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emf" ContentType="image/x-e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2A1C7" w:themeColor="accent4" w:themeTint="99">
    <v:background id="_x0000_s1025" o:bwmode="white" fillcolor="#b2a1c7 [1943]">
      <v:fill r:id="rId4" o:title="Широкий диагональный 1" color2="#938953 [1614]" type="pattern"/>
    </v:background>
  </w:background>
  <w:body>
    <w:p w:rsidR="00521CF3" w:rsidRDefault="00C55397"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0.2pt;height:76.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596CA5" w:rsidRPr="00693A15" w:rsidRDefault="00596CA5" w:rsidP="00693A15">
                  <w:pPr>
                    <w:jc w:val="center"/>
                    <w:rPr>
                      <w:rFonts w:ascii="Garamond" w:hAnsi="Garamond"/>
                      <w:b/>
                      <w:caps/>
                      <w:noProof/>
                      <w:color w:val="262626" w:themeColor="text1" w:themeTint="D9"/>
                      <w:sz w:val="96"/>
                      <w:szCs w:val="132"/>
                    </w:rPr>
                  </w:pPr>
                  <w:r w:rsidRPr="00693A15">
                    <w:rPr>
                      <w:rFonts w:ascii="Garamond" w:hAnsi="Garamond"/>
                      <w:b/>
                      <w:caps/>
                      <w:noProof/>
                      <w:color w:val="262626" w:themeColor="text1" w:themeTint="D9"/>
                      <w:sz w:val="96"/>
                      <w:szCs w:val="132"/>
                    </w:rPr>
                    <w:t>БЮДЖЕТ ДЛЯ ГРАЖДАН</w:t>
                  </w:r>
                </w:p>
              </w:txbxContent>
            </v:textbox>
          </v:shape>
        </w:pict>
      </w:r>
    </w:p>
    <w:p w:rsidR="00521CF3" w:rsidRPr="00521CF3" w:rsidRDefault="00521CF3" w:rsidP="00521CF3"/>
    <w:p w:rsidR="00521CF3" w:rsidRPr="00521CF3" w:rsidRDefault="00DE2290" w:rsidP="00521CF3">
      <w:r>
        <w:rPr>
          <w:rFonts w:ascii="Times New Roman" w:hAnsi="Times New Roman" w:cs="Times New Roman"/>
          <w:b/>
          <w:noProof/>
          <w:sz w:val="36"/>
          <w:szCs w:val="36"/>
          <w:lang w:eastAsia="ru-RU"/>
        </w:rPr>
        <w:drawing>
          <wp:anchor distT="0" distB="0" distL="114300" distR="114300" simplePos="0" relativeHeight="251664384" behindDoc="1" locked="0" layoutInCell="1" allowOverlap="1">
            <wp:simplePos x="0" y="0"/>
            <wp:positionH relativeFrom="column">
              <wp:posOffset>1107440</wp:posOffset>
            </wp:positionH>
            <wp:positionV relativeFrom="paragraph">
              <wp:posOffset>153035</wp:posOffset>
            </wp:positionV>
            <wp:extent cx="7674610" cy="1895475"/>
            <wp:effectExtent l="0" t="0" r="2540" b="9525"/>
            <wp:wrapThrough wrapText="bothSides">
              <wp:wrapPolygon edited="0">
                <wp:start x="0" y="0"/>
                <wp:lineTo x="0" y="21491"/>
                <wp:lineTo x="21554" y="21491"/>
                <wp:lineTo x="21554"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4610" cy="1895475"/>
                    </a:xfrm>
                    <a:prstGeom prst="rect">
                      <a:avLst/>
                    </a:prstGeom>
                    <a:noFill/>
                    <a:ln>
                      <a:noFill/>
                    </a:ln>
                  </pic:spPr>
                </pic:pic>
              </a:graphicData>
            </a:graphic>
          </wp:anchor>
        </w:drawing>
      </w:r>
    </w:p>
    <w:p w:rsidR="00521CF3" w:rsidRDefault="00521CF3" w:rsidP="00521CF3"/>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1F1726" w:rsidRDefault="00A72E5C" w:rsidP="001F1726">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58240" behindDoc="0" locked="0" layoutInCell="1" allowOverlap="1">
            <wp:simplePos x="0" y="0"/>
            <wp:positionH relativeFrom="column">
              <wp:posOffset>4049395</wp:posOffset>
            </wp:positionH>
            <wp:positionV relativeFrom="paragraph">
              <wp:posOffset>1759585</wp:posOffset>
            </wp:positionV>
            <wp:extent cx="2261235" cy="2091690"/>
            <wp:effectExtent l="19050" t="0" r="571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6830593.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1235" cy="2091690"/>
                    </a:xfrm>
                    <a:prstGeom prst="rect">
                      <a:avLst/>
                    </a:prstGeom>
                  </pic:spPr>
                </pic:pic>
              </a:graphicData>
            </a:graphic>
          </wp:anchor>
        </w:drawing>
      </w:r>
      <w:r w:rsidR="00521CF3" w:rsidRPr="00521CF3">
        <w:rPr>
          <w:rFonts w:ascii="Times New Roman" w:hAnsi="Times New Roman" w:cs="Times New Roman"/>
          <w:b/>
          <w:sz w:val="36"/>
          <w:szCs w:val="36"/>
        </w:rPr>
        <w:t>К решени</w:t>
      </w:r>
      <w:r>
        <w:rPr>
          <w:rFonts w:ascii="Times New Roman" w:hAnsi="Times New Roman" w:cs="Times New Roman"/>
          <w:b/>
          <w:sz w:val="36"/>
          <w:szCs w:val="36"/>
        </w:rPr>
        <w:t>ю</w:t>
      </w:r>
      <w:r w:rsidR="00521CF3" w:rsidRPr="00521CF3">
        <w:rPr>
          <w:rFonts w:ascii="Times New Roman" w:hAnsi="Times New Roman" w:cs="Times New Roman"/>
          <w:b/>
          <w:sz w:val="36"/>
          <w:szCs w:val="36"/>
        </w:rPr>
        <w:t xml:space="preserve"> Совета Комсомольского муниципального район</w:t>
      </w:r>
      <w:r w:rsidR="00324042">
        <w:rPr>
          <w:rFonts w:ascii="Times New Roman" w:hAnsi="Times New Roman" w:cs="Times New Roman"/>
          <w:b/>
          <w:sz w:val="36"/>
          <w:szCs w:val="36"/>
        </w:rPr>
        <w:t>а</w:t>
      </w:r>
      <w:r w:rsidR="001F1726">
        <w:rPr>
          <w:rFonts w:ascii="Times New Roman" w:hAnsi="Times New Roman" w:cs="Times New Roman"/>
          <w:b/>
          <w:sz w:val="36"/>
          <w:szCs w:val="36"/>
        </w:rPr>
        <w:t xml:space="preserve"> «Об утверждении отчета об исполнении </w:t>
      </w:r>
      <w:r w:rsidR="00521CF3" w:rsidRPr="00521CF3">
        <w:rPr>
          <w:rFonts w:ascii="Times New Roman" w:hAnsi="Times New Roman" w:cs="Times New Roman"/>
          <w:b/>
          <w:sz w:val="36"/>
          <w:szCs w:val="36"/>
        </w:rPr>
        <w:t>бюджет</w:t>
      </w:r>
      <w:r w:rsidR="001F1726">
        <w:rPr>
          <w:rFonts w:ascii="Times New Roman" w:hAnsi="Times New Roman" w:cs="Times New Roman"/>
          <w:b/>
          <w:sz w:val="36"/>
          <w:szCs w:val="36"/>
        </w:rPr>
        <w:t>а</w:t>
      </w:r>
      <w:r w:rsidR="00521CF3" w:rsidRPr="00521CF3">
        <w:rPr>
          <w:rFonts w:ascii="Times New Roman" w:hAnsi="Times New Roman" w:cs="Times New Roman"/>
          <w:b/>
          <w:sz w:val="36"/>
          <w:szCs w:val="36"/>
        </w:rPr>
        <w:t xml:space="preserve"> Комсомольского муниципального района </w:t>
      </w:r>
      <w:r w:rsidR="001F1726">
        <w:rPr>
          <w:rFonts w:ascii="Times New Roman" w:hAnsi="Times New Roman" w:cs="Times New Roman"/>
          <w:b/>
          <w:sz w:val="36"/>
          <w:szCs w:val="36"/>
        </w:rPr>
        <w:t>за 201</w:t>
      </w:r>
      <w:r w:rsidR="00493A2A">
        <w:rPr>
          <w:rFonts w:ascii="Times New Roman" w:hAnsi="Times New Roman" w:cs="Times New Roman"/>
          <w:b/>
          <w:sz w:val="36"/>
          <w:szCs w:val="36"/>
        </w:rPr>
        <w:t>7</w:t>
      </w:r>
      <w:r w:rsidR="001F1726">
        <w:rPr>
          <w:rFonts w:ascii="Times New Roman" w:hAnsi="Times New Roman" w:cs="Times New Roman"/>
          <w:b/>
          <w:sz w:val="36"/>
          <w:szCs w:val="36"/>
        </w:rPr>
        <w:t xml:space="preserve"> год»</w:t>
      </w:r>
      <w:r>
        <w:rPr>
          <w:rFonts w:ascii="Times New Roman" w:hAnsi="Times New Roman" w:cs="Times New Roman"/>
          <w:b/>
          <w:sz w:val="36"/>
          <w:szCs w:val="36"/>
        </w:rPr>
        <w:t xml:space="preserve"> от 22.05.2018 №294</w:t>
      </w:r>
      <w:r w:rsidR="001F1726">
        <w:rPr>
          <w:rFonts w:ascii="Times New Roman" w:hAnsi="Times New Roman" w:cs="Times New Roman"/>
          <w:b/>
          <w:sz w:val="36"/>
          <w:szCs w:val="36"/>
        </w:rPr>
        <w:t xml:space="preserve"> </w:t>
      </w:r>
    </w:p>
    <w:p w:rsidR="001F1726" w:rsidRDefault="00A72E5C" w:rsidP="001F1726">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61312" behindDoc="1" locked="0" layoutInCell="1" allowOverlap="1">
            <wp:simplePos x="0" y="0"/>
            <wp:positionH relativeFrom="column">
              <wp:posOffset>414020</wp:posOffset>
            </wp:positionH>
            <wp:positionV relativeFrom="paragraph">
              <wp:posOffset>725805</wp:posOffset>
            </wp:positionV>
            <wp:extent cx="3148330" cy="2099310"/>
            <wp:effectExtent l="19050" t="0" r="0" b="0"/>
            <wp:wrapThrough wrapText="bothSides">
              <wp:wrapPolygon edited="0">
                <wp:start x="-131" y="0"/>
                <wp:lineTo x="-131" y="21365"/>
                <wp:lineTo x="21565" y="21365"/>
                <wp:lineTo x="21565" y="0"/>
                <wp:lineTo x="-131"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831_n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8330" cy="2099310"/>
                    </a:xfrm>
                    <a:prstGeom prst="rect">
                      <a:avLst/>
                    </a:prstGeom>
                  </pic:spPr>
                </pic:pic>
              </a:graphicData>
            </a:graphic>
          </wp:anchor>
        </w:drawing>
      </w:r>
      <w:r>
        <w:rPr>
          <w:rFonts w:ascii="Times New Roman" w:hAnsi="Times New Roman" w:cs="Times New Roman"/>
          <w:b/>
          <w:noProof/>
          <w:sz w:val="36"/>
          <w:szCs w:val="36"/>
          <w:lang w:eastAsia="ru-RU"/>
        </w:rPr>
        <w:drawing>
          <wp:anchor distT="0" distB="0" distL="114300" distR="114300" simplePos="0" relativeHeight="251660288" behindDoc="1" locked="0" layoutInCell="1" allowOverlap="1">
            <wp:simplePos x="0" y="0"/>
            <wp:positionH relativeFrom="column">
              <wp:posOffset>6678930</wp:posOffset>
            </wp:positionH>
            <wp:positionV relativeFrom="paragraph">
              <wp:posOffset>662305</wp:posOffset>
            </wp:positionV>
            <wp:extent cx="3023870" cy="2099310"/>
            <wp:effectExtent l="19050" t="0" r="5080" b="0"/>
            <wp:wrapThrough wrapText="bothSides">
              <wp:wrapPolygon edited="0">
                <wp:start x="-136" y="0"/>
                <wp:lineTo x="-136" y="21365"/>
                <wp:lineTo x="21636" y="21365"/>
                <wp:lineTo x="21636" y="0"/>
                <wp:lineTo x="-136"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23870" cy="2099310"/>
                    </a:xfrm>
                    <a:prstGeom prst="rect">
                      <a:avLst/>
                    </a:prstGeom>
                  </pic:spPr>
                </pic:pic>
              </a:graphicData>
            </a:graphic>
          </wp:anchor>
        </w:drawing>
      </w: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w:t>
      </w:r>
      <w:r w:rsidR="001F1726">
        <w:rPr>
          <w:rFonts w:ascii="Times New Roman" w:hAnsi="Times New Roman" w:cs="Times New Roman"/>
          <w:bCs/>
          <w:i/>
          <w:iCs/>
          <w:sz w:val="40"/>
          <w:szCs w:val="40"/>
        </w:rPr>
        <w:t>Отчета об исполнении бюджета Комсомольского муниципального района за 201</w:t>
      </w:r>
      <w:r w:rsidR="00693A15">
        <w:rPr>
          <w:rFonts w:ascii="Times New Roman" w:hAnsi="Times New Roman" w:cs="Times New Roman"/>
          <w:bCs/>
          <w:i/>
          <w:iCs/>
          <w:sz w:val="40"/>
          <w:szCs w:val="40"/>
        </w:rPr>
        <w:t>7</w:t>
      </w:r>
      <w:r w:rsidR="001F1726">
        <w:rPr>
          <w:rFonts w:ascii="Times New Roman" w:hAnsi="Times New Roman" w:cs="Times New Roman"/>
          <w:bCs/>
          <w:i/>
          <w:iCs/>
          <w:sz w:val="40"/>
          <w:szCs w:val="40"/>
        </w:rPr>
        <w:t xml:space="preserve">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результатам оценки качества управления бюджетным процессом за 201</w:t>
      </w:r>
      <w:r w:rsidR="00693A15">
        <w:rPr>
          <w:rFonts w:ascii="Times New Roman" w:hAnsi="Times New Roman" w:cs="Times New Roman"/>
          <w:bCs/>
          <w:i/>
          <w:iCs/>
          <w:sz w:val="40"/>
          <w:szCs w:val="40"/>
        </w:rPr>
        <w:t>7</w:t>
      </w:r>
      <w:r w:rsidRPr="000862C1">
        <w:rPr>
          <w:rFonts w:ascii="Times New Roman" w:hAnsi="Times New Roman" w:cs="Times New Roman"/>
          <w:bCs/>
          <w:i/>
          <w:iCs/>
          <w:sz w:val="40"/>
          <w:szCs w:val="40"/>
        </w:rPr>
        <w:t xml:space="preserve"> год Комсомольскому муниципальному району </w:t>
      </w:r>
      <w:proofErr w:type="gramStart"/>
      <w:r w:rsidRPr="000862C1">
        <w:rPr>
          <w:rFonts w:ascii="Times New Roman" w:hAnsi="Times New Roman" w:cs="Times New Roman"/>
          <w:bCs/>
          <w:i/>
          <w:iCs/>
          <w:sz w:val="40"/>
          <w:szCs w:val="40"/>
        </w:rPr>
        <w:t>присвоена</w:t>
      </w:r>
      <w:proofErr w:type="gramEnd"/>
      <w:r w:rsidRPr="000862C1">
        <w:rPr>
          <w:rFonts w:ascii="Times New Roman" w:hAnsi="Times New Roman" w:cs="Times New Roman"/>
          <w:bCs/>
          <w:i/>
          <w:iCs/>
          <w:sz w:val="40"/>
          <w:szCs w:val="40"/>
        </w:rPr>
        <w:t xml:space="preserve"> 1степень  качества управления бюджетным процессом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w:t>
      </w:r>
      <w:r>
        <w:rPr>
          <w:rFonts w:ascii="Times New Roman" w:hAnsi="Times New Roman" w:cs="Times New Roman"/>
          <w:bCs/>
          <w:i/>
          <w:iCs/>
          <w:sz w:val="40"/>
          <w:szCs w:val="40"/>
        </w:rPr>
        <w:t>а</w:t>
      </w:r>
      <w:r w:rsidRPr="000862C1">
        <w:rPr>
          <w:rFonts w:ascii="Times New Roman" w:hAnsi="Times New Roman" w:cs="Times New Roman"/>
          <w:bCs/>
          <w:i/>
          <w:iCs/>
          <w:sz w:val="40"/>
          <w:szCs w:val="40"/>
        </w:rPr>
        <w:t xml:space="preserve">м рейтинга муниципальных образований Ивановской области по уровню открытости бюджетных данных Комсомольский муниципальный район занимает </w:t>
      </w:r>
      <w:r w:rsidR="00693A15">
        <w:rPr>
          <w:rFonts w:ascii="Times New Roman" w:hAnsi="Times New Roman" w:cs="Times New Roman"/>
          <w:bCs/>
          <w:i/>
          <w:iCs/>
          <w:sz w:val="40"/>
          <w:szCs w:val="40"/>
        </w:rPr>
        <w:t>13</w:t>
      </w:r>
      <w:r w:rsidRPr="000862C1">
        <w:rPr>
          <w:rFonts w:ascii="Times New Roman" w:hAnsi="Times New Roman" w:cs="Times New Roman"/>
          <w:bCs/>
          <w:i/>
          <w:iCs/>
          <w:sz w:val="40"/>
          <w:szCs w:val="40"/>
        </w:rPr>
        <w:t xml:space="preserve"> место</w:t>
      </w: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CD0A67" w:rsidP="00426AD8">
      <w:pPr>
        <w:ind w:firstLine="708"/>
        <w:rPr>
          <w:rFonts w:ascii="Times New Roman" w:hAnsi="Times New Roman" w:cs="Times New Roman"/>
          <w:color w:val="FF0000"/>
          <w:sz w:val="32"/>
          <w:szCs w:val="32"/>
        </w:rPr>
      </w:pPr>
      <w:r w:rsidRPr="001F1726">
        <w:rPr>
          <w:rFonts w:ascii="Times New Roman" w:hAnsi="Times New Roman" w:cs="Times New Roman"/>
          <w:color w:val="FF0000"/>
          <w:sz w:val="32"/>
          <w:szCs w:val="32"/>
        </w:rPr>
        <w:t>Численность населения (на 01.01.201</w:t>
      </w:r>
      <w:r w:rsidR="006C7B6B" w:rsidRPr="001F1726">
        <w:rPr>
          <w:rFonts w:ascii="Times New Roman" w:hAnsi="Times New Roman" w:cs="Times New Roman"/>
          <w:color w:val="FF0000"/>
          <w:sz w:val="32"/>
          <w:szCs w:val="32"/>
        </w:rPr>
        <w:t>6</w:t>
      </w:r>
      <w:r w:rsidRPr="001F1726">
        <w:rPr>
          <w:rFonts w:ascii="Times New Roman" w:hAnsi="Times New Roman" w:cs="Times New Roman"/>
          <w:color w:val="FF0000"/>
          <w:sz w:val="32"/>
          <w:szCs w:val="32"/>
        </w:rPr>
        <w:t xml:space="preserve"> г.) – </w:t>
      </w:r>
      <w:r w:rsidR="00872041" w:rsidRPr="001F1726">
        <w:rPr>
          <w:rFonts w:ascii="Times New Roman" w:hAnsi="Times New Roman" w:cs="Times New Roman"/>
          <w:b/>
          <w:color w:val="FF0000"/>
          <w:sz w:val="32"/>
          <w:szCs w:val="32"/>
        </w:rPr>
        <w:t>20</w:t>
      </w:r>
      <w:r w:rsidR="006C7B6B" w:rsidRPr="001F1726">
        <w:rPr>
          <w:rFonts w:ascii="Times New Roman" w:hAnsi="Times New Roman" w:cs="Times New Roman"/>
          <w:b/>
          <w:color w:val="FF0000"/>
          <w:sz w:val="32"/>
          <w:szCs w:val="32"/>
        </w:rPr>
        <w:t>213</w:t>
      </w:r>
      <w:r w:rsidRPr="001F1726">
        <w:rPr>
          <w:rFonts w:ascii="Times New Roman" w:hAnsi="Times New Roman" w:cs="Times New Roman"/>
          <w:b/>
          <w:color w:val="FF0000"/>
          <w:sz w:val="32"/>
          <w:szCs w:val="32"/>
        </w:rPr>
        <w:t xml:space="preserve"> человек</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8</w:t>
      </w:r>
      <w:r w:rsidR="006C7B6B">
        <w:rPr>
          <w:rFonts w:ascii="Times New Roman" w:hAnsi="Times New Roman" w:cs="Times New Roman"/>
          <w:b/>
          <w:sz w:val="32"/>
          <w:szCs w:val="32"/>
        </w:rPr>
        <w:t>466</w:t>
      </w:r>
      <w:r w:rsidR="00F747D5" w:rsidRPr="00F747D5">
        <w:rPr>
          <w:rFonts w:ascii="Times New Roman" w:hAnsi="Times New Roman" w:cs="Times New Roman"/>
          <w:b/>
          <w:sz w:val="32"/>
          <w:szCs w:val="32"/>
        </w:rPr>
        <w:t xml:space="preserve"> (42%)</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11</w:t>
      </w:r>
      <w:r w:rsidR="006C7B6B">
        <w:rPr>
          <w:rFonts w:ascii="Times New Roman" w:hAnsi="Times New Roman" w:cs="Times New Roman"/>
          <w:b/>
          <w:sz w:val="32"/>
          <w:szCs w:val="32"/>
        </w:rPr>
        <w:t>747</w:t>
      </w:r>
      <w:r w:rsidR="00F747D5" w:rsidRPr="00F747D5">
        <w:rPr>
          <w:rFonts w:ascii="Times New Roman" w:hAnsi="Times New Roman" w:cs="Times New Roman"/>
          <w:b/>
          <w:sz w:val="32"/>
          <w:szCs w:val="32"/>
        </w:rPr>
        <w:t xml:space="preserve"> (58%)</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Отчета об исполнении бюджета Комсомольского муниципального района  за 201</w:t>
      </w:r>
      <w:r w:rsidR="00693A15">
        <w:rPr>
          <w:rFonts w:ascii="Times New Roman" w:hAnsi="Times New Roman" w:cs="Times New Roman"/>
          <w:color w:val="auto"/>
          <w:sz w:val="40"/>
          <w:szCs w:val="40"/>
        </w:rPr>
        <w:t>7</w:t>
      </w:r>
      <w:r w:rsidR="001F1726">
        <w:rPr>
          <w:rFonts w:ascii="Times New Roman" w:hAnsi="Times New Roman" w:cs="Times New Roman"/>
          <w:color w:val="auto"/>
          <w:sz w:val="40"/>
          <w:szCs w:val="40"/>
        </w:rPr>
        <w:t xml:space="preserve">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both"/>
        <w:rPr>
          <w:rFonts w:ascii="Times New Roman" w:hAnsi="Times New Roman" w:cs="Times New Roman"/>
          <w:color w:val="auto"/>
          <w:sz w:val="36"/>
          <w:szCs w:val="36"/>
        </w:rPr>
      </w:pPr>
      <w:r>
        <w:rPr>
          <w:rFonts w:ascii="Times New Roman" w:hAnsi="Times New Roman" w:cs="Times New Roman"/>
          <w:noProof/>
          <w:color w:val="auto"/>
          <w:sz w:val="36"/>
          <w:szCs w:val="36"/>
          <w:lang w:eastAsia="ru-RU"/>
        </w:rPr>
        <w:drawing>
          <wp:inline distT="0" distB="0" distL="0" distR="0">
            <wp:extent cx="4227943" cy="2810312"/>
            <wp:effectExtent l="0" t="0" r="127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0695" cy="2812141"/>
                    </a:xfrm>
                    <a:prstGeom prst="rect">
                      <a:avLst/>
                    </a:prstGeom>
                    <a:noFill/>
                    <a:ln>
                      <a:noFill/>
                    </a:ln>
                  </pic:spPr>
                </pic:pic>
              </a:graphicData>
            </a:graphic>
          </wp:inline>
        </w:drawing>
      </w:r>
      <w:r>
        <w:rPr>
          <w:rFonts w:ascii="Times New Roman" w:hAnsi="Times New Roman" w:cs="Times New Roman"/>
          <w:noProof/>
          <w:color w:val="auto"/>
          <w:sz w:val="36"/>
          <w:szCs w:val="36"/>
          <w:lang w:eastAsia="ru-RU"/>
        </w:rPr>
        <w:drawing>
          <wp:inline distT="0" distB="0" distL="0" distR="0">
            <wp:extent cx="1216404" cy="2113795"/>
            <wp:effectExtent l="0" t="0" r="317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608" cy="2114150"/>
                    </a:xfrm>
                    <a:prstGeom prst="rect">
                      <a:avLst/>
                    </a:prstGeom>
                    <a:noFill/>
                    <a:ln>
                      <a:noFill/>
                    </a:ln>
                  </pic:spPr>
                </pic:pic>
              </a:graphicData>
            </a:graphic>
          </wp:inline>
        </w:drawing>
      </w:r>
      <w:r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5819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профицитном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lastRenderedPageBreak/>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ОБ ИСПОЛНЕНИИ БЮДЖЕТА</w:t>
      </w:r>
      <w:r w:rsidR="00693A15">
        <w:rPr>
          <w:rFonts w:ascii="Times New Roman" w:hAnsi="Times New Roman" w:cs="Times New Roman"/>
          <w:b/>
          <w:sz w:val="44"/>
          <w:szCs w:val="44"/>
        </w:rPr>
        <w:t xml:space="preserve"> КОМСОМОЛЬСКОГО МУНИЦИПАЛЬНОГО РАЙОНА</w:t>
      </w:r>
      <w:r w:rsidRPr="0008116B">
        <w:rPr>
          <w:rFonts w:ascii="Times New Roman" w:hAnsi="Times New Roman" w:cs="Times New Roman"/>
          <w:b/>
          <w:sz w:val="44"/>
          <w:szCs w:val="44"/>
        </w:rPr>
        <w:t xml:space="preserve">  ЗА 201</w:t>
      </w:r>
      <w:r w:rsidR="00693A15">
        <w:rPr>
          <w:rFonts w:ascii="Times New Roman" w:hAnsi="Times New Roman" w:cs="Times New Roman"/>
          <w:b/>
          <w:sz w:val="44"/>
          <w:szCs w:val="44"/>
        </w:rPr>
        <w:t>7</w:t>
      </w:r>
      <w:r w:rsidRPr="0008116B">
        <w:rPr>
          <w:rFonts w:ascii="Times New Roman" w:hAnsi="Times New Roman" w:cs="Times New Roman"/>
          <w:b/>
          <w:sz w:val="44"/>
          <w:szCs w:val="44"/>
        </w:rPr>
        <w:t xml:space="preserve">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95250" r="59436" b="4038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7E5084">
        <w:t>201</w:t>
      </w:r>
      <w:r w:rsidR="00A72E5C">
        <w:t>7</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45" type="#_x0000_t13" style="position:absolute;margin-left:6pt;margin-top:3.5pt;width:28.1pt;height:31.6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C0107F" w:rsidP="00C0107F">
            <w:pPr>
              <w:rPr>
                <w:rFonts w:ascii="Times New Roman" w:hAnsi="Times New Roman" w:cs="Times New Roman"/>
                <w:sz w:val="32"/>
                <w:szCs w:val="32"/>
              </w:rPr>
            </w:pPr>
            <w:r w:rsidRPr="00C0107F">
              <w:rPr>
                <w:rFonts w:ascii="Times New Roman" w:hAnsi="Times New Roman" w:cs="Times New Roman"/>
                <w:bCs/>
                <w:sz w:val="32"/>
                <w:szCs w:val="32"/>
              </w:rPr>
              <w:t xml:space="preserve">Обеспечение долгосрочной сбалансированности </w:t>
            </w:r>
            <w:r w:rsidR="0056520F">
              <w:rPr>
                <w:rFonts w:ascii="Times New Roman" w:hAnsi="Times New Roman" w:cs="Times New Roman"/>
                <w:bCs/>
                <w:sz w:val="32"/>
                <w:szCs w:val="32"/>
              </w:rPr>
              <w:t xml:space="preserve">и устойчивости бюджетной системы </w:t>
            </w:r>
            <w:r w:rsidRPr="00C0107F">
              <w:rPr>
                <w:rFonts w:ascii="Times New Roman" w:hAnsi="Times New Roman" w:cs="Times New Roman"/>
                <w:bCs/>
                <w:sz w:val="32"/>
                <w:szCs w:val="32"/>
              </w:rPr>
              <w:t xml:space="preserve">Комсомольского муниципального района </w:t>
            </w:r>
          </w:p>
          <w:p w:rsidR="001F409B" w:rsidRPr="002A23D1"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 id="Стрелка вправо 23" o:spid="_x0000_s1044" type="#_x0000_t13" style="position:absolute;margin-left:6.5pt;margin-top:2.85pt;width:28.1pt;height:31.65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1F409B" w:rsidRPr="0056520F" w:rsidRDefault="0056520F" w:rsidP="00B90BDF">
            <w:pPr>
              <w:rPr>
                <w:rFonts w:ascii="Times New Roman" w:hAnsi="Times New Roman" w:cs="Times New Roman"/>
                <w:sz w:val="32"/>
              </w:rPr>
            </w:pPr>
            <w:r w:rsidRPr="0056520F">
              <w:rPr>
                <w:rFonts w:ascii="Times New Roman" w:hAnsi="Times New Roman" w:cs="Times New Roman"/>
                <w:sz w:val="32"/>
              </w:rPr>
              <w:t>Построение системы открытости информации о бюджетном процессе и финансовых потоках</w:t>
            </w:r>
          </w:p>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 id="Стрелка вправо 24" o:spid="_x0000_s1043" type="#_x0000_t13" style="position:absolute;margin-left:6.5pt;margin-top:3.1pt;width:28.1pt;height:31.65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1F409B" w:rsidRPr="00C0107F" w:rsidRDefault="0056520F" w:rsidP="0056520F">
            <w:r>
              <w:rPr>
                <w:rFonts w:ascii="Times New Roman" w:hAnsi="Times New Roman" w:cs="Times New Roman"/>
                <w:bCs/>
                <w:sz w:val="32"/>
                <w:szCs w:val="32"/>
              </w:rPr>
              <w:t>Концентрация финансовых ресурсов на приоритетных направлениях расходования бюджетных средств, определенных муниципальными программами Комсомольского муниципального района</w:t>
            </w:r>
          </w:p>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 id="Стрелка вправо 25" o:spid="_x0000_s1042" type="#_x0000_t13" style="position:absolute;margin-left:6.5pt;margin-top:3.3pt;width:28.1pt;height:31.65pt;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Pr>
                <w:rFonts w:ascii="Times New Roman" w:hAnsi="Times New Roman" w:cs="Times New Roman"/>
                <w:bCs/>
                <w:sz w:val="32"/>
                <w:szCs w:val="32"/>
              </w:rPr>
              <w:t>Совершенствование финансовых механизмов оказания муниципальных услуг (выполнения работ) бюджетными и автономными учреждениями</w:t>
            </w:r>
          </w:p>
          <w:p w:rsidR="001F409B" w:rsidRPr="002A23D1" w:rsidRDefault="001F409B" w:rsidP="0056520F"/>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 id="Стрелка вправо 26" o:spid="_x0000_s1041" type="#_x0000_t13" style="position:absolute;margin-left:6.2pt;margin-top:.8pt;width:28.1pt;height:31.65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Pr>
                <w:rFonts w:ascii="Times New Roman" w:hAnsi="Times New Roman" w:cs="Times New Roman"/>
                <w:bCs/>
                <w:sz w:val="32"/>
                <w:szCs w:val="32"/>
              </w:rPr>
              <w:t>Равного доступа населения к социальным услугам в сфере образования, культуры и спорта, повышения качества предоставляемых услуг</w:t>
            </w:r>
          </w:p>
          <w:p w:rsidR="001F409B" w:rsidRPr="00C0107F" w:rsidRDefault="001F409B" w:rsidP="0056520F"/>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 id="Стрелка вправо 27" o:spid="_x0000_s1040" type="#_x0000_t13" style="position:absolute;margin-left:6.15pt;margin-top:.8pt;width:28.1pt;height:31.65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sidRPr="00C0107F">
              <w:rPr>
                <w:rFonts w:ascii="Times New Roman" w:hAnsi="Times New Roman" w:cs="Times New Roman"/>
                <w:bCs/>
                <w:sz w:val="32"/>
                <w:szCs w:val="32"/>
              </w:rPr>
              <w:t xml:space="preserve">Достижение целевых показателей, утвержденных муниципальными программами Комсомольского муниципального района, планами мероприятий («дорожными картами») по развитию соответствующих отраслей </w:t>
            </w:r>
          </w:p>
          <w:p w:rsidR="001F409B" w:rsidRPr="00C0107F"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 id="Стрелка вправо 28" o:spid="_x0000_s1039" type="#_x0000_t13" style="position:absolute;margin-left:6.2pt;margin-top:1.4pt;width:28.1pt;height:31.65pt;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56520F" w:rsidP="00C0107F">
            <w:pPr>
              <w:rPr>
                <w:rFonts w:ascii="Times New Roman" w:hAnsi="Times New Roman" w:cs="Times New Roman"/>
                <w:sz w:val="32"/>
                <w:szCs w:val="32"/>
              </w:rPr>
            </w:pPr>
            <w:r>
              <w:rPr>
                <w:rFonts w:ascii="Times New Roman" w:hAnsi="Times New Roman" w:cs="Times New Roman"/>
                <w:bCs/>
                <w:sz w:val="32"/>
                <w:szCs w:val="32"/>
              </w:rPr>
              <w:t>Внедрение механизмов эффективного контракта в муниципальных учреждениях в целях установления взаимосвязи между эффективностью деятельности работников и результатами труда, качеством оказываемых муниципальных услуг</w:t>
            </w:r>
          </w:p>
          <w:p w:rsidR="001F409B" w:rsidRPr="00C0107F"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C55397" w:rsidP="001F409B">
            <w:r>
              <w:rPr>
                <w:noProof/>
                <w:lang w:eastAsia="ru-RU"/>
              </w:rPr>
              <w:pict>
                <v:shape id="Стрелка вправо 29" o:spid="_x0000_s1038" type="#_x0000_t13" style="position:absolute;margin-left:6.2pt;margin-top:.7pt;width:28.1pt;height:31.65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723439" w:rsidP="00C0107F">
            <w:pPr>
              <w:rPr>
                <w:rFonts w:ascii="Times New Roman" w:hAnsi="Times New Roman" w:cs="Times New Roman"/>
                <w:bCs/>
                <w:sz w:val="32"/>
                <w:szCs w:val="32"/>
              </w:rPr>
            </w:pPr>
            <w:r>
              <w:rPr>
                <w:rFonts w:ascii="Times New Roman" w:hAnsi="Times New Roman" w:cs="Times New Roman"/>
                <w:bCs/>
                <w:sz w:val="32"/>
                <w:szCs w:val="32"/>
              </w:rPr>
              <w:t>Расширение и укрепление потенциала системы образования Комсомольского муниципального района, обеспечение мероприятий по организации отдыха и оздоровления детей</w:t>
            </w:r>
          </w:p>
          <w:p w:rsidR="001F409B" w:rsidRPr="00C0107F" w:rsidRDefault="001F409B" w:rsidP="002A23D1"/>
        </w:tc>
      </w:tr>
      <w:tr w:rsidR="009B787E" w:rsidTr="00483FBF">
        <w:trPr>
          <w:trHeight w:val="985"/>
        </w:trPr>
        <w:tc>
          <w:tcPr>
            <w:tcW w:w="958" w:type="dxa"/>
            <w:tcBorders>
              <w:top w:val="nil"/>
              <w:left w:val="nil"/>
              <w:bottom w:val="nil"/>
              <w:right w:val="single" w:sz="18" w:space="0" w:color="943634" w:themeColor="accent2" w:themeShade="BF"/>
            </w:tcBorders>
          </w:tcPr>
          <w:p w:rsidR="009B787E" w:rsidRDefault="00C55397" w:rsidP="001F409B">
            <w:pPr>
              <w:rPr>
                <w:noProof/>
                <w:lang w:eastAsia="ru-RU"/>
              </w:rPr>
            </w:pPr>
            <w:r>
              <w:rPr>
                <w:noProof/>
                <w:lang w:eastAsia="ru-RU"/>
              </w:rPr>
              <w:lastRenderedPageBreak/>
              <w:pict>
                <v:shape id="_x0000_s1048" type="#_x0000_t13" style="position:absolute;margin-left:6.25pt;margin-top:7.15pt;width:28.1pt;height:31.65pt;z-index:251708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723439" w:rsidP="00C0107F">
            <w:pPr>
              <w:rPr>
                <w:rFonts w:ascii="Times New Roman" w:hAnsi="Times New Roman" w:cs="Times New Roman"/>
                <w:sz w:val="32"/>
                <w:szCs w:val="32"/>
              </w:rPr>
            </w:pPr>
            <w:r>
              <w:rPr>
                <w:rFonts w:ascii="Times New Roman" w:hAnsi="Times New Roman" w:cs="Times New Roman"/>
                <w:bCs/>
                <w:sz w:val="32"/>
                <w:szCs w:val="32"/>
              </w:rPr>
              <w:t>Обеспечение проведения мероприятий по социальной адаптации молодежи, направленных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по гражданско-патриотическому воспитанию молодежи, организация физкультурных мероприятий</w:t>
            </w:r>
          </w:p>
          <w:p w:rsidR="009B787E" w:rsidRPr="00C0107F" w:rsidRDefault="009B787E" w:rsidP="009B787E">
            <w:pPr>
              <w:rPr>
                <w:rFonts w:ascii="Times New Roman" w:hAnsi="Times New Roman" w:cs="Times New Roman"/>
                <w:sz w:val="32"/>
                <w:szCs w:val="32"/>
              </w:rPr>
            </w:pPr>
          </w:p>
        </w:tc>
      </w:tr>
      <w:tr w:rsidR="009B787E" w:rsidTr="00483FBF">
        <w:trPr>
          <w:trHeight w:val="985"/>
        </w:trPr>
        <w:tc>
          <w:tcPr>
            <w:tcW w:w="958" w:type="dxa"/>
            <w:tcBorders>
              <w:top w:val="nil"/>
              <w:left w:val="nil"/>
              <w:bottom w:val="nil"/>
              <w:right w:val="single" w:sz="18" w:space="0" w:color="943634" w:themeColor="accent2" w:themeShade="BF"/>
            </w:tcBorders>
          </w:tcPr>
          <w:p w:rsidR="009B787E" w:rsidRDefault="00C55397" w:rsidP="001F409B">
            <w:pPr>
              <w:rPr>
                <w:noProof/>
                <w:lang w:eastAsia="ru-RU"/>
              </w:rPr>
            </w:pPr>
            <w:r>
              <w:rPr>
                <w:noProof/>
                <w:lang w:eastAsia="ru-RU"/>
              </w:rPr>
              <w:pict>
                <v:shape id="_x0000_s1049" type="#_x0000_t13" style="position:absolute;margin-left:6.25pt;margin-top:8.7pt;width:28.1pt;height:31.65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Оказание финансовой поддержки бюджетам сельских поселений на условиях софинансирования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9B787E" w:rsidRPr="00C0107F" w:rsidRDefault="009B787E" w:rsidP="009B787E">
            <w:pPr>
              <w:rPr>
                <w:rFonts w:ascii="Times New Roman" w:hAnsi="Times New Roman" w:cs="Times New Roman"/>
                <w:sz w:val="32"/>
                <w:szCs w:val="32"/>
              </w:rPr>
            </w:pPr>
          </w:p>
        </w:tc>
      </w:tr>
      <w:tr w:rsidR="00363CF7" w:rsidTr="00483FBF">
        <w:trPr>
          <w:trHeight w:val="985"/>
        </w:trPr>
        <w:tc>
          <w:tcPr>
            <w:tcW w:w="958" w:type="dxa"/>
            <w:tcBorders>
              <w:top w:val="nil"/>
              <w:left w:val="nil"/>
              <w:bottom w:val="nil"/>
              <w:right w:val="single" w:sz="18" w:space="0" w:color="943634" w:themeColor="accent2" w:themeShade="BF"/>
            </w:tcBorders>
          </w:tcPr>
          <w:p w:rsidR="00363CF7" w:rsidRDefault="00C55397" w:rsidP="001F409B">
            <w:pPr>
              <w:rPr>
                <w:noProof/>
                <w:lang w:eastAsia="ru-RU"/>
              </w:rPr>
            </w:pPr>
            <w:r>
              <w:rPr>
                <w:noProof/>
                <w:lang w:eastAsia="ru-RU"/>
              </w:rPr>
              <w:pict>
                <v:shape id="_x0000_s1050" type="#_x0000_t13" style="position:absolute;margin-left:6.25pt;margin-top:3.35pt;width:28.1pt;height:31.65pt;z-index:251710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363CF7" w:rsidRPr="00C0107F" w:rsidRDefault="00363CF7" w:rsidP="009B787E">
            <w:pPr>
              <w:rPr>
                <w:rFonts w:ascii="Times New Roman" w:hAnsi="Times New Roman" w:cs="Times New Roman"/>
                <w:sz w:val="32"/>
                <w:szCs w:val="32"/>
              </w:rPr>
            </w:pPr>
          </w:p>
        </w:tc>
      </w:tr>
    </w:tbl>
    <w:p w:rsidR="001F409B" w:rsidRDefault="001F409B" w:rsidP="001F409B"/>
    <w:p w:rsidR="00B51C2D" w:rsidRDefault="00B51C2D" w:rsidP="001F409B"/>
    <w:p w:rsidR="004E1CBA" w:rsidRDefault="004E1CBA" w:rsidP="001F409B"/>
    <w:p w:rsidR="004E1CBA" w:rsidRDefault="004E1CBA" w:rsidP="001F409B"/>
    <w:p w:rsidR="00B51C2D" w:rsidRDefault="00B51C2D" w:rsidP="001F409B"/>
    <w:p w:rsidR="00427E01" w:rsidRDefault="00427E01" w:rsidP="001F409B"/>
    <w:p w:rsidR="00BD377D" w:rsidRDefault="00BD377D" w:rsidP="00A23F37">
      <w:pPr>
        <w:pStyle w:val="1"/>
        <w:jc w:val="center"/>
      </w:pPr>
    </w:p>
    <w:p w:rsidR="00A04A3C" w:rsidRDefault="00BD377D" w:rsidP="00A23F37">
      <w:pPr>
        <w:pStyle w:val="1"/>
        <w:jc w:val="center"/>
      </w:pPr>
      <w:r>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8D61E6" w:rsidP="00D943EE">
      <w:r w:rsidRPr="00A90DFC">
        <w:object w:dxaOrig="2629" w:dyaOrig="19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7pt;height:401.9pt" o:ole="">
            <v:imagedata r:id="rId29" o:title=""/>
          </v:shape>
          <o:OLEObject Type="Embed" ProgID="PowerPoint.Slide.12" ShapeID="_x0000_i1025" DrawAspect="Content" ObjectID="_1595920816" r:id="rId30"/>
        </w:object>
      </w:r>
    </w:p>
    <w:p w:rsidR="00D943EE" w:rsidRDefault="00D943EE" w:rsidP="00D943EE"/>
    <w:p w:rsidR="00D943EE" w:rsidRDefault="00EA0BE7" w:rsidP="00D943EE">
      <w:r w:rsidRPr="008D374D">
        <w:object w:dxaOrig="2663" w:dyaOrig="1996">
          <v:shape id="_x0000_i1026" type="#_x0000_t75" style="width:753.7pt;height:469.35pt" o:ole="">
            <v:imagedata r:id="rId31" o:title=""/>
          </v:shape>
          <o:OLEObject Type="Embed" ProgID="PowerPoint.Slide.12" ShapeID="_x0000_i1026" DrawAspect="Content" ObjectID="_1595920817" r:id="rId32"/>
        </w:object>
      </w:r>
    </w:p>
    <w:p w:rsidR="00D943EE" w:rsidRDefault="00D943EE" w:rsidP="00D943EE"/>
    <w:p w:rsidR="00D943EE" w:rsidRDefault="00D943EE" w:rsidP="00D943EE"/>
    <w:p w:rsidR="00D943EE" w:rsidRDefault="00784AE9" w:rsidP="00D943EE">
      <w:r w:rsidRPr="008D374D">
        <w:object w:dxaOrig="3347" w:dyaOrig="2508">
          <v:shape id="_x0000_i1027" type="#_x0000_t75" style="width:684.45pt;height:483.05pt" o:ole="">
            <v:imagedata r:id="rId33" o:title=""/>
          </v:shape>
          <o:OLEObject Type="Embed" ProgID="PowerPoint.Slide.12" ShapeID="_x0000_i1027" DrawAspect="Content" ObjectID="_1595920818" r:id="rId34"/>
        </w:object>
      </w:r>
    </w:p>
    <w:p w:rsidR="00D943EE" w:rsidRDefault="00D943EE" w:rsidP="00D943EE"/>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667"/>
        <w:gridCol w:w="222"/>
        <w:gridCol w:w="222"/>
        <w:gridCol w:w="222"/>
      </w:tblGrid>
      <w:tr w:rsidR="0078359B" w:rsidRPr="0078359B" w:rsidTr="00D943EE">
        <w:trPr>
          <w:cnfStyle w:val="100000000000"/>
          <w:trHeight w:val="9765"/>
        </w:trPr>
        <w:tc>
          <w:tcPr>
            <w:cnfStyle w:val="001000000000"/>
            <w:tcW w:w="14914" w:type="dxa"/>
            <w:vAlign w:val="center"/>
          </w:tcPr>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71"/>
              <w:gridCol w:w="2260"/>
              <w:gridCol w:w="2155"/>
              <w:gridCol w:w="2497"/>
              <w:gridCol w:w="3658"/>
            </w:tblGrid>
            <w:tr w:rsidR="00D943EE" w:rsidRPr="00D943EE" w:rsidTr="00D943EE">
              <w:trPr>
                <w:trHeight w:val="897"/>
              </w:trPr>
              <w:tc>
                <w:tcPr>
                  <w:tcW w:w="4871"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260"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201</w:t>
                  </w:r>
                  <w:r w:rsidR="00A552C2">
                    <w:rPr>
                      <w:rFonts w:ascii="Times New Roman" w:eastAsia="Calibri" w:hAnsi="Times New Roman" w:cs="Times New Roman"/>
                      <w:b/>
                      <w:bCs/>
                      <w:color w:val="000000"/>
                      <w:kern w:val="24"/>
                      <w:sz w:val="36"/>
                      <w:szCs w:val="36"/>
                      <w:lang w:eastAsia="ru-RU"/>
                    </w:rPr>
                    <w:t>7</w:t>
                  </w:r>
                  <w:r w:rsidRPr="00D943EE">
                    <w:rPr>
                      <w:rFonts w:ascii="Times New Roman" w:eastAsia="Calibri" w:hAnsi="Times New Roman" w:cs="Times New Roman"/>
                      <w:b/>
                      <w:bCs/>
                      <w:color w:val="000000"/>
                      <w:kern w:val="24"/>
                      <w:sz w:val="36"/>
                      <w:szCs w:val="36"/>
                      <w:lang w:eastAsia="ru-RU"/>
                    </w:rPr>
                    <w:t xml:space="preserve"> год</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652" w:type="dxa"/>
                  <w:gridSpan w:val="2"/>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D943EE" w:rsidRPr="00D943EE" w:rsidRDefault="00D943EE" w:rsidP="00A552C2">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Pr="00D943EE">
                    <w:rPr>
                      <w:rFonts w:ascii="Times New Roman" w:eastAsia="Calibri" w:hAnsi="Times New Roman" w:cs="Times New Roman"/>
                      <w:b/>
                      <w:bCs/>
                      <w:color w:val="000000"/>
                      <w:kern w:val="24"/>
                      <w:sz w:val="36"/>
                      <w:szCs w:val="36"/>
                      <w:lang w:eastAsia="ru-RU"/>
                    </w:rPr>
                    <w:t>201</w:t>
                  </w:r>
                  <w:r w:rsidR="00A552C2">
                    <w:rPr>
                      <w:rFonts w:ascii="Times New Roman" w:eastAsia="Calibri" w:hAnsi="Times New Roman" w:cs="Times New Roman"/>
                      <w:b/>
                      <w:bCs/>
                      <w:color w:val="000000"/>
                      <w:kern w:val="24"/>
                      <w:sz w:val="36"/>
                      <w:szCs w:val="36"/>
                      <w:lang w:eastAsia="ru-RU"/>
                    </w:rPr>
                    <w:t>7</w:t>
                  </w:r>
                  <w:r w:rsidRPr="00D943EE">
                    <w:rPr>
                      <w:rFonts w:ascii="Times New Roman" w:eastAsia="Calibri" w:hAnsi="Times New Roman" w:cs="Times New Roman"/>
                      <w:b/>
                      <w:bCs/>
                      <w:color w:val="000000"/>
                      <w:kern w:val="24"/>
                      <w:sz w:val="36"/>
                      <w:szCs w:val="36"/>
                      <w:lang w:eastAsia="ru-RU"/>
                    </w:rPr>
                    <w:t xml:space="preserve"> году</w:t>
                  </w:r>
                  <w:r w:rsidRPr="00D943EE">
                    <w:rPr>
                      <w:rFonts w:ascii="Calibri" w:eastAsia="Calibri" w:hAnsi="Calibri" w:cs="Times New Roman"/>
                      <w:b/>
                      <w:bCs/>
                      <w:color w:val="000000"/>
                      <w:kern w:val="24"/>
                      <w:sz w:val="36"/>
                      <w:szCs w:val="36"/>
                      <w:lang w:eastAsia="ru-RU"/>
                    </w:rPr>
                    <w:t xml:space="preserve"> </w:t>
                  </w:r>
                </w:p>
              </w:tc>
              <w:tc>
                <w:tcPr>
                  <w:tcW w:w="3658" w:type="dxa"/>
                  <w:vMerge w:val="restart"/>
                  <w:shd w:val="clear" w:color="auto" w:fill="FFFFFF"/>
                  <w:tcMar>
                    <w:top w:w="12" w:type="dxa"/>
                    <w:left w:w="108" w:type="dxa"/>
                    <w:bottom w:w="0" w:type="dxa"/>
                    <w:right w:w="108" w:type="dxa"/>
                  </w:tcMar>
                  <w:hideMark/>
                </w:tcPr>
                <w:p w:rsidR="00D943EE" w:rsidRPr="00D943EE" w:rsidRDefault="00D943EE" w:rsidP="00A552C2">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Темп роста к 201</w:t>
                  </w:r>
                  <w:r w:rsidR="00A552C2">
                    <w:rPr>
                      <w:rFonts w:ascii="Times New Roman" w:eastAsia="Calibri" w:hAnsi="Times New Roman" w:cs="Times New Roman"/>
                      <w:b/>
                      <w:bCs/>
                      <w:color w:val="000000"/>
                      <w:kern w:val="24"/>
                      <w:sz w:val="36"/>
                      <w:szCs w:val="36"/>
                      <w:lang w:eastAsia="ru-RU"/>
                    </w:rPr>
                    <w:t>6</w:t>
                  </w:r>
                  <w:r w:rsidRPr="00D943EE">
                    <w:rPr>
                      <w:rFonts w:ascii="Times New Roman" w:eastAsia="Calibri" w:hAnsi="Times New Roman" w:cs="Times New Roman"/>
                      <w:b/>
                      <w:bCs/>
                      <w:color w:val="000000"/>
                      <w:kern w:val="24"/>
                      <w:sz w:val="36"/>
                      <w:szCs w:val="36"/>
                      <w:lang w:eastAsia="ru-RU"/>
                    </w:rPr>
                    <w:t xml:space="preserve"> году, %</w:t>
                  </w:r>
                  <w:r w:rsidRPr="00D943EE">
                    <w:rPr>
                      <w:rFonts w:ascii="Calibri" w:eastAsia="Calibri" w:hAnsi="Calibri" w:cs="Times New Roman"/>
                      <w:b/>
                      <w:bCs/>
                      <w:color w:val="000000"/>
                      <w:kern w:val="24"/>
                      <w:sz w:val="36"/>
                      <w:szCs w:val="36"/>
                      <w:lang w:eastAsia="ru-RU"/>
                    </w:rPr>
                    <w:t xml:space="preserve"> </w:t>
                  </w:r>
                </w:p>
              </w:tc>
            </w:tr>
            <w:tr w:rsidR="00D943EE" w:rsidRPr="00D943EE" w:rsidTr="00D943EE">
              <w:trPr>
                <w:trHeight w:val="1345"/>
              </w:trPr>
              <w:tc>
                <w:tcPr>
                  <w:tcW w:w="0" w:type="auto"/>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0" w:type="auto"/>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3658" w:type="dxa"/>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D943EE" w:rsidRPr="00D943EE" w:rsidTr="00D943EE">
              <w:trPr>
                <w:trHeight w:val="746"/>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both"/>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Доходы – всего:</w:t>
                  </w:r>
                  <w:r w:rsidRPr="00D943EE">
                    <w:rPr>
                      <w:rFonts w:ascii="Calibri" w:eastAsia="Calibri" w:hAnsi="Calibri" w:cs="Times New Roman"/>
                      <w:b/>
                      <w:bCs/>
                      <w:color w:val="000000"/>
                      <w:kern w:val="24"/>
                      <w:sz w:val="36"/>
                      <w:szCs w:val="36"/>
                      <w:lang w:eastAsia="ru-RU"/>
                    </w:rPr>
                    <w:t xml:space="preserve"> </w:t>
                  </w:r>
                </w:p>
              </w:tc>
              <w:tc>
                <w:tcPr>
                  <w:tcW w:w="2260" w:type="dxa"/>
                  <w:shd w:val="clear" w:color="auto" w:fill="FFFFFF"/>
                  <w:tcMar>
                    <w:top w:w="12" w:type="dxa"/>
                    <w:left w:w="108" w:type="dxa"/>
                    <w:bottom w:w="0" w:type="dxa"/>
                    <w:right w:w="108" w:type="dxa"/>
                  </w:tcMar>
                  <w:hideMark/>
                </w:tcPr>
                <w:p w:rsidR="00D943EE"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b/>
                      <w:bCs/>
                      <w:color w:val="000000"/>
                      <w:kern w:val="24"/>
                      <w:sz w:val="48"/>
                      <w:szCs w:val="48"/>
                      <w:lang w:eastAsia="ru-RU"/>
                    </w:rPr>
                    <w:t>234371,0</w:t>
                  </w:r>
                  <w:r w:rsidR="00D943EE" w:rsidRPr="00D943EE">
                    <w:rPr>
                      <w:rFonts w:ascii="Calibri" w:eastAsia="Calibri" w:hAnsi="Calibri" w:cs="Times New Roman"/>
                      <w:b/>
                      <w:bCs/>
                      <w:color w:val="000000"/>
                      <w:kern w:val="24"/>
                      <w:sz w:val="48"/>
                      <w:szCs w:val="48"/>
                      <w:lang w:eastAsia="ru-RU"/>
                    </w:rPr>
                    <w:t xml:space="preserve"> </w:t>
                  </w:r>
                </w:p>
              </w:tc>
              <w:tc>
                <w:tcPr>
                  <w:tcW w:w="2155" w:type="dxa"/>
                  <w:shd w:val="clear" w:color="auto" w:fill="FFFFFF"/>
                  <w:tcMar>
                    <w:top w:w="12" w:type="dxa"/>
                    <w:left w:w="108" w:type="dxa"/>
                    <w:bottom w:w="0" w:type="dxa"/>
                    <w:right w:w="108" w:type="dxa"/>
                  </w:tcMar>
                  <w:hideMark/>
                </w:tcPr>
                <w:p w:rsidR="00D943EE" w:rsidRPr="00D943EE" w:rsidRDefault="00B44836"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b/>
                      <w:bCs/>
                      <w:color w:val="000000"/>
                      <w:kern w:val="24"/>
                      <w:sz w:val="48"/>
                      <w:szCs w:val="48"/>
                      <w:lang w:eastAsia="ru-RU"/>
                    </w:rPr>
                    <w:t>226675,0</w:t>
                  </w:r>
                </w:p>
              </w:tc>
              <w:tc>
                <w:tcPr>
                  <w:tcW w:w="2497" w:type="dxa"/>
                  <w:shd w:val="clear" w:color="auto" w:fill="FFFFFF"/>
                  <w:tcMar>
                    <w:top w:w="12" w:type="dxa"/>
                    <w:left w:w="108" w:type="dxa"/>
                    <w:bottom w:w="0" w:type="dxa"/>
                    <w:right w:w="108" w:type="dxa"/>
                  </w:tcMar>
                  <w:hideMark/>
                </w:tcPr>
                <w:p w:rsidR="00D943EE" w:rsidRPr="00D943EE" w:rsidRDefault="00B44836"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b/>
                      <w:bCs/>
                      <w:color w:val="000000"/>
                      <w:kern w:val="24"/>
                      <w:sz w:val="48"/>
                      <w:szCs w:val="48"/>
                      <w:lang w:eastAsia="ru-RU"/>
                    </w:rPr>
                    <w:t>-7696,0</w:t>
                  </w:r>
                  <w:r w:rsidR="00D943EE" w:rsidRPr="00D943EE">
                    <w:rPr>
                      <w:rFonts w:ascii="Calibri" w:eastAsia="Calibri" w:hAnsi="Calibri" w:cs="Times New Roman"/>
                      <w:b/>
                      <w:bCs/>
                      <w:color w:val="000000"/>
                      <w:kern w:val="24"/>
                      <w:sz w:val="48"/>
                      <w:szCs w:val="48"/>
                      <w:lang w:eastAsia="ru-RU"/>
                    </w:rPr>
                    <w:t xml:space="preserve"> </w:t>
                  </w:r>
                </w:p>
              </w:tc>
              <w:tc>
                <w:tcPr>
                  <w:tcW w:w="3658" w:type="dxa"/>
                  <w:shd w:val="clear" w:color="auto" w:fill="FFFFFF"/>
                  <w:tcMar>
                    <w:top w:w="12" w:type="dxa"/>
                    <w:left w:w="108" w:type="dxa"/>
                    <w:bottom w:w="0" w:type="dxa"/>
                    <w:right w:w="108" w:type="dxa"/>
                  </w:tcMar>
                  <w:hideMark/>
                </w:tcPr>
                <w:p w:rsidR="00D943EE" w:rsidRPr="00D943EE" w:rsidRDefault="00B44836"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96,72</w:t>
                  </w:r>
                  <w:r w:rsidR="00D943EE" w:rsidRPr="00D943EE">
                    <w:rPr>
                      <w:rFonts w:ascii="Times New Roman" w:eastAsia="Calibri" w:hAnsi="Times New Roman" w:cs="Times New Roman"/>
                      <w:b/>
                      <w:bCs/>
                      <w:color w:val="000000"/>
                      <w:kern w:val="24"/>
                      <w:sz w:val="48"/>
                      <w:szCs w:val="48"/>
                      <w:lang w:eastAsia="ru-RU"/>
                    </w:rPr>
                    <w:t xml:space="preserve"> </w:t>
                  </w:r>
                </w:p>
              </w:tc>
            </w:tr>
            <w:tr w:rsidR="00D943EE" w:rsidRPr="00D943EE" w:rsidTr="00D943EE">
              <w:trPr>
                <w:trHeight w:val="1548"/>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Налоговые  и неналоговые доходы, </w:t>
                  </w:r>
                </w:p>
              </w:tc>
              <w:tc>
                <w:tcPr>
                  <w:tcW w:w="2260" w:type="dxa"/>
                  <w:shd w:val="clear" w:color="auto" w:fill="FFFFFF"/>
                  <w:tcMar>
                    <w:top w:w="12" w:type="dxa"/>
                    <w:left w:w="108" w:type="dxa"/>
                    <w:bottom w:w="0" w:type="dxa"/>
                    <w:right w:w="108" w:type="dxa"/>
                  </w:tcMar>
                  <w:hideMark/>
                </w:tcPr>
                <w:p w:rsidR="00D943EE"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color w:val="000000"/>
                      <w:kern w:val="24"/>
                      <w:sz w:val="48"/>
                      <w:szCs w:val="48"/>
                      <w:lang w:eastAsia="ru-RU"/>
                    </w:rPr>
                    <w:t>63096,9</w:t>
                  </w:r>
                  <w:r w:rsidR="00D943EE" w:rsidRPr="00D943EE">
                    <w:rPr>
                      <w:rFonts w:ascii="Calibri" w:eastAsia="Calibri" w:hAnsi="Calibri" w:cs="Times New Roman"/>
                      <w:color w:val="000000"/>
                      <w:kern w:val="24"/>
                      <w:sz w:val="48"/>
                      <w:szCs w:val="48"/>
                      <w:lang w:eastAsia="ru-RU"/>
                    </w:rPr>
                    <w:t xml:space="preserve"> </w:t>
                  </w:r>
                </w:p>
              </w:tc>
              <w:tc>
                <w:tcPr>
                  <w:tcW w:w="2155" w:type="dxa"/>
                  <w:shd w:val="clear" w:color="auto" w:fill="FFFFFF"/>
                  <w:tcMar>
                    <w:top w:w="12" w:type="dxa"/>
                    <w:left w:w="108" w:type="dxa"/>
                    <w:bottom w:w="0" w:type="dxa"/>
                    <w:right w:w="108" w:type="dxa"/>
                  </w:tcMar>
                  <w:hideMark/>
                </w:tcPr>
                <w:p w:rsidR="00D943EE"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color w:val="000000"/>
                      <w:kern w:val="24"/>
                      <w:sz w:val="48"/>
                      <w:szCs w:val="48"/>
                      <w:lang w:eastAsia="ru-RU"/>
                    </w:rPr>
                    <w:t>58067,6</w:t>
                  </w:r>
                </w:p>
              </w:tc>
              <w:tc>
                <w:tcPr>
                  <w:tcW w:w="2497" w:type="dxa"/>
                  <w:shd w:val="clear" w:color="auto" w:fill="FFFFFF"/>
                  <w:tcMar>
                    <w:top w:w="12" w:type="dxa"/>
                    <w:left w:w="108" w:type="dxa"/>
                    <w:bottom w:w="0" w:type="dxa"/>
                    <w:right w:w="108" w:type="dxa"/>
                  </w:tcMar>
                  <w:hideMark/>
                </w:tcPr>
                <w:p w:rsidR="00D943EE"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color w:val="000000"/>
                      <w:kern w:val="24"/>
                      <w:sz w:val="48"/>
                      <w:szCs w:val="48"/>
                      <w:lang w:eastAsia="ru-RU"/>
                    </w:rPr>
                    <w:t>-5029,3</w:t>
                  </w:r>
                </w:p>
              </w:tc>
              <w:tc>
                <w:tcPr>
                  <w:tcW w:w="3658" w:type="dxa"/>
                  <w:shd w:val="clear" w:color="auto" w:fill="FFFFFF"/>
                  <w:tcMar>
                    <w:top w:w="12" w:type="dxa"/>
                    <w:left w:w="108" w:type="dxa"/>
                    <w:bottom w:w="0" w:type="dxa"/>
                    <w:right w:w="108" w:type="dxa"/>
                  </w:tcMar>
                  <w:hideMark/>
                </w:tcPr>
                <w:p w:rsidR="00D943EE"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color w:val="000000"/>
                      <w:kern w:val="24"/>
                      <w:sz w:val="48"/>
                      <w:szCs w:val="48"/>
                      <w:lang w:eastAsia="ru-RU"/>
                    </w:rPr>
                    <w:t>92,03</w:t>
                  </w:r>
                </w:p>
              </w:tc>
            </w:tr>
            <w:tr w:rsidR="00D943EE" w:rsidRPr="00D943EE" w:rsidTr="00D943EE">
              <w:trPr>
                <w:trHeight w:val="1196"/>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Безвозмездные поступления </w:t>
                  </w:r>
                </w:p>
              </w:tc>
              <w:tc>
                <w:tcPr>
                  <w:tcW w:w="2260" w:type="dxa"/>
                  <w:shd w:val="clear" w:color="auto" w:fill="FFFFFF"/>
                  <w:tcMar>
                    <w:top w:w="12" w:type="dxa"/>
                    <w:left w:w="108" w:type="dxa"/>
                    <w:bottom w:w="0" w:type="dxa"/>
                    <w:right w:w="108" w:type="dxa"/>
                  </w:tcMar>
                  <w:hideMark/>
                </w:tcPr>
                <w:p w:rsidR="00D943EE"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color w:val="000000"/>
                      <w:kern w:val="24"/>
                      <w:sz w:val="48"/>
                      <w:szCs w:val="48"/>
                      <w:lang w:eastAsia="ru-RU"/>
                    </w:rPr>
                    <w:t>171274,1</w:t>
                  </w:r>
                  <w:r w:rsidR="00D943EE" w:rsidRPr="00D943EE">
                    <w:rPr>
                      <w:rFonts w:ascii="Calibri" w:eastAsia="Calibri" w:hAnsi="Calibri" w:cs="Times New Roman"/>
                      <w:color w:val="000000"/>
                      <w:kern w:val="24"/>
                      <w:sz w:val="48"/>
                      <w:szCs w:val="48"/>
                      <w:lang w:eastAsia="ru-RU"/>
                    </w:rPr>
                    <w:t xml:space="preserve"> </w:t>
                  </w:r>
                </w:p>
              </w:tc>
              <w:tc>
                <w:tcPr>
                  <w:tcW w:w="2155" w:type="dxa"/>
                  <w:shd w:val="clear" w:color="auto" w:fill="FFFFFF"/>
                  <w:tcMar>
                    <w:top w:w="12" w:type="dxa"/>
                    <w:left w:w="108" w:type="dxa"/>
                    <w:bottom w:w="0" w:type="dxa"/>
                    <w:right w:w="108" w:type="dxa"/>
                  </w:tcMar>
                  <w:hideMark/>
                </w:tcPr>
                <w:p w:rsidR="00D943EE" w:rsidRDefault="00DC3C5D" w:rsidP="00D943EE">
                  <w:pPr>
                    <w:framePr w:hSpace="180" w:wrap="around" w:vAnchor="text" w:hAnchor="text" w:x="108" w:y="1"/>
                    <w:spacing w:after="0" w:line="240" w:lineRule="auto"/>
                    <w:suppressOverlap/>
                    <w:jc w:val="center"/>
                    <w:rPr>
                      <w:rFonts w:ascii="Calibri" w:eastAsia="Calibri" w:hAnsi="Calibri" w:cs="Times New Roman"/>
                      <w:color w:val="000000"/>
                      <w:kern w:val="24"/>
                      <w:sz w:val="48"/>
                      <w:szCs w:val="48"/>
                      <w:lang w:eastAsia="ru-RU"/>
                    </w:rPr>
                  </w:pPr>
                  <w:r>
                    <w:rPr>
                      <w:rFonts w:ascii="Calibri" w:eastAsia="Calibri" w:hAnsi="Calibri" w:cs="Times New Roman"/>
                      <w:color w:val="000000"/>
                      <w:kern w:val="24"/>
                      <w:sz w:val="48"/>
                      <w:szCs w:val="48"/>
                      <w:lang w:eastAsia="ru-RU"/>
                    </w:rPr>
                    <w:t>168607,4</w:t>
                  </w:r>
                </w:p>
                <w:p w:rsidR="00DC3C5D"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p>
              </w:tc>
              <w:tc>
                <w:tcPr>
                  <w:tcW w:w="2497" w:type="dxa"/>
                  <w:shd w:val="clear" w:color="auto" w:fill="FFFFFF"/>
                  <w:tcMar>
                    <w:top w:w="12" w:type="dxa"/>
                    <w:left w:w="108" w:type="dxa"/>
                    <w:bottom w:w="0" w:type="dxa"/>
                    <w:right w:w="108" w:type="dxa"/>
                  </w:tcMar>
                  <w:hideMark/>
                </w:tcPr>
                <w:p w:rsidR="00D943EE" w:rsidRPr="00D943EE" w:rsidRDefault="00DC3C5D" w:rsidP="00DC3C5D">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color w:val="000000"/>
                      <w:kern w:val="24"/>
                      <w:sz w:val="48"/>
                      <w:szCs w:val="48"/>
                      <w:lang w:eastAsia="ru-RU"/>
                    </w:rPr>
                    <w:t>-2666,7</w:t>
                  </w:r>
                </w:p>
              </w:tc>
              <w:tc>
                <w:tcPr>
                  <w:tcW w:w="3658" w:type="dxa"/>
                  <w:shd w:val="clear" w:color="auto" w:fill="FFFFFF"/>
                  <w:tcMar>
                    <w:top w:w="12" w:type="dxa"/>
                    <w:left w:w="108" w:type="dxa"/>
                    <w:bottom w:w="0" w:type="dxa"/>
                    <w:right w:w="108" w:type="dxa"/>
                  </w:tcMar>
                  <w:hideMark/>
                </w:tcPr>
                <w:p w:rsidR="00D943EE" w:rsidRPr="00D943EE" w:rsidRDefault="00DC3C5D"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color w:val="000000"/>
                      <w:kern w:val="24"/>
                      <w:sz w:val="48"/>
                      <w:szCs w:val="48"/>
                      <w:lang w:eastAsia="ru-RU"/>
                    </w:rPr>
                    <w:t>98,44</w:t>
                  </w:r>
                </w:p>
              </w:tc>
            </w:tr>
            <w:tr w:rsidR="00D943EE" w:rsidRPr="00D943EE" w:rsidTr="00D943EE">
              <w:trPr>
                <w:trHeight w:val="610"/>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Расходы </w:t>
                  </w:r>
                </w:p>
              </w:tc>
              <w:tc>
                <w:tcPr>
                  <w:tcW w:w="2260" w:type="dxa"/>
                  <w:shd w:val="clear" w:color="auto" w:fill="FFFFFF"/>
                  <w:tcMar>
                    <w:top w:w="12" w:type="dxa"/>
                    <w:left w:w="108" w:type="dxa"/>
                    <w:bottom w:w="0" w:type="dxa"/>
                    <w:right w:w="108" w:type="dxa"/>
                  </w:tcMar>
                  <w:hideMark/>
                </w:tcPr>
                <w:p w:rsidR="00D943EE" w:rsidRPr="00D943EE" w:rsidRDefault="00B44836" w:rsidP="00B44836">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237447,1</w:t>
                  </w:r>
                  <w:r w:rsidR="00D943EE" w:rsidRPr="00D943EE">
                    <w:rPr>
                      <w:rFonts w:ascii="Times New Roman" w:eastAsia="Calibri" w:hAnsi="Times New Roman" w:cs="Times New Roman"/>
                      <w:b/>
                      <w:bCs/>
                      <w:color w:val="000000"/>
                      <w:kern w:val="24"/>
                      <w:sz w:val="48"/>
                      <w:szCs w:val="48"/>
                      <w:lang w:eastAsia="ru-RU"/>
                    </w:rPr>
                    <w:t xml:space="preserve"> </w:t>
                  </w:r>
                </w:p>
              </w:tc>
              <w:tc>
                <w:tcPr>
                  <w:tcW w:w="2155" w:type="dxa"/>
                  <w:shd w:val="clear" w:color="auto" w:fill="FFFFFF"/>
                  <w:tcMar>
                    <w:top w:w="12" w:type="dxa"/>
                    <w:left w:w="108" w:type="dxa"/>
                    <w:bottom w:w="0" w:type="dxa"/>
                    <w:right w:w="108" w:type="dxa"/>
                  </w:tcMar>
                  <w:hideMark/>
                </w:tcPr>
                <w:p w:rsidR="00D943EE" w:rsidRPr="00D943EE" w:rsidRDefault="00B44836"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228745,9</w:t>
                  </w:r>
                </w:p>
              </w:tc>
              <w:tc>
                <w:tcPr>
                  <w:tcW w:w="2497" w:type="dxa"/>
                  <w:shd w:val="clear" w:color="auto" w:fill="FFFFFF"/>
                  <w:tcMar>
                    <w:top w:w="12" w:type="dxa"/>
                    <w:left w:w="108" w:type="dxa"/>
                    <w:bottom w:w="0" w:type="dxa"/>
                    <w:right w:w="108" w:type="dxa"/>
                  </w:tcMar>
                  <w:hideMark/>
                </w:tcPr>
                <w:p w:rsidR="00D943EE" w:rsidRPr="00D943EE" w:rsidRDefault="00B44836"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-5701,2</w:t>
                  </w:r>
                </w:p>
              </w:tc>
              <w:tc>
                <w:tcPr>
                  <w:tcW w:w="3658" w:type="dxa"/>
                  <w:shd w:val="clear" w:color="auto" w:fill="FFFFFF"/>
                  <w:tcMar>
                    <w:top w:w="12" w:type="dxa"/>
                    <w:left w:w="108" w:type="dxa"/>
                    <w:bottom w:w="0" w:type="dxa"/>
                    <w:right w:w="108" w:type="dxa"/>
                  </w:tcMar>
                  <w:hideMark/>
                </w:tcPr>
                <w:p w:rsidR="00D943EE" w:rsidRPr="00D943EE" w:rsidRDefault="00D943EE" w:rsidP="00B44836">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9</w:t>
                  </w:r>
                  <w:r w:rsidR="00B44836">
                    <w:rPr>
                      <w:rFonts w:ascii="Calibri" w:eastAsia="Calibri" w:hAnsi="Calibri" w:cs="Times New Roman"/>
                      <w:b/>
                      <w:bCs/>
                      <w:color w:val="000000"/>
                      <w:kern w:val="24"/>
                      <w:sz w:val="48"/>
                      <w:szCs w:val="48"/>
                      <w:lang w:eastAsia="ru-RU"/>
                    </w:rPr>
                    <w:t>6,34</w:t>
                  </w:r>
                  <w:r w:rsidRPr="00D943EE">
                    <w:rPr>
                      <w:rFonts w:ascii="Calibri" w:eastAsia="Calibri" w:hAnsi="Calibri" w:cs="Times New Roman"/>
                      <w:b/>
                      <w:bCs/>
                      <w:color w:val="000000"/>
                      <w:kern w:val="24"/>
                      <w:sz w:val="48"/>
                      <w:szCs w:val="48"/>
                      <w:lang w:eastAsia="ru-RU"/>
                    </w:rPr>
                    <w:t xml:space="preserve"> </w:t>
                  </w:r>
                </w:p>
              </w:tc>
            </w:tr>
            <w:tr w:rsidR="00D943EE" w:rsidRPr="00D943EE" w:rsidTr="00B44836">
              <w:trPr>
                <w:trHeight w:val="1894"/>
              </w:trPr>
              <w:tc>
                <w:tcPr>
                  <w:tcW w:w="4871"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rPr>
                      <w:rFonts w:ascii="Times New Roman" w:eastAsia="Calibri" w:hAnsi="Times New Roman"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Дефицит</w:t>
                  </w:r>
                  <w:r>
                    <w:rPr>
                      <w:rFonts w:ascii="Times New Roman" w:eastAsia="Calibri" w:hAnsi="Times New Roman" w:cs="Times New Roman"/>
                      <w:b/>
                      <w:bCs/>
                      <w:color w:val="000000"/>
                      <w:kern w:val="24"/>
                      <w:sz w:val="48"/>
                      <w:szCs w:val="48"/>
                      <w:lang w:eastAsia="ru-RU"/>
                    </w:rPr>
                    <w:t xml:space="preserve"> (Профицит)</w:t>
                  </w:r>
                  <w:r w:rsidRPr="00D943EE">
                    <w:rPr>
                      <w:rFonts w:ascii="Times New Roman" w:eastAsia="Calibri" w:hAnsi="Times New Roman" w:cs="Times New Roman"/>
                      <w:b/>
                      <w:bCs/>
                      <w:color w:val="000000"/>
                      <w:kern w:val="24"/>
                      <w:sz w:val="48"/>
                      <w:szCs w:val="48"/>
                      <w:lang w:eastAsia="ru-RU"/>
                    </w:rPr>
                    <w:t xml:space="preserve"> </w:t>
                  </w:r>
                </w:p>
              </w:tc>
              <w:tc>
                <w:tcPr>
                  <w:tcW w:w="2260" w:type="dxa"/>
                  <w:shd w:val="clear" w:color="auto" w:fill="FFFFFF"/>
                  <w:tcMar>
                    <w:top w:w="12" w:type="dxa"/>
                    <w:left w:w="108" w:type="dxa"/>
                    <w:bottom w:w="0" w:type="dxa"/>
                    <w:right w:w="108" w:type="dxa"/>
                  </w:tcMar>
                  <w:vAlign w:val="center"/>
                  <w:hideMark/>
                </w:tcPr>
                <w:p w:rsidR="00D943EE" w:rsidRPr="00D943EE" w:rsidRDefault="00B44836" w:rsidP="00B44836">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b/>
                      <w:bCs/>
                      <w:color w:val="000000"/>
                      <w:kern w:val="24"/>
                      <w:sz w:val="48"/>
                      <w:szCs w:val="48"/>
                      <w:lang w:eastAsia="ru-RU"/>
                    </w:rPr>
                    <w:t>-3076,1</w:t>
                  </w:r>
                </w:p>
              </w:tc>
              <w:tc>
                <w:tcPr>
                  <w:tcW w:w="2155" w:type="dxa"/>
                  <w:shd w:val="clear" w:color="auto" w:fill="FFFFFF"/>
                  <w:tcMar>
                    <w:top w:w="12" w:type="dxa"/>
                    <w:left w:w="108" w:type="dxa"/>
                    <w:bottom w:w="0" w:type="dxa"/>
                    <w:right w:w="108" w:type="dxa"/>
                  </w:tcMar>
                  <w:vAlign w:val="center"/>
                  <w:hideMark/>
                </w:tcPr>
                <w:p w:rsidR="00D943EE" w:rsidRPr="00D943EE" w:rsidRDefault="00B44836" w:rsidP="00B44836">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b/>
                      <w:bCs/>
                      <w:color w:val="000000"/>
                      <w:kern w:val="24"/>
                      <w:sz w:val="48"/>
                      <w:szCs w:val="48"/>
                      <w:lang w:eastAsia="ru-RU"/>
                    </w:rPr>
                    <w:t>-2070,9</w:t>
                  </w:r>
                </w:p>
              </w:tc>
              <w:tc>
                <w:tcPr>
                  <w:tcW w:w="2497" w:type="dxa"/>
                  <w:shd w:val="clear" w:color="auto" w:fill="FFFFFF"/>
                  <w:tcMar>
                    <w:top w:w="12" w:type="dxa"/>
                    <w:left w:w="108" w:type="dxa"/>
                    <w:bottom w:w="0" w:type="dxa"/>
                    <w:right w:w="108" w:type="dxa"/>
                  </w:tcMar>
                  <w:vAlign w:val="center"/>
                  <w:hideMark/>
                </w:tcPr>
                <w:p w:rsidR="00D943EE" w:rsidRPr="00D943EE" w:rsidRDefault="00B44836" w:rsidP="00B44836">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Calibri" w:eastAsia="Calibri" w:hAnsi="Calibri" w:cs="Times New Roman"/>
                      <w:b/>
                      <w:bCs/>
                      <w:color w:val="000000"/>
                      <w:kern w:val="24"/>
                      <w:sz w:val="48"/>
                      <w:szCs w:val="48"/>
                      <w:lang w:eastAsia="ru-RU"/>
                    </w:rPr>
                    <w:t>-1994,8</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p w:rsidR="009F377F" w:rsidRPr="00AD62DE" w:rsidRDefault="00AD62DE" w:rsidP="00A23F37">
      <w:pPr>
        <w:pStyle w:val="1"/>
        <w:jc w:val="center"/>
        <w:rPr>
          <w:sz w:val="32"/>
          <w:szCs w:val="32"/>
        </w:rPr>
      </w:pPr>
      <w:r w:rsidRPr="00AD62DE">
        <w:rPr>
          <w:sz w:val="32"/>
          <w:szCs w:val="32"/>
        </w:rPr>
        <w:t xml:space="preserve">ИСПОЛНЕНИЕ СОБСТВЕННЫХ </w:t>
      </w:r>
      <w:r w:rsidR="005B03F3" w:rsidRPr="00AD62DE">
        <w:rPr>
          <w:sz w:val="32"/>
          <w:szCs w:val="32"/>
        </w:rPr>
        <w:t xml:space="preserve"> ДОХОДОВ</w:t>
      </w:r>
      <w:r>
        <w:rPr>
          <w:sz w:val="32"/>
          <w:szCs w:val="32"/>
        </w:rPr>
        <w:t xml:space="preserve"> РАЙОННОГО</w:t>
      </w:r>
      <w:r w:rsidR="005B03F3" w:rsidRPr="00AD62DE">
        <w:rPr>
          <w:sz w:val="32"/>
          <w:szCs w:val="32"/>
        </w:rPr>
        <w:t xml:space="preserve"> </w:t>
      </w:r>
      <w:r w:rsidR="00AE6DA9" w:rsidRPr="00AD62DE">
        <w:rPr>
          <w:sz w:val="32"/>
          <w:szCs w:val="32"/>
        </w:rPr>
        <w:t xml:space="preserve">БЮДЖЕТА </w:t>
      </w:r>
      <w:r w:rsidRPr="00AD62DE">
        <w:rPr>
          <w:sz w:val="32"/>
          <w:szCs w:val="32"/>
        </w:rPr>
        <w:t>за 201</w:t>
      </w:r>
      <w:r w:rsidR="00B44836">
        <w:rPr>
          <w:sz w:val="32"/>
          <w:szCs w:val="32"/>
        </w:rPr>
        <w:t>7</w:t>
      </w:r>
      <w:r w:rsidRPr="00AD62DE">
        <w:rPr>
          <w:sz w:val="32"/>
          <w:szCs w:val="32"/>
        </w:rPr>
        <w:t>год</w:t>
      </w:r>
    </w:p>
    <w:tbl>
      <w:tblPr>
        <w:tblW w:w="18716" w:type="dxa"/>
        <w:tblLayout w:type="fixed"/>
        <w:tblCellMar>
          <w:left w:w="0" w:type="dxa"/>
          <w:right w:w="0" w:type="dxa"/>
        </w:tblCellMar>
        <w:tblLook w:val="04A0"/>
      </w:tblPr>
      <w:tblGrid>
        <w:gridCol w:w="35"/>
        <w:gridCol w:w="2704"/>
        <w:gridCol w:w="566"/>
        <w:gridCol w:w="1842"/>
        <w:gridCol w:w="564"/>
        <w:gridCol w:w="415"/>
        <w:gridCol w:w="587"/>
        <w:gridCol w:w="972"/>
        <w:gridCol w:w="439"/>
        <w:gridCol w:w="862"/>
        <w:gridCol w:w="551"/>
        <w:gridCol w:w="146"/>
        <w:gridCol w:w="1422"/>
        <w:gridCol w:w="403"/>
        <w:gridCol w:w="338"/>
        <w:gridCol w:w="677"/>
        <w:gridCol w:w="416"/>
        <w:gridCol w:w="1407"/>
        <w:gridCol w:w="1153"/>
        <w:gridCol w:w="138"/>
        <w:gridCol w:w="1299"/>
        <w:gridCol w:w="1540"/>
        <w:gridCol w:w="240"/>
      </w:tblGrid>
      <w:tr w:rsidR="00AD62DE" w:rsidRPr="00AD62DE" w:rsidTr="00814216">
        <w:trPr>
          <w:gridAfter w:val="3"/>
          <w:wAfter w:w="3075" w:type="dxa"/>
          <w:trHeight w:val="944"/>
        </w:trPr>
        <w:tc>
          <w:tcPr>
            <w:tcW w:w="5715" w:type="dxa"/>
            <w:gridSpan w:val="5"/>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32"/>
                <w:szCs w:val="32"/>
                <w:lang w:val="en-US" w:eastAsia="ru-RU"/>
              </w:rPr>
              <w:t>Показатели</w:t>
            </w:r>
            <w:proofErr w:type="spellEnd"/>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B44836">
              <w:rPr>
                <w:rFonts w:ascii="Times New Roman" w:eastAsia="Dotum" w:hAnsi="Times New Roman" w:cs="Times New Roman"/>
                <w:b/>
                <w:bCs/>
                <w:color w:val="000000"/>
                <w:kern w:val="24"/>
                <w:sz w:val="24"/>
                <w:szCs w:val="24"/>
                <w:lang w:eastAsia="ru-RU"/>
              </w:rPr>
              <w:t>6</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3823" w:type="dxa"/>
            <w:gridSpan w:val="6"/>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B44836">
              <w:rPr>
                <w:rFonts w:ascii="Times New Roman" w:eastAsia="Dotum" w:hAnsi="Times New Roman" w:cs="Times New Roman"/>
                <w:b/>
                <w:bCs/>
                <w:color w:val="000000"/>
                <w:kern w:val="24"/>
                <w:sz w:val="24"/>
                <w:szCs w:val="24"/>
                <w:lang w:eastAsia="ru-RU"/>
              </w:rPr>
              <w:t>7</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4129" w:type="dxa"/>
            <w:gridSpan w:val="6"/>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Исполнения</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814216">
        <w:trPr>
          <w:gridAfter w:val="3"/>
          <w:wAfter w:w="3075" w:type="dxa"/>
          <w:trHeight w:val="947"/>
        </w:trPr>
        <w:tc>
          <w:tcPr>
            <w:tcW w:w="5715" w:type="dxa"/>
            <w:gridSpan w:val="5"/>
            <w:vMerge/>
            <w:tcBorders>
              <w:top w:val="single" w:sz="8" w:space="0" w:color="000000"/>
              <w:left w:val="single" w:sz="8" w:space="0" w:color="000000"/>
              <w:bottom w:val="single" w:sz="8" w:space="0" w:color="000000"/>
              <w:right w:val="single" w:sz="8" w:space="0" w:color="000000"/>
            </w:tcBorders>
            <w:vAlign w:val="center"/>
            <w:hideMark/>
          </w:tcPr>
          <w:p w:rsidR="00AD62DE" w:rsidRPr="00AD62DE" w:rsidRDefault="00AD62DE" w:rsidP="00AD62DE">
            <w:pPr>
              <w:spacing w:after="0" w:line="240" w:lineRule="auto"/>
              <w:rPr>
                <w:rFonts w:ascii="Arial" w:eastAsia="Times New Roman" w:hAnsi="Arial" w:cs="Arial"/>
                <w:sz w:val="36"/>
                <w:szCs w:val="36"/>
                <w:lang w:eastAsia="ru-RU"/>
              </w:rPr>
            </w:pP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Уточненный</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w:t>
            </w:r>
            <w:proofErr w:type="spellEnd"/>
            <w:r w:rsidRPr="00AD62DE">
              <w:rPr>
                <w:rFonts w:ascii="Times New Roman" w:eastAsia="Calibri" w:hAnsi="Times New Roman" w:cs="Times New Roman"/>
                <w:color w:val="000000"/>
                <w:kern w:val="24"/>
                <w:sz w:val="24"/>
                <w:szCs w:val="24"/>
                <w:lang w:eastAsia="ru-RU"/>
              </w:rPr>
              <w:t xml:space="preserve"> </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факту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B44836">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B44836">
              <w:rPr>
                <w:rFonts w:ascii="Times New Roman" w:eastAsia="Dotum" w:hAnsi="Times New Roman" w:cs="Times New Roman"/>
                <w:b/>
                <w:bCs/>
                <w:color w:val="000000"/>
                <w:kern w:val="24"/>
                <w:sz w:val="24"/>
                <w:szCs w:val="24"/>
                <w:lang w:eastAsia="ru-RU"/>
              </w:rPr>
              <w:t>6</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года</w:t>
            </w:r>
            <w:proofErr w:type="spellEnd"/>
            <w:r w:rsidRPr="00AD62DE">
              <w:rPr>
                <w:rFonts w:ascii="Times New Roman" w:eastAsia="Calibri" w:hAnsi="Times New Roman" w:cs="Times New Roman"/>
                <w:color w:val="000000"/>
                <w:kern w:val="24"/>
                <w:sz w:val="24"/>
                <w:szCs w:val="24"/>
                <w:lang w:eastAsia="ru-RU"/>
              </w:rPr>
              <w:t xml:space="preserve"> </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уточненн</w:t>
            </w:r>
            <w:r w:rsidRPr="00AD62DE">
              <w:rPr>
                <w:rFonts w:ascii="Times New Roman" w:eastAsia="Dotum" w:hAnsi="Times New Roman" w:cs="Times New Roman"/>
                <w:b/>
                <w:bCs/>
                <w:color w:val="000000"/>
                <w:kern w:val="24"/>
                <w:sz w:val="24"/>
                <w:szCs w:val="24"/>
                <w:lang w:eastAsia="ru-RU"/>
              </w:rPr>
              <w:t>ому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бюджету</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814216">
        <w:trPr>
          <w:gridAfter w:val="3"/>
          <w:wAfter w:w="3075" w:type="dxa"/>
          <w:trHeight w:val="462"/>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36"/>
                <w:szCs w:val="36"/>
                <w:lang w:eastAsia="ru-RU"/>
              </w:rPr>
              <w:t>Налоговые и неналоговые доходы,           в том числе:</w:t>
            </w:r>
            <w:r w:rsidRPr="00AD62DE">
              <w:rPr>
                <w:rFonts w:ascii="Times New Roman" w:eastAsia="Calibri" w:hAnsi="Times New Roman" w:cs="Times New Roman"/>
                <w:color w:val="000000"/>
                <w:kern w:val="24"/>
                <w:sz w:val="36"/>
                <w:szCs w:val="36"/>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6"/>
                <w:szCs w:val="36"/>
                <w:lang w:eastAsia="ru-RU"/>
              </w:rPr>
              <w:t>60930,3</w:t>
            </w:r>
            <w:r w:rsidR="00AD62DE" w:rsidRPr="00AD62DE">
              <w:rPr>
                <w:rFonts w:ascii="Courier New" w:eastAsia="Calibri" w:hAnsi="Courier New" w:cs="Courier New"/>
                <w:b/>
                <w:bCs/>
                <w:color w:val="000000"/>
                <w:kern w:val="24"/>
                <w:sz w:val="36"/>
                <w:szCs w:val="36"/>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6"/>
                <w:szCs w:val="36"/>
                <w:lang w:eastAsia="ru-RU"/>
              </w:rPr>
              <w:t>63096,9</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6"/>
                <w:szCs w:val="36"/>
                <w:lang w:eastAsia="ru-RU"/>
              </w:rPr>
              <w:t>58067,6</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6"/>
                <w:szCs w:val="36"/>
                <w:lang w:eastAsia="ru-RU"/>
              </w:rPr>
              <w:t>95,3</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6"/>
                <w:szCs w:val="36"/>
                <w:lang w:eastAsia="ru-RU"/>
              </w:rPr>
              <w:t>92,03</w:t>
            </w:r>
          </w:p>
        </w:tc>
      </w:tr>
      <w:tr w:rsidR="00AD62DE" w:rsidRPr="00AD62DE" w:rsidTr="00814216">
        <w:trPr>
          <w:gridAfter w:val="3"/>
          <w:wAfter w:w="3075" w:type="dxa"/>
          <w:trHeight w:val="495"/>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доходы физических лиц</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25879,0</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33849,0</w:t>
            </w:r>
            <w:r w:rsidR="00AD62DE" w:rsidRPr="00AD62DE">
              <w:rPr>
                <w:rFonts w:ascii="Courier New" w:eastAsia="Calibri" w:hAnsi="Courier New" w:cs="Courier New"/>
                <w:b/>
                <w:bCs/>
                <w:color w:val="000000"/>
                <w:kern w:val="24"/>
                <w:sz w:val="32"/>
                <w:szCs w:val="32"/>
                <w:lang w:eastAsia="ru-RU"/>
              </w:rPr>
              <w:t xml:space="preserve"> </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33852,0</w:t>
            </w:r>
            <w:r w:rsidR="00AD62DE" w:rsidRPr="00AD62DE">
              <w:rPr>
                <w:rFonts w:ascii="Courier New" w:eastAsia="Calibri" w:hAnsi="Courier New" w:cs="Courier New"/>
                <w:b/>
                <w:bCs/>
                <w:color w:val="000000"/>
                <w:kern w:val="24"/>
                <w:sz w:val="32"/>
                <w:szCs w:val="32"/>
                <w:lang w:eastAsia="ru-RU"/>
              </w:rPr>
              <w:t xml:space="preserve"> </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130,81</w:t>
            </w:r>
            <w:r w:rsidR="00AD62DE" w:rsidRPr="00AD62DE">
              <w:rPr>
                <w:rFonts w:ascii="Courier New" w:eastAsia="Calibri" w:hAnsi="Courier New" w:cs="Courier New"/>
                <w:b/>
                <w:bCs/>
                <w:color w:val="000000"/>
                <w:kern w:val="24"/>
                <w:sz w:val="32"/>
                <w:szCs w:val="32"/>
                <w:lang w:eastAsia="ru-RU"/>
              </w:rPr>
              <w:t xml:space="preserve"> </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B44836"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100,01</w:t>
            </w:r>
            <w:r w:rsidR="00AD62DE" w:rsidRPr="00AD62DE">
              <w:rPr>
                <w:rFonts w:ascii="Courier New" w:eastAsia="Calibri" w:hAnsi="Courier New" w:cs="Courier New"/>
                <w:b/>
                <w:bCs/>
                <w:color w:val="000000"/>
                <w:kern w:val="24"/>
                <w:sz w:val="32"/>
                <w:szCs w:val="32"/>
                <w:lang w:eastAsia="ru-RU"/>
              </w:rPr>
              <w:t xml:space="preserve"> </w:t>
            </w:r>
          </w:p>
        </w:tc>
      </w:tr>
      <w:tr w:rsidR="00AD62DE" w:rsidRPr="00AD62DE" w:rsidTr="00814216">
        <w:trPr>
          <w:gridAfter w:val="3"/>
          <w:wAfter w:w="3075" w:type="dxa"/>
          <w:trHeight w:val="743"/>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товары (работы, услуги), реализуемые на территории РФ</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3571,5</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5723,7</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5817,9</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162,9</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101,64</w:t>
            </w:r>
          </w:p>
        </w:tc>
      </w:tr>
      <w:tr w:rsidR="00AD62DE" w:rsidRPr="00AD62DE" w:rsidTr="00814216">
        <w:trPr>
          <w:gridAfter w:val="3"/>
          <w:wAfter w:w="3075" w:type="dxa"/>
          <w:trHeight w:val="399"/>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совокупный доход</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3514,7</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3384,5</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3390,0</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96,45</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100,16</w:t>
            </w:r>
          </w:p>
        </w:tc>
      </w:tr>
      <w:tr w:rsidR="00AD62DE" w:rsidRPr="00AD62DE" w:rsidTr="00814216">
        <w:trPr>
          <w:gridAfter w:val="3"/>
          <w:wAfter w:w="3075" w:type="dxa"/>
          <w:trHeight w:val="495"/>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Государственная пошлина</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1258,6</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1430,7</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1431,3</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113,72</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100,04</w:t>
            </w:r>
          </w:p>
        </w:tc>
      </w:tr>
      <w:tr w:rsidR="00416742" w:rsidRPr="00AD62DE" w:rsidTr="00814216">
        <w:trPr>
          <w:gridAfter w:val="3"/>
          <w:wAfter w:w="3075" w:type="dxa"/>
          <w:trHeight w:val="629"/>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16742" w:rsidRPr="00AD62DE" w:rsidRDefault="00416742" w:rsidP="00AD62DE">
            <w:pPr>
              <w:spacing w:after="0" w:line="240" w:lineRule="auto"/>
              <w:rPr>
                <w:rFonts w:ascii="Times New Roman" w:eastAsia="Dotum" w:hAnsi="Times New Roman" w:cs="Times New Roman"/>
                <w:color w:val="000000"/>
                <w:kern w:val="24"/>
                <w:sz w:val="32"/>
                <w:szCs w:val="32"/>
                <w:lang w:eastAsia="ru-RU"/>
              </w:rPr>
            </w:pPr>
            <w:r>
              <w:rPr>
                <w:rFonts w:ascii="Times New Roman" w:eastAsia="Dotum" w:hAnsi="Times New Roman" w:cs="Times New Roman"/>
                <w:color w:val="000000"/>
                <w:kern w:val="24"/>
                <w:sz w:val="32"/>
                <w:szCs w:val="32"/>
                <w:lang w:eastAsia="ru-RU"/>
              </w:rPr>
              <w:t>Налоги, сборы и регулярные платежи за пользование природными ресурсами</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16742" w:rsidRDefault="00416742" w:rsidP="00AD62DE">
            <w:pPr>
              <w:spacing w:after="0" w:line="240" w:lineRule="auto"/>
              <w:jc w:val="center"/>
              <w:rPr>
                <w:rFonts w:ascii="Courier New" w:eastAsia="Dotum" w:hAnsi="Courier New" w:cs="Courier New"/>
                <w:b/>
                <w:bCs/>
                <w:color w:val="000000"/>
                <w:kern w:val="24"/>
                <w:sz w:val="32"/>
                <w:szCs w:val="32"/>
                <w:lang w:eastAsia="ru-RU"/>
              </w:rPr>
            </w:pPr>
            <w:r>
              <w:rPr>
                <w:rFonts w:ascii="Courier New" w:eastAsia="Dotum" w:hAnsi="Courier New" w:cs="Courier New"/>
                <w:b/>
                <w:bCs/>
                <w:color w:val="000000"/>
                <w:kern w:val="24"/>
                <w:sz w:val="32"/>
                <w:szCs w:val="32"/>
                <w:lang w:eastAsia="ru-RU"/>
              </w:rPr>
              <w:t>1526,2</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16742" w:rsidRDefault="00416742" w:rsidP="00AD62DE">
            <w:pPr>
              <w:spacing w:after="0" w:line="240" w:lineRule="auto"/>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2783,6</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16742" w:rsidRDefault="00416742" w:rsidP="00AD62DE">
            <w:pPr>
              <w:spacing w:after="0" w:line="240" w:lineRule="auto"/>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2783,6</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16742" w:rsidRDefault="00416742" w:rsidP="00AD62DE">
            <w:pPr>
              <w:spacing w:after="0" w:line="240" w:lineRule="auto"/>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182,39</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16742" w:rsidRDefault="00416742" w:rsidP="00AD62DE">
            <w:pPr>
              <w:spacing w:after="0" w:line="240" w:lineRule="auto"/>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100,00</w:t>
            </w:r>
          </w:p>
        </w:tc>
      </w:tr>
      <w:tr w:rsidR="00AD62DE" w:rsidRPr="00AD62DE" w:rsidTr="00814216">
        <w:trPr>
          <w:gridAfter w:val="3"/>
          <w:wAfter w:w="3075" w:type="dxa"/>
          <w:trHeight w:val="629"/>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 xml:space="preserve">Задолженность платежам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5,3</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2,6</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2,6</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48,71</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100,00</w:t>
            </w:r>
          </w:p>
        </w:tc>
      </w:tr>
      <w:tr w:rsidR="00AD62DE" w:rsidRPr="00AD62DE" w:rsidTr="00814216">
        <w:trPr>
          <w:gridAfter w:val="3"/>
          <w:wAfter w:w="3075" w:type="dxa"/>
          <w:trHeight w:val="629"/>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Доходы от использования имущества муниципальной собственности</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4455,2</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4469,9</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4384,6</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98,41</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98,09</w:t>
            </w:r>
          </w:p>
        </w:tc>
      </w:tr>
      <w:tr w:rsidR="00AD62DE" w:rsidRPr="00AD62DE" w:rsidTr="00814216">
        <w:trPr>
          <w:gridAfter w:val="3"/>
          <w:wAfter w:w="3075" w:type="dxa"/>
          <w:trHeight w:val="372"/>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Платежи при пользовании природными ресурсами</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729,2</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758,8</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158,2</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21,7</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20,85</w:t>
            </w:r>
          </w:p>
        </w:tc>
      </w:tr>
      <w:tr w:rsidR="00AD62DE" w:rsidRPr="00AD62DE" w:rsidTr="00814216">
        <w:trPr>
          <w:gridAfter w:val="3"/>
          <w:wAfter w:w="3075" w:type="dxa"/>
          <w:trHeight w:val="629"/>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Доходы от оказания платных услуг (работ) и компенсации затрат государства</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3269,9</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3160,6</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E71530">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3168,</w:t>
            </w:r>
            <w:r w:rsidR="00E71530">
              <w:rPr>
                <w:rFonts w:ascii="Courier New" w:eastAsia="Calibri" w:hAnsi="Courier New" w:cs="Courier New"/>
                <w:b/>
                <w:bCs/>
                <w:color w:val="000000"/>
                <w:kern w:val="24"/>
                <w:sz w:val="32"/>
                <w:szCs w:val="32"/>
                <w:lang w:eastAsia="ru-RU"/>
              </w:rPr>
              <w:t>5</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96,9</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100,25</w:t>
            </w:r>
          </w:p>
        </w:tc>
      </w:tr>
      <w:tr w:rsidR="00AD62DE" w:rsidRPr="00AD62DE" w:rsidTr="00814216">
        <w:trPr>
          <w:gridAfter w:val="3"/>
          <w:wAfter w:w="3075" w:type="dxa"/>
          <w:trHeight w:val="422"/>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 xml:space="preserve">Доходы от продажи активов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16007,1</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6571,1</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2116,5</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13,22</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416742"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32,21</w:t>
            </w:r>
          </w:p>
        </w:tc>
      </w:tr>
      <w:tr w:rsidR="00AD62DE" w:rsidRPr="00AD62DE" w:rsidTr="00814216">
        <w:trPr>
          <w:gridAfter w:val="3"/>
          <w:wAfter w:w="3075" w:type="dxa"/>
          <w:trHeight w:val="390"/>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lastRenderedPageBreak/>
              <w:t>Штрафы, санкции, возмещение ущерба</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240" w:lineRule="auto"/>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702,8</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962,4</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962,4</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136,94</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240" w:lineRule="auto"/>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100,00</w:t>
            </w:r>
          </w:p>
        </w:tc>
      </w:tr>
      <w:tr w:rsidR="00AD62DE" w:rsidRPr="00AD62DE" w:rsidTr="00814216">
        <w:trPr>
          <w:gridAfter w:val="3"/>
          <w:wAfter w:w="3075" w:type="dxa"/>
          <w:trHeight w:val="315"/>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rPr>
                <w:rFonts w:ascii="Arial" w:eastAsia="Times New Roman" w:hAnsi="Arial" w:cs="Arial"/>
                <w:sz w:val="36"/>
                <w:szCs w:val="36"/>
                <w:lang w:eastAsia="ru-RU"/>
              </w:rPr>
            </w:pPr>
            <w:proofErr w:type="spellStart"/>
            <w:r w:rsidRPr="00AD62DE">
              <w:rPr>
                <w:rFonts w:ascii="Times New Roman" w:eastAsia="Dotum" w:hAnsi="Times New Roman" w:cs="Times New Roman"/>
                <w:color w:val="000000"/>
                <w:kern w:val="24"/>
                <w:sz w:val="32"/>
                <w:szCs w:val="32"/>
                <w:lang w:val="en-US" w:eastAsia="ru-RU"/>
              </w:rPr>
              <w:t>Прочие</w:t>
            </w:r>
            <w:proofErr w:type="spellEnd"/>
            <w:r w:rsidRPr="00AD62DE">
              <w:rPr>
                <w:rFonts w:ascii="Times New Roman" w:eastAsia="Dotum" w:hAnsi="Times New Roman" w:cs="Times New Roman"/>
                <w:color w:val="000000"/>
                <w:kern w:val="24"/>
                <w:sz w:val="32"/>
                <w:szCs w:val="32"/>
                <w:lang w:val="en-US" w:eastAsia="ru-RU"/>
              </w:rPr>
              <w:t xml:space="preserve"> </w:t>
            </w:r>
            <w:r w:rsidRPr="00AD62DE">
              <w:rPr>
                <w:rFonts w:ascii="Times New Roman" w:eastAsia="Dotum" w:hAnsi="Times New Roman" w:cs="Times New Roman"/>
                <w:color w:val="000000"/>
                <w:kern w:val="24"/>
                <w:sz w:val="32"/>
                <w:szCs w:val="32"/>
                <w:lang w:eastAsia="ru-RU"/>
              </w:rPr>
              <w:t>неналоговые доходы</w:t>
            </w:r>
            <w:r w:rsidRPr="00AD62DE">
              <w:rPr>
                <w:rFonts w:ascii="Times New Roman" w:eastAsia="Calibri" w:hAnsi="Times New Roman" w:cs="Times New Roman"/>
                <w:color w:val="000000"/>
                <w:kern w:val="24"/>
                <w:sz w:val="32"/>
                <w:szCs w:val="32"/>
                <w:lang w:eastAsia="ru-RU"/>
              </w:rPr>
              <w:t xml:space="preserve"> </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315" w:lineRule="atLeast"/>
              <w:jc w:val="center"/>
              <w:rPr>
                <w:rFonts w:ascii="Arial" w:eastAsia="Times New Roman" w:hAnsi="Arial" w:cs="Arial"/>
                <w:sz w:val="36"/>
                <w:szCs w:val="36"/>
                <w:lang w:eastAsia="ru-RU"/>
              </w:rPr>
            </w:pPr>
            <w:r>
              <w:rPr>
                <w:rFonts w:ascii="Courier New" w:eastAsia="Dotum" w:hAnsi="Courier New" w:cs="Courier New"/>
                <w:b/>
                <w:bCs/>
                <w:color w:val="000000"/>
                <w:kern w:val="24"/>
                <w:sz w:val="32"/>
                <w:szCs w:val="32"/>
                <w:lang w:eastAsia="ru-RU"/>
              </w:rPr>
              <w:t>10,8</w:t>
            </w:r>
            <w:r w:rsidR="00AD62DE" w:rsidRPr="00AD62DE">
              <w:rPr>
                <w:rFonts w:ascii="Courier New" w:eastAsia="Calibri" w:hAnsi="Courier New" w:cs="Courier New"/>
                <w:b/>
                <w:bCs/>
                <w:color w:val="000000"/>
                <w:kern w:val="24"/>
                <w:sz w:val="32"/>
                <w:szCs w:val="32"/>
                <w:lang w:eastAsia="ru-RU"/>
              </w:rPr>
              <w:t xml:space="preserve"> </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315" w:lineRule="atLeast"/>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0</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315" w:lineRule="atLeast"/>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0</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315" w:lineRule="atLeast"/>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0</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CA5238" w:rsidP="00AD62DE">
            <w:pPr>
              <w:spacing w:after="0" w:line="315" w:lineRule="atLeast"/>
              <w:jc w:val="center"/>
              <w:rPr>
                <w:rFonts w:ascii="Arial" w:eastAsia="Times New Roman" w:hAnsi="Arial" w:cs="Arial"/>
                <w:sz w:val="36"/>
                <w:szCs w:val="36"/>
                <w:lang w:eastAsia="ru-RU"/>
              </w:rPr>
            </w:pPr>
            <w:r>
              <w:rPr>
                <w:rFonts w:ascii="Courier New" w:eastAsia="Calibri" w:hAnsi="Courier New" w:cs="Courier New"/>
                <w:b/>
                <w:bCs/>
                <w:color w:val="000000"/>
                <w:kern w:val="24"/>
                <w:sz w:val="32"/>
                <w:szCs w:val="32"/>
                <w:lang w:eastAsia="ru-RU"/>
              </w:rPr>
              <w:t>0</w:t>
            </w:r>
          </w:p>
        </w:tc>
      </w:tr>
      <w:tr w:rsidR="00CA5238" w:rsidRPr="00AD62DE" w:rsidTr="00814216">
        <w:trPr>
          <w:gridAfter w:val="3"/>
          <w:wAfter w:w="3075" w:type="dxa"/>
          <w:trHeight w:val="315"/>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Pr="00CA5238" w:rsidRDefault="00CA5238" w:rsidP="00AD62DE">
            <w:pPr>
              <w:spacing w:after="0" w:line="315" w:lineRule="atLeast"/>
              <w:rPr>
                <w:rFonts w:ascii="Times New Roman" w:eastAsia="Dotum" w:hAnsi="Times New Roman" w:cs="Times New Roman"/>
                <w:color w:val="000000"/>
                <w:kern w:val="24"/>
                <w:sz w:val="32"/>
                <w:szCs w:val="32"/>
                <w:lang w:eastAsia="ru-RU"/>
              </w:rPr>
            </w:pPr>
            <w:r>
              <w:rPr>
                <w:rFonts w:ascii="Times New Roman" w:eastAsia="Dotum" w:hAnsi="Times New Roman" w:cs="Times New Roman"/>
                <w:color w:val="000000"/>
                <w:kern w:val="24"/>
                <w:sz w:val="32"/>
                <w:szCs w:val="32"/>
                <w:lang w:eastAsia="ru-RU"/>
              </w:rPr>
              <w:t>Безвозмездные поступления</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CA5238" w:rsidP="00CA5238">
            <w:pPr>
              <w:spacing w:after="0" w:line="315" w:lineRule="atLeast"/>
              <w:jc w:val="center"/>
              <w:rPr>
                <w:rFonts w:ascii="Courier New" w:eastAsia="Dotum" w:hAnsi="Courier New" w:cs="Courier New"/>
                <w:b/>
                <w:bCs/>
                <w:color w:val="000000"/>
                <w:kern w:val="24"/>
                <w:sz w:val="32"/>
                <w:szCs w:val="32"/>
                <w:lang w:eastAsia="ru-RU"/>
              </w:rPr>
            </w:pPr>
            <w:r>
              <w:rPr>
                <w:rFonts w:ascii="Courier New" w:eastAsia="Dotum" w:hAnsi="Courier New" w:cs="Courier New"/>
                <w:b/>
                <w:bCs/>
                <w:color w:val="000000"/>
                <w:kern w:val="24"/>
                <w:sz w:val="32"/>
                <w:szCs w:val="32"/>
                <w:lang w:eastAsia="ru-RU"/>
              </w:rPr>
              <w:t>158649,6</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CA5238"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171274,1</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CA5238"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168607,4</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CA5238"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106,28</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CA5238"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98,44</w:t>
            </w:r>
          </w:p>
        </w:tc>
      </w:tr>
      <w:tr w:rsidR="00CA5238" w:rsidRPr="00AD62DE" w:rsidTr="00814216">
        <w:trPr>
          <w:gridAfter w:val="3"/>
          <w:wAfter w:w="3075" w:type="dxa"/>
          <w:trHeight w:val="315"/>
        </w:trPr>
        <w:tc>
          <w:tcPr>
            <w:tcW w:w="5715" w:type="dxa"/>
            <w:gridSpan w:val="5"/>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CA5238" w:rsidP="00AD62DE">
            <w:pPr>
              <w:spacing w:after="0" w:line="315" w:lineRule="atLeast"/>
              <w:rPr>
                <w:rFonts w:ascii="Times New Roman" w:eastAsia="Dotum" w:hAnsi="Times New Roman" w:cs="Times New Roman"/>
                <w:color w:val="000000"/>
                <w:kern w:val="24"/>
                <w:sz w:val="32"/>
                <w:szCs w:val="32"/>
                <w:lang w:eastAsia="ru-RU"/>
              </w:rPr>
            </w:pPr>
            <w:r>
              <w:rPr>
                <w:rFonts w:ascii="Times New Roman" w:eastAsia="Dotum" w:hAnsi="Times New Roman" w:cs="Times New Roman"/>
                <w:color w:val="000000"/>
                <w:kern w:val="24"/>
                <w:sz w:val="32"/>
                <w:szCs w:val="32"/>
                <w:lang w:eastAsia="ru-RU"/>
              </w:rPr>
              <w:t>ВСЕГО</w:t>
            </w:r>
          </w:p>
        </w:tc>
        <w:tc>
          <w:tcPr>
            <w:tcW w:w="1974"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CA5238" w:rsidP="00AD62DE">
            <w:pPr>
              <w:spacing w:after="0" w:line="315" w:lineRule="atLeast"/>
              <w:jc w:val="center"/>
              <w:rPr>
                <w:rFonts w:ascii="Courier New" w:eastAsia="Dotum" w:hAnsi="Courier New" w:cs="Courier New"/>
                <w:b/>
                <w:bCs/>
                <w:color w:val="000000"/>
                <w:kern w:val="24"/>
                <w:sz w:val="32"/>
                <w:szCs w:val="32"/>
                <w:lang w:eastAsia="ru-RU"/>
              </w:rPr>
            </w:pPr>
            <w:r>
              <w:rPr>
                <w:rFonts w:ascii="Courier New" w:eastAsia="Dotum" w:hAnsi="Courier New" w:cs="Courier New"/>
                <w:b/>
                <w:bCs/>
                <w:color w:val="000000"/>
                <w:kern w:val="24"/>
                <w:sz w:val="32"/>
                <w:szCs w:val="32"/>
                <w:lang w:eastAsia="ru-RU"/>
              </w:rPr>
              <w:t>219579,9</w:t>
            </w:r>
          </w:p>
        </w:tc>
        <w:tc>
          <w:tcPr>
            <w:tcW w:w="1852"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8A3A6C"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234371,0</w:t>
            </w:r>
          </w:p>
        </w:tc>
        <w:tc>
          <w:tcPr>
            <w:tcW w:w="197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E71530"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226675,0</w:t>
            </w:r>
          </w:p>
        </w:tc>
        <w:tc>
          <w:tcPr>
            <w:tcW w:w="1431"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E71530"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103,23</w:t>
            </w:r>
          </w:p>
        </w:tc>
        <w:tc>
          <w:tcPr>
            <w:tcW w:w="2698" w:type="dxa"/>
            <w:gridSpan w:val="3"/>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CA5238" w:rsidRDefault="00E71530" w:rsidP="00AD62DE">
            <w:pPr>
              <w:spacing w:after="0" w:line="315" w:lineRule="atLeast"/>
              <w:jc w:val="center"/>
              <w:rPr>
                <w:rFonts w:ascii="Courier New" w:eastAsia="Calibri" w:hAnsi="Courier New" w:cs="Courier New"/>
                <w:b/>
                <w:bCs/>
                <w:color w:val="000000"/>
                <w:kern w:val="24"/>
                <w:sz w:val="32"/>
                <w:szCs w:val="32"/>
                <w:lang w:eastAsia="ru-RU"/>
              </w:rPr>
            </w:pPr>
            <w:r>
              <w:rPr>
                <w:rFonts w:ascii="Courier New" w:eastAsia="Calibri" w:hAnsi="Courier New" w:cs="Courier New"/>
                <w:b/>
                <w:bCs/>
                <w:color w:val="000000"/>
                <w:kern w:val="24"/>
                <w:sz w:val="32"/>
                <w:szCs w:val="32"/>
                <w:lang w:eastAsia="ru-RU"/>
              </w:rPr>
              <w:t>96,72</w:t>
            </w:r>
          </w:p>
        </w:tc>
      </w:tr>
      <w:tr w:rsidR="00814216" w:rsidRPr="00814216" w:rsidTr="00814216">
        <w:tblPrEx>
          <w:tblCellMar>
            <w:left w:w="108" w:type="dxa"/>
            <w:right w:w="108" w:type="dxa"/>
          </w:tblCellMar>
        </w:tblPrEx>
        <w:trPr>
          <w:gridBefore w:val="1"/>
          <w:gridAfter w:val="4"/>
          <w:wBefore w:w="36" w:type="dxa"/>
          <w:wAfter w:w="3217" w:type="dxa"/>
          <w:trHeight w:val="615"/>
        </w:trPr>
        <w:tc>
          <w:tcPr>
            <w:tcW w:w="15463" w:type="dxa"/>
            <w:gridSpan w:val="18"/>
            <w:tcBorders>
              <w:top w:val="nil"/>
              <w:left w:val="nil"/>
              <w:bottom w:val="nil"/>
              <w:right w:val="nil"/>
            </w:tcBorders>
            <w:shd w:val="clear" w:color="auto" w:fill="auto"/>
            <w:vAlign w:val="center"/>
            <w:hideMark/>
          </w:tcPr>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bookmarkStart w:id="0" w:name="RANGE!A1:I6"/>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Default="00814216" w:rsidP="00814216">
            <w:pPr>
              <w:spacing w:after="0" w:line="240" w:lineRule="auto"/>
              <w:jc w:val="center"/>
              <w:rPr>
                <w:rFonts w:ascii="Times New Roman" w:eastAsia="Times New Roman" w:hAnsi="Times New Roman" w:cs="Times New Roman"/>
                <w:b/>
                <w:bCs/>
                <w:sz w:val="24"/>
                <w:szCs w:val="24"/>
                <w:lang w:eastAsia="ru-RU"/>
              </w:rPr>
            </w:pPr>
          </w:p>
          <w:p w:rsidR="00814216" w:rsidRPr="00814216" w:rsidRDefault="00814216" w:rsidP="00814216">
            <w:pPr>
              <w:spacing w:after="0" w:line="240" w:lineRule="auto"/>
              <w:jc w:val="center"/>
              <w:rPr>
                <w:rFonts w:ascii="Times New Roman" w:eastAsia="Times New Roman" w:hAnsi="Times New Roman" w:cs="Times New Roman"/>
                <w:b/>
                <w:bCs/>
                <w:sz w:val="24"/>
                <w:szCs w:val="24"/>
                <w:lang w:eastAsia="ru-RU"/>
              </w:rPr>
            </w:pPr>
            <w:r w:rsidRPr="00814216">
              <w:rPr>
                <w:rFonts w:ascii="Times New Roman" w:eastAsia="Times New Roman" w:hAnsi="Times New Roman" w:cs="Times New Roman"/>
                <w:b/>
                <w:bCs/>
                <w:sz w:val="24"/>
                <w:szCs w:val="24"/>
                <w:lang w:eastAsia="ru-RU"/>
              </w:rPr>
              <w:lastRenderedPageBreak/>
              <w:t xml:space="preserve">Доходы бюджета Комсомольского муниципального района по видам доходов в 2017 году </w:t>
            </w:r>
            <w:bookmarkEnd w:id="0"/>
          </w:p>
        </w:tc>
      </w:tr>
      <w:tr w:rsidR="00814216" w:rsidRPr="00814216" w:rsidTr="00814216">
        <w:tblPrEx>
          <w:tblCellMar>
            <w:left w:w="108" w:type="dxa"/>
            <w:right w:w="108" w:type="dxa"/>
          </w:tblCellMar>
        </w:tblPrEx>
        <w:trPr>
          <w:gridBefore w:val="1"/>
          <w:wBefore w:w="36" w:type="dxa"/>
          <w:trHeight w:val="270"/>
        </w:trPr>
        <w:tc>
          <w:tcPr>
            <w:tcW w:w="3273" w:type="dxa"/>
            <w:gridSpan w:val="2"/>
            <w:tcBorders>
              <w:top w:val="nil"/>
              <w:left w:val="nil"/>
              <w:bottom w:val="nil"/>
              <w:right w:val="nil"/>
            </w:tcBorders>
            <w:shd w:val="thinDiagStripe" w:color="auto" w:fill="996633"/>
            <w:noWrap/>
            <w:vAlign w:val="bottom"/>
            <w:hideMark/>
          </w:tcPr>
          <w:p w:rsidR="00814216" w:rsidRPr="00814216" w:rsidRDefault="00814216" w:rsidP="00814216">
            <w:pPr>
              <w:spacing w:after="0" w:line="240" w:lineRule="auto"/>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lastRenderedPageBreak/>
              <w:t> </w:t>
            </w:r>
          </w:p>
        </w:tc>
        <w:tc>
          <w:tcPr>
            <w:tcW w:w="2821" w:type="dxa"/>
            <w:gridSpan w:val="3"/>
            <w:tcBorders>
              <w:top w:val="nil"/>
              <w:left w:val="nil"/>
              <w:bottom w:val="nil"/>
              <w:right w:val="nil"/>
            </w:tcBorders>
            <w:shd w:val="thinDiagStripe" w:color="auto" w:fill="996633"/>
            <w:vAlign w:val="bottom"/>
            <w:hideMark/>
          </w:tcPr>
          <w:p w:rsidR="00814216" w:rsidRPr="00814216" w:rsidRDefault="00814216" w:rsidP="00814216">
            <w:pPr>
              <w:spacing w:after="0" w:line="240" w:lineRule="auto"/>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t> </w:t>
            </w:r>
          </w:p>
        </w:tc>
        <w:tc>
          <w:tcPr>
            <w:tcW w:w="2860" w:type="dxa"/>
            <w:gridSpan w:val="4"/>
            <w:tcBorders>
              <w:top w:val="nil"/>
              <w:left w:val="nil"/>
              <w:bottom w:val="nil"/>
              <w:right w:val="nil"/>
            </w:tcBorders>
            <w:shd w:val="thinDiagStripe" w:color="auto" w:fill="996633"/>
            <w:noWrap/>
            <w:vAlign w:val="bottom"/>
            <w:hideMark/>
          </w:tcPr>
          <w:p w:rsidR="00814216" w:rsidRPr="00814216" w:rsidRDefault="00814216" w:rsidP="00814216">
            <w:pPr>
              <w:spacing w:after="0" w:line="240" w:lineRule="auto"/>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t> </w:t>
            </w:r>
          </w:p>
        </w:tc>
        <w:tc>
          <w:tcPr>
            <w:tcW w:w="2860" w:type="dxa"/>
            <w:gridSpan w:val="5"/>
            <w:tcBorders>
              <w:top w:val="nil"/>
              <w:left w:val="nil"/>
              <w:bottom w:val="nil"/>
              <w:right w:val="nil"/>
            </w:tcBorders>
            <w:shd w:val="thinDiagStripe" w:color="auto" w:fill="996633"/>
            <w:noWrap/>
            <w:vAlign w:val="bottom"/>
            <w:hideMark/>
          </w:tcPr>
          <w:p w:rsidR="00814216" w:rsidRPr="00814216" w:rsidRDefault="00814216" w:rsidP="00814216">
            <w:pPr>
              <w:spacing w:after="0" w:line="240" w:lineRule="auto"/>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t> </w:t>
            </w:r>
          </w:p>
        </w:tc>
        <w:tc>
          <w:tcPr>
            <w:tcW w:w="2500" w:type="dxa"/>
            <w:gridSpan w:val="3"/>
            <w:tcBorders>
              <w:top w:val="nil"/>
              <w:left w:val="nil"/>
              <w:bottom w:val="nil"/>
              <w:right w:val="nil"/>
            </w:tcBorders>
            <w:shd w:val="thinDiagStripe" w:color="auto" w:fill="996633"/>
            <w:noWrap/>
            <w:vAlign w:val="bottom"/>
            <w:hideMark/>
          </w:tcPr>
          <w:p w:rsidR="00814216" w:rsidRPr="00814216" w:rsidRDefault="00814216" w:rsidP="00814216">
            <w:pPr>
              <w:spacing w:after="0" w:line="240" w:lineRule="auto"/>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t> </w:t>
            </w:r>
          </w:p>
        </w:tc>
        <w:tc>
          <w:tcPr>
            <w:tcW w:w="2590" w:type="dxa"/>
            <w:gridSpan w:val="3"/>
            <w:tcBorders>
              <w:top w:val="nil"/>
              <w:left w:val="nil"/>
              <w:bottom w:val="nil"/>
              <w:right w:val="nil"/>
            </w:tcBorders>
            <w:shd w:val="thinDiagStripe" w:color="auto" w:fill="996633"/>
            <w:noWrap/>
            <w:vAlign w:val="bottom"/>
            <w:hideMark/>
          </w:tcPr>
          <w:p w:rsidR="00814216" w:rsidRPr="00814216" w:rsidRDefault="00814216" w:rsidP="00814216">
            <w:pPr>
              <w:spacing w:after="0" w:line="240" w:lineRule="auto"/>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t> </w:t>
            </w:r>
          </w:p>
        </w:tc>
        <w:tc>
          <w:tcPr>
            <w:tcW w:w="1540" w:type="dxa"/>
            <w:tcBorders>
              <w:top w:val="nil"/>
              <w:left w:val="nil"/>
              <w:bottom w:val="nil"/>
              <w:right w:val="nil"/>
            </w:tcBorders>
            <w:shd w:val="thinDiagStripe" w:color="auto" w:fill="996633"/>
            <w:noWrap/>
            <w:vAlign w:val="bottom"/>
            <w:hideMark/>
          </w:tcPr>
          <w:p w:rsidR="00814216" w:rsidRPr="00814216" w:rsidRDefault="00814216" w:rsidP="00814216">
            <w:pPr>
              <w:spacing w:after="0" w:line="240" w:lineRule="auto"/>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t> </w:t>
            </w:r>
          </w:p>
        </w:tc>
        <w:tc>
          <w:tcPr>
            <w:tcW w:w="236" w:type="dxa"/>
            <w:tcBorders>
              <w:top w:val="nil"/>
              <w:left w:val="nil"/>
              <w:bottom w:val="nil"/>
              <w:right w:val="nil"/>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hd w:val="clear" w:color="auto" w:fill="996633"/>
                <w:lang w:eastAsia="ru-RU"/>
              </w:rPr>
            </w:pPr>
            <w:r w:rsidRPr="00814216">
              <w:rPr>
                <w:rFonts w:ascii="Times New Roman" w:eastAsia="Times New Roman" w:hAnsi="Times New Roman" w:cs="Times New Roman"/>
                <w:shd w:val="clear" w:color="auto" w:fill="996633"/>
                <w:lang w:eastAsia="ru-RU"/>
              </w:rPr>
              <w:t>(руб.)</w:t>
            </w:r>
          </w:p>
        </w:tc>
      </w:tr>
      <w:tr w:rsidR="00814216" w:rsidRPr="00814216" w:rsidTr="00814216">
        <w:tblPrEx>
          <w:tblCellMar>
            <w:left w:w="108" w:type="dxa"/>
            <w:right w:w="108" w:type="dxa"/>
          </w:tblCellMar>
        </w:tblPrEx>
        <w:trPr>
          <w:gridBefore w:val="1"/>
          <w:gridAfter w:val="4"/>
          <w:wBefore w:w="36" w:type="dxa"/>
          <w:wAfter w:w="3213" w:type="dxa"/>
          <w:trHeight w:val="375"/>
        </w:trPr>
        <w:tc>
          <w:tcPr>
            <w:tcW w:w="2706" w:type="dxa"/>
            <w:vMerge w:val="restart"/>
            <w:tcBorders>
              <w:top w:val="single" w:sz="8" w:space="0" w:color="auto"/>
              <w:left w:val="single" w:sz="8" w:space="0" w:color="auto"/>
              <w:bottom w:val="single" w:sz="8" w:space="0" w:color="000000"/>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Наименование</w:t>
            </w:r>
          </w:p>
        </w:tc>
        <w:tc>
          <w:tcPr>
            <w:tcW w:w="2409" w:type="dxa"/>
            <w:gridSpan w:val="2"/>
            <w:vMerge w:val="restart"/>
            <w:tcBorders>
              <w:top w:val="single" w:sz="8" w:space="0" w:color="auto"/>
              <w:left w:val="single" w:sz="4" w:space="0" w:color="auto"/>
              <w:bottom w:val="single" w:sz="8" w:space="0" w:color="000000"/>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КБК</w:t>
            </w:r>
          </w:p>
        </w:tc>
        <w:tc>
          <w:tcPr>
            <w:tcW w:w="2977" w:type="dxa"/>
            <w:gridSpan w:val="5"/>
            <w:tcBorders>
              <w:top w:val="single" w:sz="8" w:space="0" w:color="auto"/>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План</w:t>
            </w:r>
          </w:p>
        </w:tc>
        <w:tc>
          <w:tcPr>
            <w:tcW w:w="1559" w:type="dxa"/>
            <w:gridSpan w:val="3"/>
            <w:vMerge w:val="restart"/>
            <w:tcBorders>
              <w:top w:val="single" w:sz="8" w:space="0" w:color="auto"/>
              <w:left w:val="single" w:sz="4" w:space="0" w:color="auto"/>
              <w:bottom w:val="single" w:sz="8" w:space="0" w:color="000000"/>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Исполнено</w:t>
            </w:r>
            <w:r w:rsidRPr="00814216">
              <w:rPr>
                <w:rFonts w:ascii="Times New Roman" w:eastAsia="Times New Roman" w:hAnsi="Times New Roman" w:cs="Times New Roman"/>
                <w:b/>
                <w:bCs/>
                <w:sz w:val="18"/>
                <w:szCs w:val="18"/>
                <w:shd w:val="clear" w:color="auto" w:fill="996633"/>
                <w:lang w:eastAsia="ru-RU"/>
              </w:rPr>
              <w:br/>
              <w:t>за 2017 год, руб.</w:t>
            </w:r>
          </w:p>
        </w:tc>
        <w:tc>
          <w:tcPr>
            <w:tcW w:w="2840" w:type="dxa"/>
            <w:gridSpan w:val="4"/>
            <w:tcBorders>
              <w:top w:val="single" w:sz="8" w:space="0" w:color="auto"/>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Процент исполнения</w:t>
            </w:r>
          </w:p>
        </w:tc>
        <w:tc>
          <w:tcPr>
            <w:tcW w:w="2976" w:type="dxa"/>
            <w:gridSpan w:val="3"/>
            <w:vMerge w:val="restart"/>
            <w:tcBorders>
              <w:top w:val="single" w:sz="8" w:space="0" w:color="auto"/>
              <w:left w:val="single" w:sz="4" w:space="0" w:color="auto"/>
              <w:bottom w:val="single" w:sz="8" w:space="0" w:color="000000"/>
              <w:right w:val="single" w:sz="8"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proofErr w:type="gramStart"/>
            <w:r w:rsidRPr="00814216">
              <w:rPr>
                <w:rFonts w:ascii="Times New Roman" w:eastAsia="Times New Roman" w:hAnsi="Times New Roman" w:cs="Times New Roman"/>
                <w:b/>
                <w:bCs/>
                <w:sz w:val="18"/>
                <w:szCs w:val="18"/>
                <w:shd w:val="clear" w:color="auto" w:fill="996633"/>
                <w:lang w:eastAsia="ru-RU"/>
              </w:rPr>
              <w:t xml:space="preserve">Причины отклонений фактических значений показателей расходов от  первоначально утвержденных  </w:t>
            </w:r>
            <w:r w:rsidRPr="00814216">
              <w:rPr>
                <w:rFonts w:ascii="Times New Roman" w:eastAsia="Times New Roman" w:hAnsi="Times New Roman" w:cs="Times New Roman"/>
                <w:b/>
                <w:bCs/>
                <w:sz w:val="18"/>
                <w:szCs w:val="18"/>
                <w:shd w:val="clear" w:color="auto" w:fill="996633"/>
                <w:lang w:eastAsia="ru-RU"/>
              </w:rPr>
              <w:br/>
              <w:t>(указываются причины, если отклонение 5% и более)</w:t>
            </w:r>
            <w:proofErr w:type="gramEnd"/>
          </w:p>
        </w:tc>
      </w:tr>
      <w:tr w:rsidR="00814216" w:rsidRPr="00814216" w:rsidTr="00814216">
        <w:tblPrEx>
          <w:tblCellMar>
            <w:left w:w="108" w:type="dxa"/>
            <w:right w:w="108" w:type="dxa"/>
          </w:tblCellMar>
        </w:tblPrEx>
        <w:trPr>
          <w:gridBefore w:val="1"/>
          <w:gridAfter w:val="4"/>
          <w:wBefore w:w="36" w:type="dxa"/>
          <w:wAfter w:w="3213" w:type="dxa"/>
          <w:trHeight w:val="1440"/>
        </w:trPr>
        <w:tc>
          <w:tcPr>
            <w:tcW w:w="2706" w:type="dxa"/>
            <w:vMerge/>
            <w:tcBorders>
              <w:top w:val="single" w:sz="8" w:space="0" w:color="auto"/>
              <w:left w:val="single" w:sz="8" w:space="0" w:color="auto"/>
              <w:bottom w:val="single" w:sz="8" w:space="0" w:color="000000"/>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sz w:val="18"/>
                <w:szCs w:val="18"/>
                <w:shd w:val="clear" w:color="auto" w:fill="996633"/>
                <w:lang w:eastAsia="ru-RU"/>
              </w:rPr>
            </w:pPr>
          </w:p>
        </w:tc>
        <w:tc>
          <w:tcPr>
            <w:tcW w:w="2409" w:type="dxa"/>
            <w:gridSpan w:val="2"/>
            <w:vMerge/>
            <w:tcBorders>
              <w:top w:val="single" w:sz="8" w:space="0" w:color="auto"/>
              <w:left w:val="single" w:sz="4" w:space="0" w:color="auto"/>
              <w:bottom w:val="single" w:sz="8" w:space="0" w:color="000000"/>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sz w:val="18"/>
                <w:szCs w:val="18"/>
                <w:shd w:val="clear" w:color="auto" w:fill="996633"/>
                <w:lang w:eastAsia="ru-RU"/>
              </w:rPr>
            </w:pPr>
          </w:p>
        </w:tc>
        <w:tc>
          <w:tcPr>
            <w:tcW w:w="1566" w:type="dxa"/>
            <w:gridSpan w:val="3"/>
            <w:tcBorders>
              <w:top w:val="nil"/>
              <w:left w:val="nil"/>
              <w:bottom w:val="single" w:sz="8"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Утверждено на 2017 год (Решение № 136 от 21.12.2016 в первоначальной редакции), руб.</w:t>
            </w:r>
          </w:p>
        </w:tc>
        <w:tc>
          <w:tcPr>
            <w:tcW w:w="1411" w:type="dxa"/>
            <w:gridSpan w:val="2"/>
            <w:tcBorders>
              <w:top w:val="nil"/>
              <w:left w:val="nil"/>
              <w:bottom w:val="single" w:sz="8"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Утверждено на 2017 год (Решение № 136 от 21.12.2016 в редакции от 28.12.2017 № 256), руб.</w:t>
            </w:r>
          </w:p>
        </w:tc>
        <w:tc>
          <w:tcPr>
            <w:tcW w:w="1559" w:type="dxa"/>
            <w:gridSpan w:val="3"/>
            <w:vMerge/>
            <w:tcBorders>
              <w:top w:val="single" w:sz="8" w:space="0" w:color="auto"/>
              <w:left w:val="single" w:sz="4" w:space="0" w:color="auto"/>
              <w:bottom w:val="single" w:sz="8" w:space="0" w:color="000000"/>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sz w:val="18"/>
                <w:szCs w:val="18"/>
                <w:shd w:val="clear" w:color="auto" w:fill="996633"/>
                <w:lang w:eastAsia="ru-RU"/>
              </w:rPr>
            </w:pPr>
          </w:p>
        </w:tc>
        <w:tc>
          <w:tcPr>
            <w:tcW w:w="1422" w:type="dxa"/>
            <w:tcBorders>
              <w:top w:val="nil"/>
              <w:left w:val="nil"/>
              <w:bottom w:val="single" w:sz="8"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к первоначальному плану</w:t>
            </w:r>
          </w:p>
        </w:tc>
        <w:tc>
          <w:tcPr>
            <w:tcW w:w="1418" w:type="dxa"/>
            <w:gridSpan w:val="3"/>
            <w:tcBorders>
              <w:top w:val="nil"/>
              <w:left w:val="nil"/>
              <w:bottom w:val="single" w:sz="8"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к уточненному плану</w:t>
            </w:r>
          </w:p>
        </w:tc>
        <w:tc>
          <w:tcPr>
            <w:tcW w:w="2976" w:type="dxa"/>
            <w:gridSpan w:val="3"/>
            <w:vMerge/>
            <w:tcBorders>
              <w:top w:val="single" w:sz="8" w:space="0" w:color="auto"/>
              <w:left w:val="single" w:sz="4" w:space="0" w:color="auto"/>
              <w:bottom w:val="single" w:sz="8" w:space="0" w:color="000000"/>
              <w:right w:val="single" w:sz="8"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sz w:val="18"/>
                <w:szCs w:val="18"/>
                <w:shd w:val="clear" w:color="auto" w:fill="996633"/>
                <w:lang w:eastAsia="ru-RU"/>
              </w:rPr>
            </w:pPr>
          </w:p>
        </w:tc>
      </w:tr>
      <w:tr w:rsidR="00814216" w:rsidRPr="00814216" w:rsidTr="00814216">
        <w:tblPrEx>
          <w:tblCellMar>
            <w:left w:w="108" w:type="dxa"/>
            <w:right w:w="108" w:type="dxa"/>
          </w:tblCellMar>
        </w:tblPrEx>
        <w:trPr>
          <w:gridBefore w:val="1"/>
          <w:gridAfter w:val="4"/>
          <w:wBefore w:w="36" w:type="dxa"/>
          <w:wAfter w:w="3213" w:type="dxa"/>
          <w:trHeight w:val="300"/>
        </w:trPr>
        <w:tc>
          <w:tcPr>
            <w:tcW w:w="2706" w:type="dxa"/>
            <w:tcBorders>
              <w:top w:val="nil"/>
              <w:left w:val="single" w:sz="8" w:space="0" w:color="auto"/>
              <w:bottom w:val="nil"/>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w:t>
            </w:r>
          </w:p>
        </w:tc>
        <w:tc>
          <w:tcPr>
            <w:tcW w:w="2409" w:type="dxa"/>
            <w:gridSpan w:val="2"/>
            <w:tcBorders>
              <w:top w:val="nil"/>
              <w:left w:val="nil"/>
              <w:bottom w:val="nil"/>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w:t>
            </w:r>
          </w:p>
        </w:tc>
        <w:tc>
          <w:tcPr>
            <w:tcW w:w="1566" w:type="dxa"/>
            <w:gridSpan w:val="3"/>
            <w:tcBorders>
              <w:top w:val="nil"/>
              <w:left w:val="nil"/>
              <w:bottom w:val="nil"/>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w:t>
            </w:r>
          </w:p>
        </w:tc>
        <w:tc>
          <w:tcPr>
            <w:tcW w:w="1411" w:type="dxa"/>
            <w:gridSpan w:val="2"/>
            <w:tcBorders>
              <w:top w:val="nil"/>
              <w:left w:val="nil"/>
              <w:bottom w:val="nil"/>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4</w:t>
            </w:r>
          </w:p>
        </w:tc>
        <w:tc>
          <w:tcPr>
            <w:tcW w:w="1559" w:type="dxa"/>
            <w:gridSpan w:val="3"/>
            <w:tcBorders>
              <w:top w:val="nil"/>
              <w:left w:val="nil"/>
              <w:bottom w:val="nil"/>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5</w:t>
            </w:r>
          </w:p>
        </w:tc>
        <w:tc>
          <w:tcPr>
            <w:tcW w:w="1422" w:type="dxa"/>
            <w:tcBorders>
              <w:top w:val="nil"/>
              <w:left w:val="nil"/>
              <w:bottom w:val="nil"/>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6</w:t>
            </w:r>
          </w:p>
        </w:tc>
        <w:tc>
          <w:tcPr>
            <w:tcW w:w="1418" w:type="dxa"/>
            <w:gridSpan w:val="3"/>
            <w:tcBorders>
              <w:top w:val="nil"/>
              <w:left w:val="nil"/>
              <w:bottom w:val="nil"/>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7</w:t>
            </w:r>
          </w:p>
        </w:tc>
        <w:tc>
          <w:tcPr>
            <w:tcW w:w="2976" w:type="dxa"/>
            <w:gridSpan w:val="3"/>
            <w:tcBorders>
              <w:top w:val="nil"/>
              <w:left w:val="nil"/>
              <w:bottom w:val="nil"/>
              <w:right w:val="single" w:sz="8"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8</w:t>
            </w:r>
          </w:p>
        </w:tc>
      </w:tr>
      <w:tr w:rsidR="00814216" w:rsidRPr="00814216" w:rsidTr="00814216">
        <w:tblPrEx>
          <w:tblCellMar>
            <w:left w:w="108" w:type="dxa"/>
            <w:right w:w="108" w:type="dxa"/>
          </w:tblCellMar>
        </w:tblPrEx>
        <w:trPr>
          <w:gridBefore w:val="1"/>
          <w:gridAfter w:val="4"/>
          <w:wBefore w:w="36" w:type="dxa"/>
          <w:wAfter w:w="3213" w:type="dxa"/>
          <w:trHeight w:val="743"/>
        </w:trPr>
        <w:tc>
          <w:tcPr>
            <w:tcW w:w="2706" w:type="dxa"/>
            <w:tcBorders>
              <w:top w:val="single" w:sz="4" w:space="0" w:color="auto"/>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НАЛОГОВЫЕ И НЕНАЛОГОВЫЕ ДОХОДЫ</w:t>
            </w:r>
          </w:p>
        </w:tc>
        <w:tc>
          <w:tcPr>
            <w:tcW w:w="2409" w:type="dxa"/>
            <w:gridSpan w:val="2"/>
            <w:tcBorders>
              <w:top w:val="single" w:sz="4" w:space="0" w:color="auto"/>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000 1 00 00000 00 0000 000</w:t>
            </w:r>
          </w:p>
        </w:tc>
        <w:tc>
          <w:tcPr>
            <w:tcW w:w="1566" w:type="dxa"/>
            <w:gridSpan w:val="3"/>
            <w:tcBorders>
              <w:top w:val="single" w:sz="4" w:space="0" w:color="auto"/>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62 706 709,54</w:t>
            </w:r>
          </w:p>
        </w:tc>
        <w:tc>
          <w:tcPr>
            <w:tcW w:w="1411" w:type="dxa"/>
            <w:gridSpan w:val="2"/>
            <w:tcBorders>
              <w:top w:val="single" w:sz="4" w:space="0" w:color="auto"/>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63 096 900,18</w:t>
            </w:r>
          </w:p>
        </w:tc>
        <w:tc>
          <w:tcPr>
            <w:tcW w:w="1559" w:type="dxa"/>
            <w:gridSpan w:val="3"/>
            <w:tcBorders>
              <w:top w:val="single" w:sz="4" w:space="0" w:color="auto"/>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58 067 629,59</w:t>
            </w:r>
          </w:p>
        </w:tc>
        <w:tc>
          <w:tcPr>
            <w:tcW w:w="1422" w:type="dxa"/>
            <w:tcBorders>
              <w:top w:val="single" w:sz="4" w:space="0" w:color="auto"/>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92,6%</w:t>
            </w:r>
          </w:p>
        </w:tc>
        <w:tc>
          <w:tcPr>
            <w:tcW w:w="1418" w:type="dxa"/>
            <w:gridSpan w:val="3"/>
            <w:tcBorders>
              <w:top w:val="single" w:sz="4" w:space="0" w:color="auto"/>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92,0%</w:t>
            </w:r>
          </w:p>
        </w:tc>
        <w:tc>
          <w:tcPr>
            <w:tcW w:w="2976" w:type="dxa"/>
            <w:gridSpan w:val="3"/>
            <w:tcBorders>
              <w:top w:val="single" w:sz="4" w:space="0" w:color="auto"/>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Налоги на прибыль, доходы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000 1 01 00000 00 0000 000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33 102 250,00</w:t>
            </w:r>
          </w:p>
        </w:tc>
        <w:tc>
          <w:tcPr>
            <w:tcW w:w="1411" w:type="dxa"/>
            <w:gridSpan w:val="2"/>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33 848 994,07</w:t>
            </w:r>
          </w:p>
        </w:tc>
        <w:tc>
          <w:tcPr>
            <w:tcW w:w="1559"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33 852 032,74</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102,3%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Налог на доходы физических лиц</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000 1 01 02000 01 0000 110</w:t>
            </w:r>
          </w:p>
        </w:tc>
        <w:tc>
          <w:tcPr>
            <w:tcW w:w="156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33 102 250.00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33 848 994,07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33 852 032,74</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102,3%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47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000 1 01 02010 01 0000 110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32 150 000,00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32 064 526,22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32 067 564,89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99,7%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47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w:t>
            </w:r>
            <w:proofErr w:type="spellStart"/>
            <w:r w:rsidRPr="00814216">
              <w:rPr>
                <w:rFonts w:ascii="Times New Roman" w:eastAsia="Times New Roman" w:hAnsi="Times New Roman" w:cs="Times New Roman"/>
                <w:color w:val="000000"/>
                <w:sz w:val="18"/>
                <w:szCs w:val="18"/>
                <w:shd w:val="clear" w:color="auto" w:fill="996633"/>
                <w:lang w:eastAsia="ru-RU"/>
              </w:rPr>
              <w:t>Федераци</w:t>
            </w:r>
            <w:proofErr w:type="spellEnd"/>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182 1 01 02010 01 0000 110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32 150 000,00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32 064 526,22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32 067 564,89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99,7%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22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000 1 01 02020 01 0000 110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38 750,00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84 959,73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84 959,73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219,3%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24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182 1 01 02020 01 0000 110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38 750,00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84 959,73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84 959,73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219,3%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000 1 01 02030 01 0000 110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113 500,00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242 642,73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242 642,72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213,8%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182 1 01 02030 01 0000 110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113 500,00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242 642,72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242 642,72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213,8%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93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w:t>
            </w:r>
            <w:r w:rsidRPr="00814216">
              <w:rPr>
                <w:rFonts w:ascii="Times New Roman" w:eastAsia="Times New Roman" w:hAnsi="Times New Roman" w:cs="Times New Roman"/>
                <w:color w:val="000000"/>
                <w:sz w:val="18"/>
                <w:szCs w:val="18"/>
                <w:shd w:val="clear" w:color="auto" w:fill="996633"/>
                <w:lang w:eastAsia="ru-RU"/>
              </w:rPr>
              <w:lastRenderedPageBreak/>
              <w:t>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000 1 01 02040 01 0000 110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800 000,00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1 456 865,40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1 456 865,40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97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182 1 01 02040 01 0000 110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800 000,00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1 456 865,40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1 456 865,40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7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Налоги на товары (работы, услуги), реализуемые на территории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000 1 03 00000 00 0000 000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5 416 099,09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5 723 739,93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5 817 882,39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107,4%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101,6%</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xml:space="preserve">Увеличение плана произведено по данным главного администратора доходов, в связи с изменением ставок     </w:t>
            </w:r>
          </w:p>
        </w:tc>
      </w:tr>
      <w:tr w:rsidR="00814216" w:rsidRPr="00814216" w:rsidTr="00814216">
        <w:tblPrEx>
          <w:tblCellMar>
            <w:left w:w="108" w:type="dxa"/>
            <w:right w:w="108" w:type="dxa"/>
          </w:tblCellMar>
        </w:tblPrEx>
        <w:trPr>
          <w:gridBefore w:val="1"/>
          <w:gridAfter w:val="4"/>
          <w:wBefore w:w="36" w:type="dxa"/>
          <w:wAfter w:w="3213" w:type="dxa"/>
          <w:trHeight w:val="8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 xml:space="preserve">Акцизы по подакцизным товарам (продукции), производимым на территории Российской Федерации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000 1 03 02000 01 0000 110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5 416 099,09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5 723 739,93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5 817 882,39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107,4%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101,6%</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7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000 1 03 02230 01 0000 110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1 849 552,49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2 119 477,15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2 390 564,22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129,3%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112,8%</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5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100 1 03 02230 01 0000 110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1 849 552,49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2 119 477,15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2 390 564,22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129,3%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112,8%</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9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 xml:space="preserve">Доходы от уплаты акцизов на моторные масла для дизельных </w:t>
            </w:r>
            <w:proofErr w:type="gramStart"/>
            <w:r w:rsidRPr="00814216">
              <w:rPr>
                <w:rFonts w:ascii="Times New Roman" w:eastAsia="Times New Roman" w:hAnsi="Times New Roman" w:cs="Times New Roman"/>
                <w:b/>
                <w:bCs/>
                <w:i/>
                <w:iCs/>
                <w:color w:val="000000"/>
                <w:sz w:val="18"/>
                <w:szCs w:val="18"/>
                <w:shd w:val="clear" w:color="auto" w:fill="996633"/>
                <w:lang w:eastAsia="ru-RU"/>
              </w:rPr>
              <w:t>и(</w:t>
            </w:r>
            <w:proofErr w:type="gramEnd"/>
            <w:r w:rsidRPr="00814216">
              <w:rPr>
                <w:rFonts w:ascii="Times New Roman" w:eastAsia="Times New Roman" w:hAnsi="Times New Roman" w:cs="Times New Roman"/>
                <w:b/>
                <w:bCs/>
                <w:i/>
                <w:iCs/>
                <w:color w:val="000000"/>
                <w:sz w:val="18"/>
                <w:szCs w:val="18"/>
                <w:shd w:val="clear" w:color="auto" w:fill="996633"/>
                <w:lang w:eastAsia="ru-RU"/>
              </w:rPr>
              <w:t xml:space="preserve">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 xml:space="preserve">000 1 03 02240 01 0000 110 </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18 423,00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19 828,08</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24 268,21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131,7%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122,4%</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93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xml:space="preserve">Доходы от уплаты акцизов на моторные масла для дизельных </w:t>
            </w:r>
            <w:proofErr w:type="gramStart"/>
            <w:r w:rsidRPr="00814216">
              <w:rPr>
                <w:rFonts w:ascii="Times New Roman" w:eastAsia="Times New Roman" w:hAnsi="Times New Roman" w:cs="Times New Roman"/>
                <w:color w:val="000000"/>
                <w:sz w:val="18"/>
                <w:szCs w:val="18"/>
                <w:shd w:val="clear" w:color="auto" w:fill="996633"/>
                <w:lang w:eastAsia="ru-RU"/>
              </w:rPr>
              <w:t>и(</w:t>
            </w:r>
            <w:proofErr w:type="gramEnd"/>
            <w:r w:rsidRPr="00814216">
              <w:rPr>
                <w:rFonts w:ascii="Times New Roman" w:eastAsia="Times New Roman" w:hAnsi="Times New Roman" w:cs="Times New Roman"/>
                <w:color w:val="000000"/>
                <w:sz w:val="18"/>
                <w:szCs w:val="18"/>
                <w:shd w:val="clear" w:color="auto" w:fill="996633"/>
                <w:lang w:eastAsia="ru-RU"/>
              </w:rPr>
              <w:t>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100 1 03 02240 01 0000 110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18 423,00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19 828,08</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24 268,21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131,7%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122,4%</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2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000 1 03 02250 01 0000 110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3 918 059,89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3 943 593,72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3 866 045,67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98,7%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98,0%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2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100 1 03 02250 01 0000 110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3 918 059,89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3 943 593,72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3 866 045,67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98,7%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98,0%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70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000 1 03 02260 01 0000 110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-369 936,29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-359 159,02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-462 995,71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125,2%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128,9%</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47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100 1 03 02260 01 0000 110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-369 936,29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-359 159,02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-462 995,71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125,2%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128,9%</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33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НАЛОГИ НА СОВОКУПНЫЙ ДОХОД</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000 1 05 00000 00 0000 000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5 449 500,00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3 384 517,61</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3 389 964,61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62,2%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100,2%</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Единый налог на вмененный доход для отдельных видов деятельности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000 1 05 02000 02 0000 110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5 102 000,00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3 149 392,05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3 154 839,05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61,8%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100,2%</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814216" w:rsidRPr="00814216" w:rsidTr="00814216">
        <w:tblPrEx>
          <w:tblCellMar>
            <w:left w:w="108" w:type="dxa"/>
            <w:right w:w="108" w:type="dxa"/>
          </w:tblCellMar>
        </w:tblPrEx>
        <w:trPr>
          <w:gridBefore w:val="1"/>
          <w:gridAfter w:val="4"/>
          <w:wBefore w:w="36" w:type="dxa"/>
          <w:wAfter w:w="3213" w:type="dxa"/>
          <w:trHeight w:val="56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Единый налог на вмененный доход для отдельных видов деятельности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000 1 05 02010 02 0000 110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5 100 000,00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3 145 610,07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3 151 057,07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61,8%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100,2%</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Единый налог на вмененный доход для отдельных видов деятельности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182 1 05 02010 02 0000 110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5 100 000,00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3 145 610,07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3 151 057,07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61,8%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100,2%</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0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Единый налог на вмененный доход для отдельных видов деятельност</w:t>
            </w:r>
            <w:proofErr w:type="gramStart"/>
            <w:r w:rsidRPr="00814216">
              <w:rPr>
                <w:rFonts w:ascii="Times New Roman" w:eastAsia="Times New Roman" w:hAnsi="Times New Roman" w:cs="Times New Roman"/>
                <w:color w:val="000000"/>
                <w:sz w:val="18"/>
                <w:szCs w:val="18"/>
                <w:shd w:val="clear" w:color="auto" w:fill="996633"/>
                <w:lang w:eastAsia="ru-RU"/>
              </w:rPr>
              <w:t>и(</w:t>
            </w:r>
            <w:proofErr w:type="gramEnd"/>
            <w:r w:rsidRPr="00814216">
              <w:rPr>
                <w:rFonts w:ascii="Times New Roman" w:eastAsia="Times New Roman" w:hAnsi="Times New Roman" w:cs="Times New Roman"/>
                <w:color w:val="000000"/>
                <w:sz w:val="18"/>
                <w:szCs w:val="18"/>
                <w:shd w:val="clear" w:color="auto" w:fill="996633"/>
                <w:lang w:eastAsia="ru-RU"/>
              </w:rPr>
              <w:t>за налоговые периоды, истекшие до 1 января)</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000 1 05 02020 02 0000 110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3 781,98</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3 781,98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189,1%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0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Единый налог на вмененный доход для отдельных видов деятельност</w:t>
            </w:r>
            <w:proofErr w:type="gramStart"/>
            <w:r w:rsidRPr="00814216">
              <w:rPr>
                <w:rFonts w:ascii="Times New Roman" w:eastAsia="Times New Roman" w:hAnsi="Times New Roman" w:cs="Times New Roman"/>
                <w:color w:val="000000"/>
                <w:sz w:val="18"/>
                <w:szCs w:val="18"/>
                <w:shd w:val="clear" w:color="auto" w:fill="996633"/>
                <w:lang w:eastAsia="ru-RU"/>
              </w:rPr>
              <w:t>и(</w:t>
            </w:r>
            <w:proofErr w:type="gramEnd"/>
            <w:r w:rsidRPr="00814216">
              <w:rPr>
                <w:rFonts w:ascii="Times New Roman" w:eastAsia="Times New Roman" w:hAnsi="Times New Roman" w:cs="Times New Roman"/>
                <w:color w:val="000000"/>
                <w:sz w:val="18"/>
                <w:szCs w:val="18"/>
                <w:shd w:val="clear" w:color="auto" w:fill="996633"/>
                <w:lang w:eastAsia="ru-RU"/>
              </w:rPr>
              <w:t>за налоговые периоды, истекшие до 1 января)</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182 1 05 02020 02 0000 110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3 781,98</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3 781,98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189,1%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5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Единый сельскохозяйственный налог</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000  1 05 03000 01 0000 110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332 500,00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146 150,56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146 150,56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44,0%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xml:space="preserve">Невыполнение  плана связано с завышенным планом по данным главного администратора  ФНС, в течение года произведена </w:t>
            </w:r>
            <w:r w:rsidRPr="00814216">
              <w:rPr>
                <w:rFonts w:ascii="Times New Roman" w:eastAsia="Times New Roman" w:hAnsi="Times New Roman" w:cs="Times New Roman"/>
                <w:sz w:val="18"/>
                <w:szCs w:val="18"/>
                <w:shd w:val="clear" w:color="auto" w:fill="996633"/>
                <w:lang w:eastAsia="ru-RU"/>
              </w:rPr>
              <w:lastRenderedPageBreak/>
              <w:t>корректировка в сторону уменьшения плана</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Единый сельскохозяйственный налог</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000 1 05 03010 01 0000 110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332 500,00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146 150,56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146 150,56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44,0%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Единый сельскохозяйственный налог</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182 1 05 03010 01 0000 110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332 500,00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146 150,56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146 150,56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44,0%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9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Налог, взимаемый в связи с применением патентной системы налогообложения</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000 1 05 04000 02 0000 110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88 975,00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88 975,00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593,2%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Невыполнение  плана связано с заниженным планом по данным главного администратора  ФНС, в течение года произведена корректировка в сторону увеличения плана</w:t>
            </w:r>
          </w:p>
        </w:tc>
      </w:tr>
      <w:tr w:rsidR="00814216" w:rsidRPr="00814216" w:rsidTr="00814216">
        <w:tblPrEx>
          <w:tblCellMar>
            <w:left w:w="108" w:type="dxa"/>
            <w:right w:w="108" w:type="dxa"/>
          </w:tblCellMar>
        </w:tblPrEx>
        <w:trPr>
          <w:gridBefore w:val="1"/>
          <w:gridAfter w:val="4"/>
          <w:wBefore w:w="36" w:type="dxa"/>
          <w:wAfter w:w="3213" w:type="dxa"/>
          <w:trHeight w:val="116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взимаемый в связи с применением патентной системы налогообложения, зачисляемый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000 1 05 04020 02 0000 110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88 975,00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88 975,00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593,2%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взимаемый в связи с применением патентной системы налогообложения, зачисляемый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182 1 05 04020 02 0000 110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88 975,00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88 975,00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593,2%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2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Налоги, сборы и регулярные платежи за пользование природными ресурсами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000 1 07 00000 00 0000 110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1 210 000,00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2 783 632,62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2 783 632,62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230,1%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Невыполнение  плана связано с заниженным планом по данным главного администратора доходо</w:t>
            </w:r>
            <w:proofErr w:type="gramStart"/>
            <w:r w:rsidRPr="00814216">
              <w:rPr>
                <w:rFonts w:ascii="Times New Roman" w:eastAsia="Times New Roman" w:hAnsi="Times New Roman" w:cs="Times New Roman"/>
                <w:sz w:val="18"/>
                <w:szCs w:val="18"/>
                <w:shd w:val="clear" w:color="auto" w:fill="996633"/>
                <w:lang w:eastAsia="ru-RU"/>
              </w:rPr>
              <w:t>в-</w:t>
            </w:r>
            <w:proofErr w:type="gramEnd"/>
            <w:r w:rsidRPr="00814216">
              <w:rPr>
                <w:rFonts w:ascii="Times New Roman" w:eastAsia="Times New Roman" w:hAnsi="Times New Roman" w:cs="Times New Roman"/>
                <w:sz w:val="18"/>
                <w:szCs w:val="18"/>
                <w:shd w:val="clear" w:color="auto" w:fill="996633"/>
                <w:lang w:eastAsia="ru-RU"/>
              </w:rPr>
              <w:t xml:space="preserve"> ФНС, в течение года произведена корректировка в сторону увеличения плана</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Налог на добычу  полезных ископаемых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000 1 07 01000 01 0000 110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1 210 000,00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2 783 632,62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2 783 632,62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230,1%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на добычу общераспространенных полезных ископаемых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000 1 07 01020 01 0000 110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1 210 000,00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2 783 632,62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2 783 632,62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230,1%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Налог на добычу общераспространенных полезных ископаемых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182 1 07 01020 01 0000 110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1 210 000,00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2 783 632,62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2 783 632,62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230,1%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2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ГОСУДАРСТВЕННАЯ ПОШЛИНА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000 1 08 00000 00 0000 000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1 550 000,00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1 430 709,39</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1 431 309,39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92,3%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Государственная пошлина по делам, рассматриваемым в судах общей юрисдикции, мировыми судьями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000 1 08 03000 01 0000 110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1 550 000,00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1 425 709,39</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1 426 309,39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92,0%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Государственная пошлина по делам, рассматриваемым в судах общей юрисдикции, мировыми судьям</w:t>
            </w:r>
            <w:proofErr w:type="gramStart"/>
            <w:r w:rsidRPr="00814216">
              <w:rPr>
                <w:rFonts w:ascii="Times New Roman" w:eastAsia="Times New Roman" w:hAnsi="Times New Roman" w:cs="Times New Roman"/>
                <w:color w:val="000000"/>
                <w:sz w:val="18"/>
                <w:szCs w:val="18"/>
                <w:shd w:val="clear" w:color="auto" w:fill="996633"/>
                <w:lang w:eastAsia="ru-RU"/>
              </w:rPr>
              <w:t>и(</w:t>
            </w:r>
            <w:proofErr w:type="gramEnd"/>
            <w:r w:rsidRPr="00814216">
              <w:rPr>
                <w:rFonts w:ascii="Times New Roman" w:eastAsia="Times New Roman" w:hAnsi="Times New Roman" w:cs="Times New Roman"/>
                <w:color w:val="000000"/>
                <w:sz w:val="18"/>
                <w:szCs w:val="18"/>
                <w:shd w:val="clear" w:color="auto" w:fill="996633"/>
                <w:lang w:eastAsia="ru-RU"/>
              </w:rPr>
              <w:t>за исключением Верховного суда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000 1 08 03010 01 0000 110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1 550 000,00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1 425 709,39</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1 426 309,39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92,0%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Государственная пошлина по делам, рассматриваемым в судах общей юрисдикции, мировыми судьям</w:t>
            </w:r>
            <w:proofErr w:type="gramStart"/>
            <w:r w:rsidRPr="00814216">
              <w:rPr>
                <w:rFonts w:ascii="Times New Roman" w:eastAsia="Times New Roman" w:hAnsi="Times New Roman" w:cs="Times New Roman"/>
                <w:color w:val="000000"/>
                <w:sz w:val="18"/>
                <w:szCs w:val="18"/>
                <w:shd w:val="clear" w:color="auto" w:fill="996633"/>
                <w:lang w:eastAsia="ru-RU"/>
              </w:rPr>
              <w:t>и(</w:t>
            </w:r>
            <w:proofErr w:type="gramEnd"/>
            <w:r w:rsidRPr="00814216">
              <w:rPr>
                <w:rFonts w:ascii="Times New Roman" w:eastAsia="Times New Roman" w:hAnsi="Times New Roman" w:cs="Times New Roman"/>
                <w:color w:val="000000"/>
                <w:sz w:val="18"/>
                <w:szCs w:val="18"/>
                <w:shd w:val="clear" w:color="auto" w:fill="996633"/>
                <w:lang w:eastAsia="ru-RU"/>
              </w:rPr>
              <w:t>за исключением Верховного суда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182 1 08 03010 01 0000 110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1 550 000,00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1 425 709,39</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1 426 309,39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92,0%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7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Государственная пошлина за выдачу разрешения на установку рекламной конструкции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000 1 08 07150 01 0000 110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6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Государственная пошлина за выдачу разрешения на установку рекламной конструкции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050 1 08 07150 01 0000 110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Задолженность и перерасчеты по отмененным налогам, сборам и иным обязательным платежам</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000 109 00000 00 0000 000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2 575,17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2 575,17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128,8%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Погашение задолженности прошлых лет</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Налоги на имущество</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000 109 04000 00 0000 110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2 575,17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2 165,12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108,3%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84,1%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7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Земельный налог (по обязательствам, возникшим до 1 января 2006 года)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000 109 04050 00 0000 110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2 575,17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2 165,12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108,3%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Земельный налог (по обязательствам, возникшим до 1 января 2006 года), мобилизуемый на межселенных территориях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000 109 04053 05 0000 110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2 575,17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2 165,12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108,3%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Земельный налог (по обязательствам, возникшим до 1 января 2006 года), мобилизуемый на межселенных территориях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182 109 04053 05 0000 110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2 575,17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2 165,12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108,3%</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8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Прочие налоги и сборы (по отмененным местным налогам и сборам)</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000 109 07000 00 0000 110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410,05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xml:space="preserve">Целевые сборы с граждан и предприятий, учреждений, организаций на содержание милиции, благоустройство территорий, на нужды </w:t>
            </w:r>
            <w:r w:rsidRPr="00814216">
              <w:rPr>
                <w:rFonts w:ascii="Times New Roman" w:eastAsia="Times New Roman" w:hAnsi="Times New Roman" w:cs="Times New Roman"/>
                <w:color w:val="000000"/>
                <w:sz w:val="18"/>
                <w:szCs w:val="18"/>
                <w:shd w:val="clear" w:color="auto" w:fill="996633"/>
                <w:lang w:eastAsia="ru-RU"/>
              </w:rPr>
              <w:lastRenderedPageBreak/>
              <w:t>образования и другие цели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000 109 07030 00 0000 110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410,05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1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Целевые сборы с граждан и предприятий, учреждений, организаций на содержание милиции, благоустройство территорий, на нужды образования и другие цели, мобилизуемые на территориях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182 109 07033 05 0000 110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410,05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ДОХОДЫ ОТ ИСПОЛЬЗОВАНИЯ ИМУЩЕСТВА, НАХОДЯЩЕГОСЯ В ГОСУДАРСТВЕННОЙ И МУНИЦИПАЛЬНОЙ СОБСТВЕННОСТИ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000 1 11 00000 00 0000 000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4 999 179,45</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4 469 895,72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4 384 571,38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87,7%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98,1%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Проценты, полученные от предоставления бюджетных кредитов внутри страны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000 1 11 03000 00 0000 120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2 279,45</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1 857,54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1 857,54</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81,5%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Невыполнение плана по процентам от предоставленных кредитов</w:t>
            </w:r>
            <w:proofErr w:type="gramStart"/>
            <w:r w:rsidRPr="00814216">
              <w:rPr>
                <w:rFonts w:ascii="Times New Roman" w:eastAsia="Times New Roman" w:hAnsi="Times New Roman" w:cs="Times New Roman"/>
                <w:i/>
                <w:iCs/>
                <w:sz w:val="18"/>
                <w:szCs w:val="18"/>
                <w:shd w:val="clear" w:color="auto" w:fill="996633"/>
                <w:lang w:eastAsia="ru-RU"/>
              </w:rPr>
              <w:t xml:space="preserve"> ,</w:t>
            </w:r>
            <w:proofErr w:type="gramEnd"/>
            <w:r w:rsidRPr="00814216">
              <w:rPr>
                <w:rFonts w:ascii="Times New Roman" w:eastAsia="Times New Roman" w:hAnsi="Times New Roman" w:cs="Times New Roman"/>
                <w:i/>
                <w:iCs/>
                <w:sz w:val="18"/>
                <w:szCs w:val="18"/>
                <w:shd w:val="clear" w:color="auto" w:fill="996633"/>
                <w:lang w:eastAsia="ru-RU"/>
              </w:rPr>
              <w:t xml:space="preserve"> в связи с </w:t>
            </w:r>
            <w:proofErr w:type="spellStart"/>
            <w:r w:rsidRPr="00814216">
              <w:rPr>
                <w:rFonts w:ascii="Times New Roman" w:eastAsia="Times New Roman" w:hAnsi="Times New Roman" w:cs="Times New Roman"/>
                <w:i/>
                <w:iCs/>
                <w:sz w:val="18"/>
                <w:szCs w:val="18"/>
                <w:shd w:val="clear" w:color="auto" w:fill="996633"/>
                <w:lang w:eastAsia="ru-RU"/>
              </w:rPr>
              <w:t>недоперечислением</w:t>
            </w:r>
            <w:proofErr w:type="spellEnd"/>
            <w:r w:rsidRPr="00814216">
              <w:rPr>
                <w:rFonts w:ascii="Times New Roman" w:eastAsia="Times New Roman" w:hAnsi="Times New Roman" w:cs="Times New Roman"/>
                <w:i/>
                <w:iCs/>
                <w:sz w:val="18"/>
                <w:szCs w:val="18"/>
                <w:shd w:val="clear" w:color="auto" w:fill="996633"/>
                <w:lang w:eastAsia="ru-RU"/>
              </w:rPr>
              <w:t xml:space="preserve">  процентов  по графику от Октябрьского сельского поселения</w:t>
            </w:r>
          </w:p>
        </w:tc>
      </w:tr>
      <w:tr w:rsidR="00814216" w:rsidRPr="00814216" w:rsidTr="00814216">
        <w:tblPrEx>
          <w:tblCellMar>
            <w:left w:w="108" w:type="dxa"/>
            <w:right w:w="108" w:type="dxa"/>
          </w:tblCellMar>
        </w:tblPrEx>
        <w:trPr>
          <w:gridBefore w:val="1"/>
          <w:gridAfter w:val="4"/>
          <w:wBefore w:w="36" w:type="dxa"/>
          <w:wAfter w:w="3213" w:type="dxa"/>
          <w:trHeight w:val="8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Проценты, полученные от предоставления бюджетных кредитов внутри страны за счет средств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000 1 11 03050 05 0000 120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2 279,45</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1 857,54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1 857,54</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81,5%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8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Проценты, полученные от предоставления бюджетных кредитов внутри страны за счет средств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053 1 11 03050 05 0000 120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2 279,45</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1 857,54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1 857,54</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81,5%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98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roofErr w:type="gramStart"/>
            <w:r w:rsidRPr="00814216">
              <w:rPr>
                <w:rFonts w:ascii="Times New Roman" w:eastAsia="Times New Roman" w:hAnsi="Times New Roman" w:cs="Times New Roman"/>
                <w:b/>
                <w:bCs/>
                <w:i/>
                <w:iCs/>
                <w:color w:val="000000"/>
                <w:sz w:val="18"/>
                <w:szCs w:val="18"/>
                <w:shd w:val="clear" w:color="auto" w:fill="996633"/>
                <w:lang w:eastAsia="ru-RU"/>
              </w:rPr>
              <w:t xml:space="preserve"> )</w:t>
            </w:r>
            <w:proofErr w:type="gramEnd"/>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000 1 11 05000 00 0000 120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4 995 900,00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3 531 299,23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4 382 713,84</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87,7%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124,1%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4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Доходы, получаемые в виде арендной платы за земельные участки, государственная собственность на которые не разграничена, а так же средства от продажи права на заключение договоров аренды указанных земельных участков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000 1 11 05010 00 0000 120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3 600 000,00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3 531 299,23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3 544 147,32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98,4%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100,4%</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08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proofErr w:type="gramStart"/>
            <w:r w:rsidRPr="00814216">
              <w:rPr>
                <w:rFonts w:ascii="Times New Roman" w:eastAsia="Times New Roman" w:hAnsi="Times New Roman" w:cs="Times New Roman"/>
                <w:color w:val="000000"/>
                <w:sz w:val="18"/>
                <w:szCs w:val="18"/>
                <w:shd w:val="clear" w:color="auto" w:fill="9966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000 1 11 05013 05 0000 120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1 748 743,09</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1 761 168,33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100,7%</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Произведена  в течение года корректировка по КБК доходов в связи с изменениями в приказ 65н по бюджетной классификации</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000 1 11 05013 10 0000 120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1 600 000,00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93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proofErr w:type="gramStart"/>
            <w:r w:rsidRPr="00814216">
              <w:rPr>
                <w:rFonts w:ascii="Times New Roman" w:eastAsia="Times New Roman" w:hAnsi="Times New Roman" w:cs="Times New Roman"/>
                <w:color w:val="000000"/>
                <w:sz w:val="18"/>
                <w:szCs w:val="18"/>
                <w:shd w:val="clear" w:color="auto" w:fill="9966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050 1 11 05013 05 0000 120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1 748 843,09</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1 761 168,33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100,7%</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050 1 11 05013 10 0000 120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1 600 000,00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000 1 11 05013 13 0000 120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2 000 000,00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1 782 556,14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1 782 978,99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89,1%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xml:space="preserve">Невыполнение плана в связи с расторжением договоров по аренде земельных участков в течение года </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050 1 11 05013 13 0000 120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2 000 000,00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1 782 556,14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1 782 978,99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89,1%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95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proofErr w:type="gramStart"/>
            <w:r w:rsidRPr="00814216">
              <w:rPr>
                <w:rFonts w:ascii="Times New Roman" w:eastAsia="Times New Roman" w:hAnsi="Times New Roman" w:cs="Times New Roman"/>
                <w:b/>
                <w:bCs/>
                <w:i/>
                <w:iCs/>
                <w:color w:val="000000"/>
                <w:sz w:val="18"/>
                <w:szCs w:val="18"/>
                <w:shd w:val="clear" w:color="auto" w:fill="996633"/>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000 1 11 05020 00 0000 120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95 900,00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104 541,75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104 541,75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109,0%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Перевыполнение плана за счет заключения дополнительных договоров по аренде земельных участков</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proofErr w:type="gramStart"/>
            <w:r w:rsidRPr="00814216">
              <w:rPr>
                <w:rFonts w:ascii="Times New Roman" w:eastAsia="Times New Roman" w:hAnsi="Times New Roman" w:cs="Times New Roman"/>
                <w:color w:val="000000"/>
                <w:sz w:val="18"/>
                <w:szCs w:val="18"/>
                <w:shd w:val="clear" w:color="auto" w:fill="996633"/>
                <w:lang w:eastAsia="ru-RU"/>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w:t>
            </w:r>
            <w:r w:rsidRPr="00814216">
              <w:rPr>
                <w:rFonts w:ascii="Times New Roman" w:eastAsia="Times New Roman" w:hAnsi="Times New Roman" w:cs="Times New Roman"/>
                <w:color w:val="000000"/>
                <w:sz w:val="18"/>
                <w:szCs w:val="18"/>
                <w:shd w:val="clear" w:color="auto" w:fill="996633"/>
                <w:lang w:eastAsia="ru-RU"/>
              </w:rPr>
              <w:lastRenderedPageBreak/>
              <w:t>земельных участков бюджетных и автономных учреждений)</w:t>
            </w:r>
            <w:proofErr w:type="gramEnd"/>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000 1 11 05025 05 0000 120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95 900,00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104 541,75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104 541,75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109,0%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proofErr w:type="gramStart"/>
            <w:r w:rsidRPr="00814216">
              <w:rPr>
                <w:rFonts w:ascii="Times New Roman" w:eastAsia="Times New Roman" w:hAnsi="Times New Roman" w:cs="Times New Roman"/>
                <w:color w:val="000000"/>
                <w:sz w:val="18"/>
                <w:szCs w:val="18"/>
                <w:shd w:val="clear" w:color="auto" w:fill="996633"/>
                <w:lang w:eastAsia="ru-RU"/>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050 1 11 05025 05 0000 120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95 900,00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104 541,75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104 541,75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109,0%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70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 xml:space="preserve">Доходы от сдачи в аренду имущества, находящегося в оперативном управлении органов государственной </w:t>
            </w:r>
            <w:proofErr w:type="spellStart"/>
            <w:r w:rsidRPr="00814216">
              <w:rPr>
                <w:rFonts w:ascii="Times New Roman" w:eastAsia="Times New Roman" w:hAnsi="Times New Roman" w:cs="Times New Roman"/>
                <w:b/>
                <w:bCs/>
                <w:i/>
                <w:iCs/>
                <w:color w:val="000000"/>
                <w:sz w:val="18"/>
                <w:szCs w:val="18"/>
                <w:shd w:val="clear" w:color="auto" w:fill="996633"/>
                <w:lang w:eastAsia="ru-RU"/>
              </w:rPr>
              <w:t>власти</w:t>
            </w:r>
            <w:proofErr w:type="gramStart"/>
            <w:r w:rsidRPr="00814216">
              <w:rPr>
                <w:rFonts w:ascii="Times New Roman" w:eastAsia="Times New Roman" w:hAnsi="Times New Roman" w:cs="Times New Roman"/>
                <w:b/>
                <w:bCs/>
                <w:i/>
                <w:iCs/>
                <w:color w:val="000000"/>
                <w:sz w:val="18"/>
                <w:szCs w:val="18"/>
                <w:shd w:val="clear" w:color="auto" w:fill="996633"/>
                <w:lang w:eastAsia="ru-RU"/>
              </w:rPr>
              <w:t>,о</w:t>
            </w:r>
            <w:proofErr w:type="gramEnd"/>
            <w:r w:rsidRPr="00814216">
              <w:rPr>
                <w:rFonts w:ascii="Times New Roman" w:eastAsia="Times New Roman" w:hAnsi="Times New Roman" w:cs="Times New Roman"/>
                <w:b/>
                <w:bCs/>
                <w:i/>
                <w:iCs/>
                <w:color w:val="000000"/>
                <w:sz w:val="18"/>
                <w:szCs w:val="18"/>
                <w:shd w:val="clear" w:color="auto" w:fill="996633"/>
                <w:lang w:eastAsia="ru-RU"/>
              </w:rPr>
              <w:t>рганов</w:t>
            </w:r>
            <w:proofErr w:type="spellEnd"/>
            <w:r w:rsidRPr="00814216">
              <w:rPr>
                <w:rFonts w:ascii="Times New Roman" w:eastAsia="Times New Roman" w:hAnsi="Times New Roman" w:cs="Times New Roman"/>
                <w:b/>
                <w:bCs/>
                <w:i/>
                <w:iCs/>
                <w:color w:val="000000"/>
                <w:sz w:val="18"/>
                <w:szCs w:val="18"/>
                <w:shd w:val="clear" w:color="auto" w:fill="996633"/>
                <w:lang w:eastAsia="ru-RU"/>
              </w:rPr>
              <w:t xml:space="preserve">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000 1 11 05030 00 0000 120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1 300 000,00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734 024,77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734 024,77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56,5%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Невыполнение плана в связи с расторжением договоров от сдачи в аренду имущества в течени</w:t>
            </w:r>
            <w:proofErr w:type="gramStart"/>
            <w:r w:rsidRPr="00814216">
              <w:rPr>
                <w:rFonts w:ascii="Times New Roman" w:eastAsia="Times New Roman" w:hAnsi="Times New Roman" w:cs="Times New Roman"/>
                <w:i/>
                <w:iCs/>
                <w:sz w:val="18"/>
                <w:szCs w:val="18"/>
                <w:shd w:val="clear" w:color="auto" w:fill="996633"/>
                <w:lang w:eastAsia="ru-RU"/>
              </w:rPr>
              <w:t>и</w:t>
            </w:r>
            <w:proofErr w:type="gramEnd"/>
            <w:r w:rsidRPr="00814216">
              <w:rPr>
                <w:rFonts w:ascii="Times New Roman" w:eastAsia="Times New Roman" w:hAnsi="Times New Roman" w:cs="Times New Roman"/>
                <w:i/>
                <w:iCs/>
                <w:sz w:val="18"/>
                <w:szCs w:val="18"/>
                <w:shd w:val="clear" w:color="auto" w:fill="996633"/>
                <w:lang w:eastAsia="ru-RU"/>
              </w:rPr>
              <w:t xml:space="preserve"> года по соглашению сторон</w:t>
            </w:r>
          </w:p>
        </w:tc>
      </w:tr>
      <w:tr w:rsidR="00814216" w:rsidRPr="00814216" w:rsidTr="00814216">
        <w:tblPrEx>
          <w:tblCellMar>
            <w:left w:w="108" w:type="dxa"/>
            <w:right w:w="108" w:type="dxa"/>
          </w:tblCellMar>
        </w:tblPrEx>
        <w:trPr>
          <w:gridBefore w:val="1"/>
          <w:gridAfter w:val="4"/>
          <w:wBefore w:w="36" w:type="dxa"/>
          <w:wAfter w:w="3213" w:type="dxa"/>
          <w:trHeight w:val="138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000 1 11 05035 05 0000 120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1 300 000,00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734 024,77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734 024,77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56,5%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38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050 1 11 05035 05 0000 120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1 300 000,00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734 024,77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734 024,77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56,5%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5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Платежи от государственных и муниципальных унитарных предприятий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000 1 11 07000 00 0000 120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000 1 11 07010 00 0000 120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000 1 11 07015 05 0000 120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1 000,00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050 1 11 07015 05 0000 120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84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Прочие поступления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000 1 11 09000 00 0000 120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98 172,43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3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050 1 11 09045 05 0000 120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98 172,43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04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055 1 11 09045 05 0000 120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8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ПЛАТЕЖИ ПРИ ПОЛЬЗОВАНИИ ПРИРОДНЫМИ РЕСУРСАМИ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000 1 12 00000 00 0000 000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758 786,81</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758 786,81</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158 236,08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20,9%</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20,9%</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xml:space="preserve">План предоставлен главным администратором доходов - Управлением  Федеральной службы по надзору в сфере природопользования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Плата за негативное воздействие на окружающую среду</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000 1 12 01000 01 0000 120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758 786,81</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758 786,81</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158 236,08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20,9%</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20,9%</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6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Плата за выбросы загрязняющих веществ в атмосферный воздух стационарными объектами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000 1 12 01010 01 0000 120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658 726,01</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658 726,01</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108 668,21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16,5%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16,5%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Плата за выбросы загрязняющих веществ в атмосферный воздух стационарными объектами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048 1 12 01010 01 0000 120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658 726,01</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658 726,01</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108 668,21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16,5%</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16,5%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5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Плата за сбросы загрязняющих веществ в водные объекты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000 1 12 01030 01 0000 120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15 635,76</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15 635,76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2 131,32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13,6%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13,6%</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Плата за сбросы загрязняющих веществ в водные объекты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048 1 12 01030 01 0000 120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15 635,76</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15 635,76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2 131,32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13,6%</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Плата за размещение отходов производства и потребления</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000 1 12 01040 01 0000 120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84 425,04</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84 425,04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47 426,32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56,2%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56,2%</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Плата за размещение отходов производства и потребления</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048 1 12 01040 01 0000 120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84 425,04</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84 425,04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47 426,32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56,2%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56,2%</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5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Доходы от оказания платных услуг (работ) и компенсации затрат государства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000 1 13 00000 00 0000 000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4 228 373,00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3 160 575,07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3 168 575,07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74,9%</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100,3%</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 xml:space="preserve">Доходы от оказания платных услуг (работ)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 xml:space="preserve">000 1 13 01000 00 0000 130 </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4 228 373,00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3 044 806,31</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3 052 806,31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72,2%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100,3%</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xml:space="preserve">Невыполнение плана по управлению образования по родительской плате в детских дошкольных учреждениях, в связи с уменьшением фактического посещения детей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lastRenderedPageBreak/>
              <w:t>Прочие доходы от оказания платных услуг (работ)</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000 1 13 01990 00 0000 130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4 228 373,00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2 910 542,53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3 052 806,31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72,2%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104,9%</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Прочие доходы от оказания платных услуг (работ) получателями средств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000 1 13 01995 05 0000 130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4 228 373,00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2 910 542,53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3 052 806,31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72,2%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104,9%</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052 1 13 01995 05 0001 130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4 228 373,00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2 910 542,53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2 918 542,53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69,0%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100,3%</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052 1 13 01995 05 0002 130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134 263,78</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134 263,78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Прочие доходы от компенсации затрат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000 1 13 02995 05 0000 130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115 768,76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115 768,76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доходы от компенсации затрат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050 1 13 02995 05 0003 130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34 089,16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34 089,16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доходы от компенсации затрат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053 1 13 02995 05 0003 130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8 780,02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8 780,02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доходы от компенсации затрат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053 1 13 02995 05 0006 130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5 371,38</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5 371,38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доходы от компенсации затрат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052 1 13 02995 05 0003 130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53 556,33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53 556,33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доходы от компенсации затрат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052 1 13 02995 05 0006 130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13 466,72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13 466,72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Прочие доходы от компенсации затрат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054 1 13 02995 05 0006 130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505,15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505,15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ДОХОДЫ ОТ ПРОДАЖИ МАТЕРИАЛЬНЫХ И НЕМАТЕРИАЛЬНЫХ АКТИВОВ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000 1 14 00000 00 0000 000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5 563 521,19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6 571 112,79</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2 116 489,14</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38,0%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32,2%</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3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000 1 14 02000 00 0000 000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5 563 521,19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4 979 237,14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524 613,49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10,5%</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xml:space="preserve">Невыполнение плана от продажи имущества, в связи с отсутствием заявок на проведение торгов  </w:t>
            </w:r>
          </w:p>
        </w:tc>
      </w:tr>
      <w:tr w:rsidR="00814216" w:rsidRPr="00814216" w:rsidTr="00814216">
        <w:tblPrEx>
          <w:tblCellMar>
            <w:left w:w="108" w:type="dxa"/>
            <w:right w:w="108" w:type="dxa"/>
          </w:tblCellMar>
        </w:tblPrEx>
        <w:trPr>
          <w:gridBefore w:val="1"/>
          <w:gridAfter w:val="4"/>
          <w:wBefore w:w="36" w:type="dxa"/>
          <w:wAfter w:w="3213" w:type="dxa"/>
          <w:trHeight w:val="3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000 1 14 02050 05 0000 410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5 563 521,19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4 979 237,14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524 613,49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w:t>
            </w:r>
            <w:r w:rsidRPr="00814216">
              <w:rPr>
                <w:rFonts w:ascii="Times New Roman" w:eastAsia="Times New Roman" w:hAnsi="Times New Roman" w:cs="Times New Roman"/>
                <w:color w:val="000000"/>
                <w:sz w:val="18"/>
                <w:szCs w:val="18"/>
                <w:shd w:val="clear" w:color="auto" w:fill="996633"/>
                <w:lang w:eastAsia="ru-RU"/>
              </w:rPr>
              <w:lastRenderedPageBreak/>
              <w:t>части реализации основных средств по указанному имуществу</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000 1 14 02052 05 0000 410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5 563 521,19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4 979 237,14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524 613,49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90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050 1 14 02052 05 0000 410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5 563 521,19</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4 979 237,14</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524 613,49</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Доходы от продажи земельных участков, находящихся в государственной и муниципальной собственности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000 1 14 06000 00 0000 430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1 423 781,77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1 591 875,65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111,8%</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35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000 1 14 06013 05 0000 430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1 423 781,77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1 591 875,65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111,8%</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35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050 1 14 06013 05 0000 430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1 423 781,77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1 423 781,77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08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000 1 14 06013 13 0000 430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1 423 781,77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168 093,88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11,8%</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0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050 1 14 06013 13 0000 430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1 438 781,77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168 093,88</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11,7%</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7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lastRenderedPageBreak/>
              <w:t>ШТРАФЫ, САНКЦИИ, ВОЗМЕЩЕНИЕ УЩЕРБА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000 1 16 00000 00 0000 000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427 000,00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962 361,00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962 361,00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225,4%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Дополнительные поступления в течение года от уплаты штрафов</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за нарушение законодательства о налогах и сборах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000 1 16 03000 00 0000 140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45 000,00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29 050,00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64,6%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7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000 1 16 03010 01 0000 140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30 000,00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28 125,00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28 125,00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93,8%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4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182 1 16 03010 01 0000 140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28 125,00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28 125,00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93,8%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4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000 1 16 03030 01 0000 140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15 000,00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2 425,00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925,00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38,1%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8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182 1 16 03030 01 0000 140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2 425,00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925,00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6,2%</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38,1%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3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lastRenderedPageBreak/>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и табачной продукции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000 1 16 08 000 01 0000 140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13 000,00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1 743,42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3 243,72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25,0%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186,1%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4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000 1 16 08010 01 0000 140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1 500,00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188 1 16 08010 01 0000 140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1 500,00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8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000 1 16 08020 01 0000 140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13 000,00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1 743,72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1 743,72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13,4%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188 1 16 08020 01 0000 140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13 000,00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1 743,72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1 743,72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и иные суммы, взыскиваемые с лиц, виновных в совершении преступлений, и в возмещение ущерба имуществу</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000 1 16 21000 00 0000 140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49 800,00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49 800,00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996,0%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09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lastRenderedPageBreak/>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000 1 16 21050 05 0000 140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49 800,00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49 800,00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996,0%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8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188 1 16 21050 05 0000 140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49 800,00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49 800,00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996,0%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59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000 1 16 25000 00 0000 140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45 000,00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9 500,00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9 500,00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21,1%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Денежные взыскания (штрафы) за нарушение законодательства Российской Федерации об охране и использовании животного мира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000 1 16 25030 01 0000 140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9 500,00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9 500,00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законодательства Российской Федерации об охране и использовании животного мира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041 1 16 25030 01 0000 140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9 500,00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9 500,00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Денежные взыскания (штрафы) за нарушение земельного законодательства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000 1 16 25060 01 0000 140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45 000,00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 </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земельного законодательства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321 1 16 25060 01 0000 140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45 000,00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4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000 1 16 28000 01 6000 140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55 500,00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55 500,00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8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188 1 16 28000 01 6000 140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55 500,00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55 500,00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45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000 1 16 33000 00 0000 140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235 165,73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235 165,73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1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000 1 16 33050 05 0000 140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235 165,73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235 165,73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042 1 16 33050 05 0000 140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75 000,00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75 000,00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2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050 1 16 33050 05 0000 140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33 184,73</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33 184,73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052 1 16 33050 05 0000 140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123 981,00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123 981,00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161 1 16 33050 05 0000 140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62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161 1 16 33050 05 6000 140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4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000 1 16 43000 01 0000 140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16 000,00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41 737,02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41 737,02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260,9%</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36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188 1 16 43000 01 0000 140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16 000,00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41 737,02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41 737,02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260,9%</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Прочие поступления от денежных взысканий (штрафов) и иных сумм в возмещение ущерба</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000 1 16 90000 00 0000 140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303 000,00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538 364,53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177,7%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000 1 16 90050 05 0000 140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303 000,00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538 364,53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177,7%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010 1 16 90050 05 0000 140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12 000,00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17 108,22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17 108,22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142,6%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041 1 16 90050 05 0000 140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122 000,00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122 000,00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050 1 16 90050 05 0008 140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21 000,00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28 925,20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28 925,20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137,7%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076 1 16 900500 05 0000 140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58 184,00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58 184,00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076 1 16 90050 05 6000 140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58 184,00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58 184,00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188 1 16 90050 05 0000 140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270 000,00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312 147,11</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312 147,11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115,6%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Безвозмездные поступления</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000 2 00 0000 00 0000 000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146 923 287,62</w:t>
            </w:r>
          </w:p>
        </w:tc>
        <w:tc>
          <w:tcPr>
            <w:tcW w:w="1411" w:type="dxa"/>
            <w:gridSpan w:val="2"/>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171 274 113,54</w:t>
            </w:r>
          </w:p>
        </w:tc>
        <w:tc>
          <w:tcPr>
            <w:tcW w:w="1559"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168 607 408,82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114,8%</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98,4%</w:t>
            </w:r>
          </w:p>
        </w:tc>
        <w:tc>
          <w:tcPr>
            <w:tcW w:w="2976" w:type="dxa"/>
            <w:gridSpan w:val="3"/>
            <w:tcBorders>
              <w:top w:val="nil"/>
              <w:left w:val="nil"/>
              <w:bottom w:val="single" w:sz="4" w:space="0" w:color="auto"/>
              <w:right w:val="single" w:sz="4" w:space="0" w:color="auto"/>
            </w:tcBorders>
            <w:shd w:val="thinDiagStripe" w:color="auto" w:fill="996633"/>
            <w:vAlign w:val="bottom"/>
            <w:hideMark/>
          </w:tcPr>
          <w:p w:rsidR="00814216" w:rsidRPr="00814216" w:rsidRDefault="00814216" w:rsidP="00814216">
            <w:pPr>
              <w:spacing w:after="0" w:line="240" w:lineRule="auto"/>
              <w:jc w:val="center"/>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Дополнительные поступления с областного бюджета в течени</w:t>
            </w:r>
            <w:proofErr w:type="gramStart"/>
            <w:r w:rsidRPr="00814216">
              <w:rPr>
                <w:rFonts w:ascii="Times New Roman" w:eastAsia="Times New Roman" w:hAnsi="Times New Roman" w:cs="Times New Roman"/>
                <w:sz w:val="18"/>
                <w:szCs w:val="18"/>
                <w:shd w:val="clear" w:color="auto" w:fill="996633"/>
                <w:lang w:eastAsia="ru-RU"/>
              </w:rPr>
              <w:t>и</w:t>
            </w:r>
            <w:proofErr w:type="gramEnd"/>
            <w:r w:rsidRPr="00814216">
              <w:rPr>
                <w:rFonts w:ascii="Times New Roman" w:eastAsia="Times New Roman" w:hAnsi="Times New Roman" w:cs="Times New Roman"/>
                <w:sz w:val="18"/>
                <w:szCs w:val="18"/>
                <w:shd w:val="clear" w:color="auto" w:fill="996633"/>
                <w:lang w:eastAsia="ru-RU"/>
              </w:rPr>
              <w:t xml:space="preserve"> года  </w:t>
            </w:r>
          </w:p>
        </w:tc>
      </w:tr>
      <w:tr w:rsidR="00814216" w:rsidRPr="00814216" w:rsidTr="00814216">
        <w:tblPrEx>
          <w:tblCellMar>
            <w:left w:w="108" w:type="dxa"/>
            <w:right w:w="108" w:type="dxa"/>
          </w:tblCellMar>
        </w:tblPrEx>
        <w:trPr>
          <w:gridBefore w:val="1"/>
          <w:gridAfter w:val="4"/>
          <w:wBefore w:w="36" w:type="dxa"/>
          <w:wAfter w:w="3213" w:type="dxa"/>
          <w:trHeight w:val="85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lastRenderedPageBreak/>
              <w:t>Безвозмездные поступления от других бюджетов бюджетной системы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000 2 02 0000 00 0000 000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146 593 287,62</w:t>
            </w:r>
          </w:p>
        </w:tc>
        <w:tc>
          <w:tcPr>
            <w:tcW w:w="1411" w:type="dxa"/>
            <w:gridSpan w:val="2"/>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170 759 141,34</w:t>
            </w:r>
          </w:p>
        </w:tc>
        <w:tc>
          <w:tcPr>
            <w:tcW w:w="1559"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168 176 425,72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114,7%</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98,5%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7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Дотации бюджетам бюджетной системы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xml:space="preserve">000 2 02 10000 00 0000 151 </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77 490 800,00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82 106 600,00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82 106 600,00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106,0%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Дотации бюджетам на выравнивание бюджетной обеспеченности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000 2 02 15001 00 0000 151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77 490 800,00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77 490 800,00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77 490 800,00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Дотации бюджетам муниципальных районов на выравнивание бюджетной обеспеченности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000 2 02 15001 05 0000 151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77 490 800,00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77 490 800,00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77 490 800,00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Дотации бюджетам муниципальных районов на выравнивание бюджетной обеспеченности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053 2 02 15001 05 0000 151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77 490 800,00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77 490 800,00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77 490 800,00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Дотации бюджетам на поддержку мер по обеспечению сбалансированности бюджетов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000 2 02 15002 00 0000 151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4 615 800,00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4 615 800,00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Дотации бюджетам муниципальных районов на поддержку мер по обеспечению сбалансированности бюджетов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000 2 02 15002 05 0000 151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4 615 800,00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4 615 800,00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Дотации бюджетам муниципальных районов на поддержку мер по обеспечению сбалансированности бюджетов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053 2 02 15002 05 0000 151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4 615 800,00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4 615 800,00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85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Субсидии бюджетам бюджетной системы Российской Федерации (межбюджетные субсидии)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xml:space="preserve">000 2 02 20000 00 0000 151  </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415 800,00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18 748 365,12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16 256 136,00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3909,6%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86,7%</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Субсидии бюджетам муниципальных районов на реализацию федеральных целевых программ</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053 2 02 20050 05 0000 151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799 655,57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799 655,57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5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Субсидии на реализацию федеральных целевых программ</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053 2 02 20051 00 0000 151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799 655,57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799 655,57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Субсидии бюджетам муниципальных районов на реализацию федеральных целевых программ</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053 2 02 20051 05 0000 151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799 655,57</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799 655,57</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Субсидии бюджетам на софинансирование капитальных вложений в объекты государственной (муниципальной) собственности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000 2 02 20077 00 0000 151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4 622 304,00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4 486 873,45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97,1%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42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053 2 02 20077 05 0000 151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4 622 304,00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4 486 873,45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97,1%</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0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000 2 02 20216 00 0000 151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5 000 000,00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2 724 609,43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54,5%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0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053 2 02 20216 05 0000 151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5 000 000,00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2 724 609,43</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54,5%</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8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lastRenderedPageBreak/>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000 2 02 25097 00 0000 151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1 000 000,00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1 000 000,00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8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053 2 02 25097 05 0000 151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1 000 000,00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1 000 000,00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Субсидия бюджетам муниципальных образований на поддержку отрасли культуры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000 2 02 25519 00 0000 151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57 640,00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57 640,00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Субсидия бюджетам муниципальных районов на поддержку отрасли культуры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000 2 02 25519 05 0000 151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57 640,00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57 640,00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9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Субсидия бюджетам муниципальных районов на поддержку отрасли культуры</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053 2 02 25519 05 0000 151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57 640,00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57 640,00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Прочие субсидии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000 2 02 29999 00 0000 151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415 800,00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7 268 765,55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7 187 357,55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1728,6%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98,9%</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Прочие субсидии бюджетам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000 2 02 29999 05 0000 151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415 800,00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7 268 765,55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7 187 357,55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1728,6%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98,9%</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субсидии бюджетам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053 2 02 29999 05 0000 151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415 800,00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7 268 765,55</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7 187 357,55</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1728,6%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98,9%</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7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Субвенции бюджетам бюджетной системы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000 2 02 30000 00 0000 151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68 686 687,62</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69 904 176,22</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69 813 689,72</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101,6%</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99,9%</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2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Субвенции местным бюджетам на выполнение передаваемых полномочий субъектов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000 2 02 30024 00 0000 151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2 722 519,62</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1 943 541,76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1 853 055,26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68,1%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95,3%</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lastRenderedPageBreak/>
              <w:t>Субвенции бюджетам муниципальных районов на выполнение передаваемых полномочий субъектов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000 2 02 30024 05 0000 151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2 722 519,62</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1 943 541,76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1 853 055,26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68,1%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95,3%</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Субвенции бюджетам муниципальных районов на выполнение передаваемых полномочий субъектов Российской Федерации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053 2 02 30024 05 0000 151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2 722 519,62</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1 943 541,76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1 853 055,26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68,1%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95,3%</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Прочие субвенции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000 2 02 39999 00 0000 151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65 964 168,00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67 960 634,46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67 960 634,46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103,0%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4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Прочие субвенции бюджетам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000 2 02 39999 05 0000 151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65 964 168,00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67 960 634,46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67 960 634,46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103,0%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42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Прочие субвенции бюджетам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053 2 02 39999 05 0000 151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65 964 168,00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67 960 634,46</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67 960 634,46</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103,0%</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7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xml:space="preserve">Иные межбюджетные трансферты </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xml:space="preserve">000 2 02 40000 00 0000 151 </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21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000 2 02 40014 05 0000 151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35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053 2 02 40014 05 0000 151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563"/>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Безвозмездные поступления от негосударственных организаций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000 2 04 05000 05 0000 180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200 000,00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200 000,00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1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 xml:space="preserve">Поступления от денежных пожертвований, предоставляемых негосударственными организациями получателям средств бюджетов </w:t>
            </w:r>
            <w:r w:rsidRPr="00814216">
              <w:rPr>
                <w:rFonts w:ascii="Times New Roman" w:eastAsia="Times New Roman" w:hAnsi="Times New Roman" w:cs="Times New Roman"/>
                <w:color w:val="000000"/>
                <w:sz w:val="18"/>
                <w:szCs w:val="18"/>
                <w:shd w:val="clear" w:color="auto" w:fill="996633"/>
                <w:lang w:eastAsia="ru-RU"/>
              </w:rPr>
              <w:lastRenderedPageBreak/>
              <w:t>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lastRenderedPageBreak/>
              <w:t>052  2 04 05020 05 0000 180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200 000,00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200 000,00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38"/>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lastRenderedPageBreak/>
              <w:t>Прочие безвозмездные поступления</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000 2 07 00000 00 0000 000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330 000,00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314 972,20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314 972,20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95,4%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6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Безвозмездные поступления в бюджеты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000 2 07 05000 05 0000 180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330 000,00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314 972,20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i/>
                <w:iCs/>
                <w:color w:val="000000"/>
                <w:sz w:val="18"/>
                <w:szCs w:val="18"/>
                <w:shd w:val="clear" w:color="auto" w:fill="996633"/>
                <w:lang w:eastAsia="ru-RU"/>
              </w:rPr>
            </w:pPr>
            <w:r w:rsidRPr="00814216">
              <w:rPr>
                <w:rFonts w:ascii="Times New Roman" w:eastAsia="Times New Roman" w:hAnsi="Times New Roman" w:cs="Times New Roman"/>
                <w:b/>
                <w:bCs/>
                <w:i/>
                <w:iCs/>
                <w:color w:val="000000"/>
                <w:sz w:val="18"/>
                <w:szCs w:val="18"/>
                <w:shd w:val="clear" w:color="auto" w:fill="996633"/>
                <w:lang w:eastAsia="ru-RU"/>
              </w:rPr>
              <w:t>314 972,20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95,4%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i/>
                <w:iCs/>
                <w:sz w:val="18"/>
                <w:szCs w:val="18"/>
                <w:shd w:val="clear" w:color="auto" w:fill="996633"/>
                <w:lang w:eastAsia="ru-RU"/>
              </w:rPr>
            </w:pPr>
            <w:r w:rsidRPr="00814216">
              <w:rPr>
                <w:rFonts w:ascii="Times New Roman" w:eastAsia="Times New Roman" w:hAnsi="Times New Roman" w:cs="Times New Roman"/>
                <w:b/>
                <w:bCs/>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8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000 2 07 05020 05 0000 180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330 000,00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314 972,20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i/>
                <w:iCs/>
                <w:color w:val="000000"/>
                <w:sz w:val="18"/>
                <w:szCs w:val="18"/>
                <w:shd w:val="clear" w:color="auto" w:fill="996633"/>
                <w:lang w:eastAsia="ru-RU"/>
              </w:rPr>
            </w:pPr>
            <w:r w:rsidRPr="00814216">
              <w:rPr>
                <w:rFonts w:ascii="Times New Roman" w:eastAsia="Times New Roman" w:hAnsi="Times New Roman" w:cs="Times New Roman"/>
                <w:i/>
                <w:iCs/>
                <w:color w:val="000000"/>
                <w:sz w:val="18"/>
                <w:szCs w:val="18"/>
                <w:shd w:val="clear" w:color="auto" w:fill="996633"/>
                <w:lang w:eastAsia="ru-RU"/>
              </w:rPr>
              <w:t>314 972,20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95,4%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i/>
                <w:iCs/>
                <w:sz w:val="18"/>
                <w:szCs w:val="18"/>
                <w:shd w:val="clear" w:color="auto" w:fill="996633"/>
                <w:lang w:eastAsia="ru-RU"/>
              </w:rPr>
            </w:pPr>
            <w:r w:rsidRPr="00814216">
              <w:rPr>
                <w:rFonts w:ascii="Times New Roman" w:eastAsia="Times New Roman" w:hAnsi="Times New Roman" w:cs="Times New Roman"/>
                <w:i/>
                <w:i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500"/>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054 2 07 05020 05 0000 180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330 000,00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314 972,20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314 972,20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95,4%</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100,0%</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42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Возврат остатков субсидий, субвенций и иных межбюджетных трансфертов, имеющих целевое назначение, прошлых лет</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000 2 19 00000 00 0000 000</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-83 989,10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129"/>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000 2 19 00000 05 0000 151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-83 989,10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1092"/>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409"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000 2 19 60010 05 0000 151</w:t>
            </w:r>
          </w:p>
        </w:tc>
        <w:tc>
          <w:tcPr>
            <w:tcW w:w="1566" w:type="dxa"/>
            <w:gridSpan w:val="3"/>
            <w:tcBorders>
              <w:top w:val="nil"/>
              <w:left w:val="nil"/>
              <w:bottom w:val="single" w:sz="4" w:space="0" w:color="auto"/>
              <w:right w:val="single" w:sz="4" w:space="0" w:color="auto"/>
            </w:tcBorders>
            <w:shd w:val="thinDiagStripe" w:color="auto" w:fill="996633"/>
            <w:noWrap/>
            <w:vAlign w:val="center"/>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0,00</w:t>
            </w:r>
          </w:p>
        </w:tc>
        <w:tc>
          <w:tcPr>
            <w:tcW w:w="1411" w:type="dxa"/>
            <w:gridSpan w:val="2"/>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0,00</w:t>
            </w:r>
          </w:p>
        </w:tc>
        <w:tc>
          <w:tcPr>
            <w:tcW w:w="1559"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right"/>
              <w:rPr>
                <w:rFonts w:ascii="Times New Roman" w:eastAsia="Times New Roman" w:hAnsi="Times New Roman" w:cs="Times New Roman"/>
                <w:color w:val="000000"/>
                <w:sz w:val="18"/>
                <w:szCs w:val="18"/>
                <w:shd w:val="clear" w:color="auto" w:fill="996633"/>
                <w:lang w:eastAsia="ru-RU"/>
              </w:rPr>
            </w:pPr>
            <w:r w:rsidRPr="00814216">
              <w:rPr>
                <w:rFonts w:ascii="Times New Roman" w:eastAsia="Times New Roman" w:hAnsi="Times New Roman" w:cs="Times New Roman"/>
                <w:color w:val="000000"/>
                <w:sz w:val="18"/>
                <w:szCs w:val="18"/>
                <w:shd w:val="clear" w:color="auto" w:fill="996633"/>
                <w:lang w:eastAsia="ru-RU"/>
              </w:rPr>
              <w:t>-83 989,10</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sz w:val="18"/>
                <w:szCs w:val="18"/>
                <w:shd w:val="clear" w:color="auto" w:fill="996633"/>
                <w:lang w:eastAsia="ru-RU"/>
              </w:rPr>
            </w:pPr>
            <w:r w:rsidRPr="00814216">
              <w:rPr>
                <w:rFonts w:ascii="Times New Roman" w:eastAsia="Times New Roman" w:hAnsi="Times New Roman" w:cs="Times New Roman"/>
                <w:sz w:val="18"/>
                <w:szCs w:val="18"/>
                <w:shd w:val="clear" w:color="auto" w:fill="996633"/>
                <w:lang w:eastAsia="ru-RU"/>
              </w:rPr>
              <w:t> </w:t>
            </w:r>
          </w:p>
        </w:tc>
      </w:tr>
      <w:tr w:rsidR="00814216" w:rsidRPr="00814216" w:rsidTr="00814216">
        <w:tblPrEx>
          <w:tblCellMar>
            <w:left w:w="108" w:type="dxa"/>
            <w:right w:w="108" w:type="dxa"/>
          </w:tblCellMar>
        </w:tblPrEx>
        <w:trPr>
          <w:gridBefore w:val="1"/>
          <w:gridAfter w:val="4"/>
          <w:wBefore w:w="36" w:type="dxa"/>
          <w:wAfter w:w="3213" w:type="dxa"/>
          <w:trHeight w:val="315"/>
        </w:trPr>
        <w:tc>
          <w:tcPr>
            <w:tcW w:w="2706" w:type="dxa"/>
            <w:tcBorders>
              <w:top w:val="nil"/>
              <w:left w:val="single" w:sz="4" w:space="0" w:color="auto"/>
              <w:bottom w:val="single" w:sz="4" w:space="0" w:color="auto"/>
              <w:right w:val="single" w:sz="4" w:space="0" w:color="auto"/>
            </w:tcBorders>
            <w:shd w:val="thinDiagStripe" w:color="auto" w:fill="996633"/>
            <w:hideMark/>
          </w:tcPr>
          <w:p w:rsidR="00814216" w:rsidRPr="00814216" w:rsidRDefault="00814216" w:rsidP="00814216">
            <w:pPr>
              <w:spacing w:after="0" w:line="240" w:lineRule="auto"/>
              <w:jc w:val="both"/>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xml:space="preserve">         Итого</w:t>
            </w:r>
          </w:p>
        </w:tc>
        <w:tc>
          <w:tcPr>
            <w:tcW w:w="2409" w:type="dxa"/>
            <w:gridSpan w:val="2"/>
            <w:tcBorders>
              <w:top w:val="nil"/>
              <w:left w:val="nil"/>
              <w:bottom w:val="single" w:sz="4" w:space="0" w:color="auto"/>
              <w:right w:val="single" w:sz="4" w:space="0" w:color="auto"/>
            </w:tcBorders>
            <w:shd w:val="thinDiagStripe" w:color="auto" w:fill="996633"/>
            <w:hideMark/>
          </w:tcPr>
          <w:p w:rsidR="00814216" w:rsidRPr="00814216" w:rsidRDefault="00814216" w:rsidP="00814216">
            <w:pPr>
              <w:spacing w:after="0" w:line="240" w:lineRule="auto"/>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 </w:t>
            </w:r>
          </w:p>
        </w:tc>
        <w:tc>
          <w:tcPr>
            <w:tcW w:w="156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209 629 997,16</w:t>
            </w:r>
          </w:p>
        </w:tc>
        <w:tc>
          <w:tcPr>
            <w:tcW w:w="1411" w:type="dxa"/>
            <w:gridSpan w:val="2"/>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234 371 013,72</w:t>
            </w:r>
          </w:p>
        </w:tc>
        <w:tc>
          <w:tcPr>
            <w:tcW w:w="1559"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226 675 038,41</w:t>
            </w:r>
          </w:p>
        </w:tc>
        <w:tc>
          <w:tcPr>
            <w:tcW w:w="1422" w:type="dxa"/>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108,1%</w:t>
            </w:r>
          </w:p>
        </w:tc>
        <w:tc>
          <w:tcPr>
            <w:tcW w:w="1418" w:type="dxa"/>
            <w:gridSpan w:val="3"/>
            <w:tcBorders>
              <w:top w:val="nil"/>
              <w:left w:val="nil"/>
              <w:bottom w:val="single" w:sz="4" w:space="0" w:color="auto"/>
              <w:right w:val="single" w:sz="4" w:space="0" w:color="auto"/>
            </w:tcBorders>
            <w:shd w:val="thinDiagStripe" w:color="auto" w:fill="996633"/>
            <w:vAlign w:val="center"/>
            <w:hideMark/>
          </w:tcPr>
          <w:p w:rsidR="00814216" w:rsidRPr="00814216" w:rsidRDefault="00814216" w:rsidP="00814216">
            <w:pPr>
              <w:spacing w:after="0" w:line="240" w:lineRule="auto"/>
              <w:jc w:val="center"/>
              <w:rPr>
                <w:rFonts w:ascii="Times New Roman" w:eastAsia="Times New Roman" w:hAnsi="Times New Roman" w:cs="Times New Roman"/>
                <w:b/>
                <w:bCs/>
                <w:color w:val="000000"/>
                <w:sz w:val="18"/>
                <w:szCs w:val="18"/>
                <w:shd w:val="clear" w:color="auto" w:fill="996633"/>
                <w:lang w:eastAsia="ru-RU"/>
              </w:rPr>
            </w:pPr>
            <w:r w:rsidRPr="00814216">
              <w:rPr>
                <w:rFonts w:ascii="Times New Roman" w:eastAsia="Times New Roman" w:hAnsi="Times New Roman" w:cs="Times New Roman"/>
                <w:b/>
                <w:bCs/>
                <w:color w:val="000000"/>
                <w:sz w:val="18"/>
                <w:szCs w:val="18"/>
                <w:shd w:val="clear" w:color="auto" w:fill="996633"/>
                <w:lang w:eastAsia="ru-RU"/>
              </w:rPr>
              <w:t>96,7%</w:t>
            </w:r>
          </w:p>
        </w:tc>
        <w:tc>
          <w:tcPr>
            <w:tcW w:w="2976" w:type="dxa"/>
            <w:gridSpan w:val="3"/>
            <w:tcBorders>
              <w:top w:val="nil"/>
              <w:left w:val="nil"/>
              <w:bottom w:val="single" w:sz="4" w:space="0" w:color="auto"/>
              <w:right w:val="single" w:sz="4" w:space="0" w:color="auto"/>
            </w:tcBorders>
            <w:shd w:val="thinDiagStripe" w:color="auto" w:fill="996633"/>
            <w:noWrap/>
            <w:vAlign w:val="bottom"/>
            <w:hideMark/>
          </w:tcPr>
          <w:p w:rsidR="00814216" w:rsidRPr="00814216" w:rsidRDefault="00814216" w:rsidP="00814216">
            <w:pPr>
              <w:spacing w:after="0" w:line="240" w:lineRule="auto"/>
              <w:jc w:val="right"/>
              <w:rPr>
                <w:rFonts w:ascii="Times New Roman" w:eastAsia="Times New Roman" w:hAnsi="Times New Roman" w:cs="Times New Roman"/>
                <w:b/>
                <w:bCs/>
                <w:sz w:val="18"/>
                <w:szCs w:val="18"/>
                <w:shd w:val="clear" w:color="auto" w:fill="996633"/>
                <w:lang w:eastAsia="ru-RU"/>
              </w:rPr>
            </w:pPr>
            <w:r w:rsidRPr="00814216">
              <w:rPr>
                <w:rFonts w:ascii="Times New Roman" w:eastAsia="Times New Roman" w:hAnsi="Times New Roman" w:cs="Times New Roman"/>
                <w:b/>
                <w:bCs/>
                <w:sz w:val="18"/>
                <w:szCs w:val="18"/>
                <w:shd w:val="clear" w:color="auto" w:fill="996633"/>
                <w:lang w:eastAsia="ru-RU"/>
              </w:rPr>
              <w:t> </w:t>
            </w:r>
          </w:p>
        </w:tc>
      </w:tr>
    </w:tbl>
    <w:p w:rsidR="000C02B6" w:rsidRDefault="000C02B6" w:rsidP="00A65884">
      <w:pPr>
        <w:pStyle w:val="1"/>
        <w:jc w:val="center"/>
      </w:pPr>
      <w:r>
        <w:lastRenderedPageBreak/>
        <w:t xml:space="preserve">СТРУКТУРА РАСХОДОВ БЮДЖЕТА </w:t>
      </w:r>
      <w:r w:rsidR="00A65884">
        <w:t xml:space="preserve">КОМСОМОЛЬСКОГО МУНИЦИПАЛЬНОГО РАЙОНА </w:t>
      </w:r>
      <w:r w:rsidR="00DB5085">
        <w:t xml:space="preserve">за </w:t>
      </w:r>
      <w:r>
        <w:t xml:space="preserve"> 201</w:t>
      </w:r>
      <w:r w:rsidR="00A352A7">
        <w:t>7</w:t>
      </w:r>
      <w:r>
        <w:t xml:space="preserve"> ГОД</w:t>
      </w:r>
    </w:p>
    <w:p w:rsidR="000C02B6" w:rsidRDefault="00A23F37" w:rsidP="000C02B6">
      <w:r>
        <w:rPr>
          <w:noProof/>
          <w:lang w:eastAsia="ru-RU"/>
        </w:rPr>
        <w:drawing>
          <wp:inline distT="0" distB="0" distL="0" distR="0">
            <wp:extent cx="9759493" cy="5910681"/>
            <wp:effectExtent l="19050" t="0" r="13157" b="0"/>
            <wp:docPr id="1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C02B6" w:rsidRDefault="000C02B6" w:rsidP="000C02B6"/>
    <w:p w:rsidR="00D77AA6" w:rsidRDefault="00D77AA6" w:rsidP="00D77AA6">
      <w:pPr>
        <w:shd w:val="thinReverseDiagStripe" w:color="996633" w:fill="996633"/>
      </w:pPr>
    </w:p>
    <w:tbl>
      <w:tblPr>
        <w:tblW w:w="18320" w:type="dxa"/>
        <w:tblInd w:w="78" w:type="dxa"/>
        <w:shd w:val="reverseDiagStripe" w:color="auto" w:fill="996633"/>
        <w:tblLayout w:type="fixed"/>
        <w:tblLook w:val="04A0"/>
      </w:tblPr>
      <w:tblGrid>
        <w:gridCol w:w="2865"/>
        <w:gridCol w:w="163"/>
        <w:gridCol w:w="1113"/>
        <w:gridCol w:w="674"/>
        <w:gridCol w:w="1138"/>
        <w:gridCol w:w="674"/>
        <w:gridCol w:w="950"/>
        <w:gridCol w:w="674"/>
        <w:gridCol w:w="851"/>
        <w:gridCol w:w="908"/>
        <w:gridCol w:w="559"/>
        <w:gridCol w:w="1278"/>
        <w:gridCol w:w="120"/>
        <w:gridCol w:w="1278"/>
        <w:gridCol w:w="2520"/>
        <w:gridCol w:w="2555"/>
      </w:tblGrid>
      <w:tr w:rsidR="00D77AA6" w:rsidRPr="00D77AA6" w:rsidTr="00D77AA6">
        <w:trPr>
          <w:trHeight w:val="375"/>
        </w:trPr>
        <w:tc>
          <w:tcPr>
            <w:tcW w:w="13245" w:type="dxa"/>
            <w:gridSpan w:val="14"/>
            <w:tcBorders>
              <w:top w:val="nil"/>
              <w:left w:val="nil"/>
              <w:bottom w:val="nil"/>
              <w:right w:val="nil"/>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4"/>
                <w:szCs w:val="24"/>
                <w:lang w:eastAsia="ru-RU"/>
              </w:rPr>
            </w:pPr>
            <w:r w:rsidRPr="00D77AA6">
              <w:rPr>
                <w:rFonts w:ascii="Times New Roman" w:eastAsia="Times New Roman" w:hAnsi="Times New Roman" w:cs="Times New Roman"/>
                <w:b/>
                <w:bCs/>
                <w:sz w:val="24"/>
                <w:szCs w:val="24"/>
                <w:lang w:eastAsia="ru-RU"/>
              </w:rPr>
              <w:t>Расходы бюджета Комсомольского муниципального района по разделам и подразделам классификации расходов бюджетов в 2016 году</w:t>
            </w:r>
          </w:p>
        </w:tc>
        <w:tc>
          <w:tcPr>
            <w:tcW w:w="5075" w:type="dxa"/>
            <w:gridSpan w:val="2"/>
            <w:tcBorders>
              <w:top w:val="nil"/>
              <w:left w:val="nil"/>
              <w:bottom w:val="nil"/>
              <w:right w:val="nil"/>
            </w:tcBorders>
            <w:shd w:val="reverseDiagStripe" w:color="auto" w:fill="996633"/>
            <w:vAlign w:val="center"/>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sz w:val="24"/>
                <w:szCs w:val="24"/>
                <w:lang w:eastAsia="ru-RU"/>
              </w:rPr>
            </w:pPr>
          </w:p>
        </w:tc>
      </w:tr>
      <w:tr w:rsidR="00D77AA6" w:rsidRPr="00D77AA6" w:rsidTr="00D77AA6">
        <w:trPr>
          <w:trHeight w:val="375"/>
        </w:trPr>
        <w:tc>
          <w:tcPr>
            <w:tcW w:w="3028" w:type="dxa"/>
            <w:gridSpan w:val="2"/>
            <w:tcBorders>
              <w:top w:val="nil"/>
              <w:left w:val="nil"/>
              <w:bottom w:val="nil"/>
              <w:right w:val="nil"/>
            </w:tcBorders>
            <w:shd w:val="reverseDiagStripe" w:color="auto" w:fill="996633"/>
            <w:noWrap/>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8"/>
                <w:szCs w:val="28"/>
                <w:lang w:eastAsia="ru-RU"/>
              </w:rPr>
            </w:pPr>
          </w:p>
        </w:tc>
        <w:tc>
          <w:tcPr>
            <w:tcW w:w="1787" w:type="dxa"/>
            <w:gridSpan w:val="2"/>
            <w:tcBorders>
              <w:top w:val="nil"/>
              <w:left w:val="nil"/>
              <w:bottom w:val="nil"/>
              <w:right w:val="nil"/>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8"/>
                <w:szCs w:val="28"/>
                <w:lang w:eastAsia="ru-RU"/>
              </w:rPr>
            </w:pPr>
          </w:p>
        </w:tc>
        <w:tc>
          <w:tcPr>
            <w:tcW w:w="1812" w:type="dxa"/>
            <w:gridSpan w:val="2"/>
            <w:tcBorders>
              <w:top w:val="nil"/>
              <w:left w:val="nil"/>
              <w:bottom w:val="nil"/>
              <w:right w:val="nil"/>
            </w:tcBorders>
            <w:shd w:val="reverseDiagStripe" w:color="auto" w:fill="996633"/>
            <w:noWrap/>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8"/>
                <w:szCs w:val="28"/>
                <w:lang w:eastAsia="ru-RU"/>
              </w:rPr>
            </w:pPr>
          </w:p>
        </w:tc>
        <w:tc>
          <w:tcPr>
            <w:tcW w:w="1624" w:type="dxa"/>
            <w:gridSpan w:val="2"/>
            <w:tcBorders>
              <w:top w:val="nil"/>
              <w:left w:val="nil"/>
              <w:bottom w:val="nil"/>
              <w:right w:val="nil"/>
            </w:tcBorders>
            <w:shd w:val="reverseDiagStripe" w:color="auto" w:fill="996633"/>
            <w:noWrap/>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8"/>
                <w:szCs w:val="28"/>
                <w:lang w:eastAsia="ru-RU"/>
              </w:rPr>
            </w:pPr>
          </w:p>
        </w:tc>
        <w:tc>
          <w:tcPr>
            <w:tcW w:w="1759" w:type="dxa"/>
            <w:gridSpan w:val="2"/>
            <w:tcBorders>
              <w:top w:val="nil"/>
              <w:left w:val="nil"/>
              <w:bottom w:val="nil"/>
              <w:right w:val="nil"/>
            </w:tcBorders>
            <w:shd w:val="reverseDiagStripe" w:color="auto" w:fill="996633"/>
            <w:noWrap/>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8"/>
                <w:szCs w:val="28"/>
                <w:lang w:eastAsia="ru-RU"/>
              </w:rPr>
            </w:pPr>
          </w:p>
        </w:tc>
        <w:tc>
          <w:tcPr>
            <w:tcW w:w="1837" w:type="dxa"/>
            <w:gridSpan w:val="2"/>
            <w:tcBorders>
              <w:top w:val="nil"/>
              <w:left w:val="nil"/>
              <w:bottom w:val="nil"/>
              <w:right w:val="nil"/>
            </w:tcBorders>
            <w:shd w:val="reverseDiagStripe" w:color="auto" w:fill="996633"/>
            <w:noWrap/>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8"/>
                <w:szCs w:val="28"/>
                <w:lang w:eastAsia="ru-RU"/>
              </w:rPr>
            </w:pPr>
          </w:p>
        </w:tc>
        <w:tc>
          <w:tcPr>
            <w:tcW w:w="1398" w:type="dxa"/>
            <w:gridSpan w:val="2"/>
            <w:tcBorders>
              <w:top w:val="nil"/>
              <w:left w:val="nil"/>
              <w:bottom w:val="nil"/>
              <w:right w:val="nil"/>
            </w:tcBorders>
            <w:shd w:val="reverseDiagStripe" w:color="auto" w:fill="996633"/>
            <w:noWrap/>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8"/>
                <w:szCs w:val="28"/>
                <w:lang w:eastAsia="ru-RU"/>
              </w:rPr>
            </w:pPr>
          </w:p>
        </w:tc>
        <w:tc>
          <w:tcPr>
            <w:tcW w:w="5075" w:type="dxa"/>
            <w:gridSpan w:val="2"/>
            <w:tcBorders>
              <w:top w:val="nil"/>
              <w:left w:val="nil"/>
              <w:bottom w:val="nil"/>
              <w:right w:val="nil"/>
            </w:tcBorders>
            <w:shd w:val="reverseDiagStripe" w:color="auto" w:fill="996633"/>
            <w:vAlign w:val="center"/>
            <w:hideMark/>
          </w:tcPr>
          <w:p w:rsidR="00D77AA6" w:rsidRPr="00D77AA6" w:rsidRDefault="00D77AA6" w:rsidP="00D77AA6">
            <w:pPr>
              <w:shd w:val="thinReverseDiagStripe" w:color="996633" w:fill="996633"/>
              <w:spacing w:after="0" w:line="240" w:lineRule="auto"/>
              <w:jc w:val="right"/>
              <w:rPr>
                <w:rFonts w:ascii="Times New Roman" w:eastAsia="Times New Roman" w:hAnsi="Times New Roman" w:cs="Times New Roman"/>
                <w:color w:val="000000"/>
                <w:sz w:val="20"/>
                <w:szCs w:val="20"/>
                <w:lang w:eastAsia="ru-RU"/>
              </w:rPr>
            </w:pPr>
            <w:r w:rsidRPr="00D77AA6">
              <w:rPr>
                <w:rFonts w:ascii="Times New Roman" w:eastAsia="Times New Roman" w:hAnsi="Times New Roman" w:cs="Times New Roman"/>
                <w:color w:val="000000"/>
                <w:sz w:val="20"/>
                <w:szCs w:val="20"/>
                <w:lang w:eastAsia="ru-RU"/>
              </w:rPr>
              <w:t>(руб.)</w:t>
            </w:r>
          </w:p>
        </w:tc>
      </w:tr>
      <w:tr w:rsidR="00D77AA6" w:rsidRPr="00D77AA6" w:rsidTr="00D77AA6">
        <w:trPr>
          <w:gridAfter w:val="1"/>
          <w:wAfter w:w="2555" w:type="dxa"/>
          <w:trHeight w:val="255"/>
        </w:trPr>
        <w:tc>
          <w:tcPr>
            <w:tcW w:w="2865" w:type="dxa"/>
            <w:vMerge w:val="restart"/>
            <w:tcBorders>
              <w:top w:val="single" w:sz="4" w:space="0" w:color="auto"/>
              <w:left w:val="single" w:sz="4" w:space="0" w:color="auto"/>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Наименование</w:t>
            </w:r>
          </w:p>
        </w:tc>
        <w:tc>
          <w:tcPr>
            <w:tcW w:w="1276" w:type="dxa"/>
            <w:gridSpan w:val="2"/>
            <w:vMerge w:val="restart"/>
            <w:tcBorders>
              <w:top w:val="single" w:sz="4" w:space="0" w:color="auto"/>
              <w:left w:val="single" w:sz="4" w:space="0" w:color="auto"/>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Раздел/подраздел</w:t>
            </w:r>
          </w:p>
        </w:tc>
        <w:tc>
          <w:tcPr>
            <w:tcW w:w="3436" w:type="dxa"/>
            <w:gridSpan w:val="4"/>
            <w:tcBorders>
              <w:top w:val="single" w:sz="4" w:space="0" w:color="auto"/>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План</w:t>
            </w:r>
          </w:p>
        </w:tc>
        <w:tc>
          <w:tcPr>
            <w:tcW w:w="1525" w:type="dxa"/>
            <w:gridSpan w:val="2"/>
            <w:vMerge w:val="restart"/>
            <w:tcBorders>
              <w:top w:val="single" w:sz="4" w:space="0" w:color="auto"/>
              <w:left w:val="single" w:sz="4" w:space="0" w:color="auto"/>
              <w:bottom w:val="single" w:sz="4" w:space="0" w:color="000000"/>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Исполнено</w:t>
            </w:r>
            <w:r w:rsidRPr="00D77AA6">
              <w:rPr>
                <w:rFonts w:ascii="Times New Roman" w:eastAsia="Times New Roman" w:hAnsi="Times New Roman" w:cs="Times New Roman"/>
                <w:b/>
                <w:bCs/>
                <w:sz w:val="20"/>
                <w:szCs w:val="20"/>
                <w:lang w:eastAsia="ru-RU"/>
              </w:rPr>
              <w:br/>
              <w:t>за 2017 год, руб.</w:t>
            </w:r>
          </w:p>
        </w:tc>
        <w:tc>
          <w:tcPr>
            <w:tcW w:w="2865" w:type="dxa"/>
            <w:gridSpan w:val="4"/>
            <w:tcBorders>
              <w:top w:val="single" w:sz="4" w:space="0" w:color="auto"/>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Процент исполнения</w:t>
            </w:r>
          </w:p>
        </w:tc>
        <w:tc>
          <w:tcPr>
            <w:tcW w:w="3798" w:type="dxa"/>
            <w:gridSpan w:val="2"/>
            <w:vMerge w:val="restart"/>
            <w:tcBorders>
              <w:top w:val="single" w:sz="4" w:space="0" w:color="auto"/>
              <w:left w:val="single" w:sz="4" w:space="0" w:color="auto"/>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 xml:space="preserve">Причины отклонений фактических значений показателей </w:t>
            </w:r>
            <w:proofErr w:type="gramStart"/>
            <w:r w:rsidRPr="00D77AA6">
              <w:rPr>
                <w:rFonts w:ascii="Times New Roman" w:eastAsia="Times New Roman" w:hAnsi="Times New Roman" w:cs="Times New Roman"/>
                <w:b/>
                <w:bCs/>
                <w:sz w:val="20"/>
                <w:szCs w:val="20"/>
                <w:lang w:eastAsia="ru-RU"/>
              </w:rPr>
              <w:t>расходов</w:t>
            </w:r>
            <w:proofErr w:type="gramEnd"/>
            <w:r w:rsidRPr="00D77AA6">
              <w:rPr>
                <w:rFonts w:ascii="Times New Roman" w:eastAsia="Times New Roman" w:hAnsi="Times New Roman" w:cs="Times New Roman"/>
                <w:b/>
                <w:bCs/>
                <w:sz w:val="20"/>
                <w:szCs w:val="20"/>
                <w:lang w:eastAsia="ru-RU"/>
              </w:rPr>
              <w:t xml:space="preserve"> от их первоначально утвержденных  </w:t>
            </w:r>
            <w:r w:rsidRPr="00D77AA6">
              <w:rPr>
                <w:rFonts w:ascii="Times New Roman" w:eastAsia="Times New Roman" w:hAnsi="Times New Roman" w:cs="Times New Roman"/>
                <w:b/>
                <w:bCs/>
                <w:sz w:val="20"/>
                <w:szCs w:val="20"/>
                <w:lang w:eastAsia="ru-RU"/>
              </w:rPr>
              <w:br/>
              <w:t>(указываются причины, если отклонение 5% и более)</w:t>
            </w:r>
          </w:p>
        </w:tc>
      </w:tr>
      <w:tr w:rsidR="00D77AA6" w:rsidRPr="00D77AA6" w:rsidTr="00D77AA6">
        <w:trPr>
          <w:gridAfter w:val="1"/>
          <w:wAfter w:w="2555" w:type="dxa"/>
          <w:trHeight w:val="1530"/>
        </w:trPr>
        <w:tc>
          <w:tcPr>
            <w:tcW w:w="2865" w:type="dxa"/>
            <w:vMerge/>
            <w:tcBorders>
              <w:top w:val="single" w:sz="4" w:space="0" w:color="auto"/>
              <w:left w:val="single" w:sz="4" w:space="0" w:color="auto"/>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sz w:val="20"/>
                <w:szCs w:val="20"/>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sz w:val="20"/>
                <w:szCs w:val="20"/>
                <w:lang w:eastAsia="ru-RU"/>
              </w:rPr>
            </w:pPr>
          </w:p>
        </w:tc>
        <w:tc>
          <w:tcPr>
            <w:tcW w:w="1812"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Утверждено на 2017 год (№ 136 от 21.12.2016 в первоначальной редакции), руб.</w:t>
            </w:r>
          </w:p>
        </w:tc>
        <w:tc>
          <w:tcPr>
            <w:tcW w:w="1624"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Утверждено на 2017 год (№ 136от 21.12.2016 в редакции от 28.12.2017 № 256), руб.</w:t>
            </w:r>
          </w:p>
        </w:tc>
        <w:tc>
          <w:tcPr>
            <w:tcW w:w="1525" w:type="dxa"/>
            <w:gridSpan w:val="2"/>
            <w:vMerge/>
            <w:tcBorders>
              <w:top w:val="single" w:sz="4" w:space="0" w:color="auto"/>
              <w:left w:val="single" w:sz="4" w:space="0" w:color="auto"/>
              <w:bottom w:val="single" w:sz="4" w:space="0" w:color="000000"/>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sz w:val="20"/>
                <w:szCs w:val="20"/>
                <w:lang w:eastAsia="ru-RU"/>
              </w:rPr>
            </w:pP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к первоначальному плану</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к уточненному плану</w:t>
            </w:r>
          </w:p>
        </w:tc>
        <w:tc>
          <w:tcPr>
            <w:tcW w:w="3798" w:type="dxa"/>
            <w:gridSpan w:val="2"/>
            <w:vMerge/>
            <w:tcBorders>
              <w:top w:val="single" w:sz="4" w:space="0" w:color="auto"/>
              <w:left w:val="single" w:sz="4" w:space="0" w:color="auto"/>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sz w:val="20"/>
                <w:szCs w:val="20"/>
                <w:lang w:eastAsia="ru-RU"/>
              </w:rPr>
            </w:pPr>
          </w:p>
        </w:tc>
      </w:tr>
      <w:tr w:rsidR="00D77AA6" w:rsidRPr="00D77AA6" w:rsidTr="00D77AA6">
        <w:trPr>
          <w:gridAfter w:val="1"/>
          <w:wAfter w:w="2555" w:type="dxa"/>
          <w:trHeight w:val="300"/>
        </w:trPr>
        <w:tc>
          <w:tcPr>
            <w:tcW w:w="2865" w:type="dxa"/>
            <w:tcBorders>
              <w:top w:val="nil"/>
              <w:left w:val="single" w:sz="4" w:space="0" w:color="auto"/>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1</w:t>
            </w:r>
          </w:p>
        </w:tc>
        <w:tc>
          <w:tcPr>
            <w:tcW w:w="1276" w:type="dxa"/>
            <w:gridSpan w:val="2"/>
            <w:tcBorders>
              <w:top w:val="nil"/>
              <w:left w:val="nil"/>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2</w:t>
            </w:r>
          </w:p>
        </w:tc>
        <w:tc>
          <w:tcPr>
            <w:tcW w:w="1812" w:type="dxa"/>
            <w:gridSpan w:val="2"/>
            <w:tcBorders>
              <w:top w:val="nil"/>
              <w:left w:val="nil"/>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3</w:t>
            </w:r>
          </w:p>
        </w:tc>
        <w:tc>
          <w:tcPr>
            <w:tcW w:w="1624" w:type="dxa"/>
            <w:gridSpan w:val="2"/>
            <w:tcBorders>
              <w:top w:val="nil"/>
              <w:left w:val="nil"/>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4</w:t>
            </w:r>
          </w:p>
        </w:tc>
        <w:tc>
          <w:tcPr>
            <w:tcW w:w="1525" w:type="dxa"/>
            <w:gridSpan w:val="2"/>
            <w:tcBorders>
              <w:top w:val="nil"/>
              <w:left w:val="nil"/>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5</w:t>
            </w:r>
          </w:p>
        </w:tc>
        <w:tc>
          <w:tcPr>
            <w:tcW w:w="1467" w:type="dxa"/>
            <w:gridSpan w:val="2"/>
            <w:tcBorders>
              <w:top w:val="nil"/>
              <w:left w:val="nil"/>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6</w:t>
            </w:r>
          </w:p>
        </w:tc>
        <w:tc>
          <w:tcPr>
            <w:tcW w:w="1398" w:type="dxa"/>
            <w:gridSpan w:val="2"/>
            <w:tcBorders>
              <w:top w:val="nil"/>
              <w:left w:val="nil"/>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7</w:t>
            </w:r>
          </w:p>
        </w:tc>
        <w:tc>
          <w:tcPr>
            <w:tcW w:w="3798" w:type="dxa"/>
            <w:gridSpan w:val="2"/>
            <w:tcBorders>
              <w:top w:val="nil"/>
              <w:left w:val="nil"/>
              <w:bottom w:val="nil"/>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8</w:t>
            </w:r>
          </w:p>
        </w:tc>
      </w:tr>
      <w:tr w:rsidR="00D77AA6" w:rsidRPr="00D77AA6" w:rsidTr="00D77AA6">
        <w:trPr>
          <w:gridAfter w:val="1"/>
          <w:wAfter w:w="2555" w:type="dxa"/>
          <w:trHeight w:val="570"/>
        </w:trPr>
        <w:tc>
          <w:tcPr>
            <w:tcW w:w="2865" w:type="dxa"/>
            <w:tcBorders>
              <w:top w:val="single" w:sz="4" w:space="0" w:color="auto"/>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Общегосударственные вопросы</w:t>
            </w:r>
          </w:p>
        </w:tc>
        <w:tc>
          <w:tcPr>
            <w:tcW w:w="1276" w:type="dxa"/>
            <w:gridSpan w:val="2"/>
            <w:tcBorders>
              <w:top w:val="single" w:sz="4" w:space="0" w:color="auto"/>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0100</w:t>
            </w:r>
          </w:p>
        </w:tc>
        <w:tc>
          <w:tcPr>
            <w:tcW w:w="1812" w:type="dxa"/>
            <w:gridSpan w:val="2"/>
            <w:tcBorders>
              <w:top w:val="single" w:sz="4" w:space="0" w:color="auto"/>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right"/>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41 978 948,92</w:t>
            </w:r>
          </w:p>
        </w:tc>
        <w:tc>
          <w:tcPr>
            <w:tcW w:w="1624" w:type="dxa"/>
            <w:gridSpan w:val="2"/>
            <w:tcBorders>
              <w:top w:val="single" w:sz="4" w:space="0" w:color="auto"/>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right"/>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46 505 057,21</w:t>
            </w:r>
          </w:p>
        </w:tc>
        <w:tc>
          <w:tcPr>
            <w:tcW w:w="1525" w:type="dxa"/>
            <w:gridSpan w:val="2"/>
            <w:tcBorders>
              <w:top w:val="single" w:sz="4" w:space="0" w:color="auto"/>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right"/>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45 016 224,62</w:t>
            </w:r>
          </w:p>
        </w:tc>
        <w:tc>
          <w:tcPr>
            <w:tcW w:w="1467" w:type="dxa"/>
            <w:gridSpan w:val="2"/>
            <w:tcBorders>
              <w:top w:val="single" w:sz="4" w:space="0" w:color="auto"/>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107,2%</w:t>
            </w:r>
          </w:p>
        </w:tc>
        <w:tc>
          <w:tcPr>
            <w:tcW w:w="1398" w:type="dxa"/>
            <w:gridSpan w:val="2"/>
            <w:tcBorders>
              <w:top w:val="single" w:sz="4" w:space="0" w:color="auto"/>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96,8%</w:t>
            </w:r>
          </w:p>
        </w:tc>
        <w:tc>
          <w:tcPr>
            <w:tcW w:w="3798" w:type="dxa"/>
            <w:gridSpan w:val="2"/>
            <w:tcBorders>
              <w:top w:val="single" w:sz="4" w:space="0" w:color="auto"/>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 </w:t>
            </w:r>
          </w:p>
        </w:tc>
      </w:tr>
      <w:tr w:rsidR="00D77AA6" w:rsidRPr="00D77AA6" w:rsidTr="00D77AA6">
        <w:trPr>
          <w:gridAfter w:val="1"/>
          <w:wAfter w:w="2555" w:type="dxa"/>
          <w:trHeight w:val="120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Финансирование высшего должностного лица субъекта Российской Федерации и муниципального образования</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0102</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1 476 928,38</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1 571 705,93</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1 571 705,93</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106,4%</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150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Функционирование Правительства РФ, высших органов исполнительной власти субъектов РФ, местных администраций</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0104</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19 544 022,62</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17 780 543,29</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17 715 337,96</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90,6%</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99,6%</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Ввиду создания отдельного юридического лица "Управление земельных и имущественных отношений Администрации КМР" расходы на содержание отражаются по р.п. 0113</w:t>
            </w:r>
          </w:p>
        </w:tc>
      </w:tr>
      <w:tr w:rsidR="00D77AA6" w:rsidRPr="00D77AA6" w:rsidTr="00D77AA6">
        <w:trPr>
          <w:gridAfter w:val="1"/>
          <w:wAfter w:w="2555" w:type="dxa"/>
          <w:trHeight w:val="30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Судебная система</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0105</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150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Обеспечение деятельности финансовых, налоговых и таможенных органов и органов финансового (финансово-бюджетного</w:t>
            </w:r>
            <w:proofErr w:type="gramStart"/>
            <w:r w:rsidRPr="00D77AA6">
              <w:rPr>
                <w:rFonts w:ascii="Times New Roman" w:eastAsia="Times New Roman" w:hAnsi="Times New Roman" w:cs="Times New Roman"/>
                <w:color w:val="000000"/>
                <w:lang w:eastAsia="ru-RU"/>
              </w:rPr>
              <w:t>)н</w:t>
            </w:r>
            <w:proofErr w:type="gramEnd"/>
            <w:r w:rsidRPr="00D77AA6">
              <w:rPr>
                <w:rFonts w:ascii="Times New Roman" w:eastAsia="Times New Roman" w:hAnsi="Times New Roman" w:cs="Times New Roman"/>
                <w:color w:val="000000"/>
                <w:lang w:eastAsia="ru-RU"/>
              </w:rPr>
              <w:t>адзора</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0106</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5 524 360,00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5 753 982,76</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5 741 340,59</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103,9%</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99,8%</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51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Резервные фонды</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0111</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300 000,00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Расходы из резервного фонда отражаются по </w:t>
            </w:r>
            <w:proofErr w:type="spellStart"/>
            <w:r w:rsidRPr="00D77AA6">
              <w:rPr>
                <w:rFonts w:ascii="Times New Roman" w:eastAsia="Times New Roman" w:hAnsi="Times New Roman" w:cs="Times New Roman"/>
                <w:sz w:val="20"/>
                <w:szCs w:val="20"/>
                <w:lang w:eastAsia="ru-RU"/>
              </w:rPr>
              <w:t>соответстующиму</w:t>
            </w:r>
            <w:proofErr w:type="spellEnd"/>
            <w:r w:rsidRPr="00D77AA6">
              <w:rPr>
                <w:rFonts w:ascii="Times New Roman" w:eastAsia="Times New Roman" w:hAnsi="Times New Roman" w:cs="Times New Roman"/>
                <w:sz w:val="20"/>
                <w:szCs w:val="20"/>
                <w:lang w:eastAsia="ru-RU"/>
              </w:rPr>
              <w:t xml:space="preserve"> разделу </w:t>
            </w:r>
          </w:p>
        </w:tc>
      </w:tr>
      <w:tr w:rsidR="00D77AA6" w:rsidRPr="00D77AA6" w:rsidTr="00D77AA6">
        <w:trPr>
          <w:gridAfter w:val="1"/>
          <w:wAfter w:w="2555" w:type="dxa"/>
          <w:trHeight w:val="102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Другие общегосударственные вопросы</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0113</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15 133 637,92</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21 398 825,23</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19 987 840,14</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132,1%</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93,4%</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Ввиду создания отдельного юридического лица "Управление земельных и имущественных отношений Администрации КМР" расходы на содержание отражались по р.п.0104, </w:t>
            </w:r>
            <w:r w:rsidRPr="00D77AA6">
              <w:rPr>
                <w:rFonts w:ascii="Times New Roman" w:eastAsia="Times New Roman" w:hAnsi="Times New Roman" w:cs="Times New Roman"/>
                <w:sz w:val="20"/>
                <w:szCs w:val="20"/>
                <w:lang w:eastAsia="ru-RU"/>
              </w:rPr>
              <w:lastRenderedPageBreak/>
              <w:t>получения субсидии из областного бюджета для обеспечения деятельности МФЦ</w:t>
            </w:r>
          </w:p>
        </w:tc>
      </w:tr>
      <w:tr w:rsidR="00D77AA6" w:rsidRPr="00D77AA6" w:rsidTr="00D77AA6">
        <w:trPr>
          <w:gridAfter w:val="1"/>
          <w:wAfter w:w="2555" w:type="dxa"/>
          <w:trHeight w:val="88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lastRenderedPageBreak/>
              <w:t>Национальная безопасность и правоохранительная деятельность</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0300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990 183,00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143 793,00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143 793,00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14,5%</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 </w:t>
            </w:r>
          </w:p>
        </w:tc>
      </w:tr>
      <w:tr w:rsidR="00D77AA6" w:rsidRPr="00D77AA6" w:rsidTr="00D77AA6">
        <w:trPr>
          <w:gridAfter w:val="1"/>
          <w:wAfter w:w="2555" w:type="dxa"/>
          <w:trHeight w:val="18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0309</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940 183,00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118 793,00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118 793,00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12,6%</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8"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В связи в тем, что </w:t>
            </w:r>
            <w:proofErr w:type="gramStart"/>
            <w:r w:rsidRPr="00D77AA6">
              <w:rPr>
                <w:rFonts w:ascii="Times New Roman" w:eastAsia="Times New Roman" w:hAnsi="Times New Roman" w:cs="Times New Roman"/>
                <w:sz w:val="20"/>
                <w:szCs w:val="20"/>
                <w:lang w:eastAsia="ru-RU"/>
              </w:rPr>
              <w:t>расходы</w:t>
            </w:r>
            <w:proofErr w:type="gramEnd"/>
            <w:r w:rsidRPr="00D77AA6">
              <w:rPr>
                <w:rFonts w:ascii="Times New Roman" w:eastAsia="Times New Roman" w:hAnsi="Times New Roman" w:cs="Times New Roman"/>
                <w:sz w:val="20"/>
                <w:szCs w:val="20"/>
                <w:lang w:eastAsia="ru-RU"/>
              </w:rPr>
              <w:t xml:space="preserve"> запланированные на проведение диспансеризации работников Администрации КМР, Создание системы обеспечения вызова экстренных оперативных служб по единому номеру "112" перенесены на 2018 год</w:t>
            </w:r>
          </w:p>
        </w:tc>
      </w:tr>
      <w:tr w:rsidR="00D77AA6" w:rsidRPr="00D77AA6" w:rsidTr="00D77AA6">
        <w:trPr>
          <w:gridAfter w:val="1"/>
          <w:wAfter w:w="2555" w:type="dxa"/>
          <w:trHeight w:val="12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Другие вопросы в области национальной безопасности и правоохранительной деятельности</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0314</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50 000,00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25 000,00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25 000,00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50,0%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В связи </w:t>
            </w:r>
            <w:proofErr w:type="gramStart"/>
            <w:r w:rsidRPr="00D77AA6">
              <w:rPr>
                <w:rFonts w:ascii="Times New Roman" w:eastAsia="Times New Roman" w:hAnsi="Times New Roman" w:cs="Times New Roman"/>
                <w:sz w:val="20"/>
                <w:szCs w:val="20"/>
                <w:lang w:eastAsia="ru-RU"/>
              </w:rPr>
              <w:t>в</w:t>
            </w:r>
            <w:proofErr w:type="gramEnd"/>
            <w:r w:rsidRPr="00D77AA6">
              <w:rPr>
                <w:rFonts w:ascii="Times New Roman" w:eastAsia="Times New Roman" w:hAnsi="Times New Roman" w:cs="Times New Roman"/>
                <w:sz w:val="20"/>
                <w:szCs w:val="20"/>
                <w:lang w:eastAsia="ru-RU"/>
              </w:rPr>
              <w:t xml:space="preserve"> </w:t>
            </w:r>
            <w:proofErr w:type="gramStart"/>
            <w:r w:rsidRPr="00D77AA6">
              <w:rPr>
                <w:rFonts w:ascii="Times New Roman" w:eastAsia="Times New Roman" w:hAnsi="Times New Roman" w:cs="Times New Roman"/>
                <w:sz w:val="20"/>
                <w:szCs w:val="20"/>
                <w:lang w:eastAsia="ru-RU"/>
              </w:rPr>
              <w:t>тем</w:t>
            </w:r>
            <w:proofErr w:type="gramEnd"/>
            <w:r w:rsidRPr="00D77AA6">
              <w:rPr>
                <w:rFonts w:ascii="Times New Roman" w:eastAsia="Times New Roman" w:hAnsi="Times New Roman" w:cs="Times New Roman"/>
                <w:sz w:val="20"/>
                <w:szCs w:val="20"/>
                <w:lang w:eastAsia="ru-RU"/>
              </w:rPr>
              <w:t xml:space="preserve">, что расходов на </w:t>
            </w:r>
            <w:proofErr w:type="spellStart"/>
            <w:r w:rsidRPr="00D77AA6">
              <w:rPr>
                <w:rFonts w:ascii="Times New Roman" w:eastAsia="Times New Roman" w:hAnsi="Times New Roman" w:cs="Times New Roman"/>
                <w:sz w:val="20"/>
                <w:szCs w:val="20"/>
                <w:lang w:eastAsia="ru-RU"/>
              </w:rPr>
              <w:t>соответстующие</w:t>
            </w:r>
            <w:proofErr w:type="spellEnd"/>
            <w:r w:rsidRPr="00D77AA6">
              <w:rPr>
                <w:rFonts w:ascii="Times New Roman" w:eastAsia="Times New Roman" w:hAnsi="Times New Roman" w:cs="Times New Roman"/>
                <w:sz w:val="20"/>
                <w:szCs w:val="20"/>
                <w:lang w:eastAsia="ru-RU"/>
              </w:rPr>
              <w:t xml:space="preserve"> цели не проводилось</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Национальная экономика</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0400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7 019 490,09</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13 415 795,54</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10 927 855,49</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155,7%</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81,5%</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 </w:t>
            </w:r>
          </w:p>
        </w:tc>
      </w:tr>
      <w:tr w:rsidR="00D77AA6" w:rsidRPr="00D77AA6" w:rsidTr="00D77AA6">
        <w:trPr>
          <w:gridAfter w:val="1"/>
          <w:wAfter w:w="2555" w:type="dxa"/>
          <w:trHeight w:val="12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Сельское хозяйство и рыболовство</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0405</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18 000,00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155 598,00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98 000,00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544,4%</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63,0%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Выделение дополнительных бюджетных ассигнований на реализацию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
        </w:tc>
      </w:tr>
      <w:tr w:rsidR="00D77AA6" w:rsidRPr="00D77AA6" w:rsidTr="00D77AA6">
        <w:trPr>
          <w:gridAfter w:val="1"/>
          <w:wAfter w:w="2555" w:type="dxa"/>
          <w:trHeight w:val="102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Транспорт</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0408</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1 400 000,00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845 062,96</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845 062,96</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60,4%</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8"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Планировалось выделение дополнительных ассигнований для приобретения 2 единиц микроавтобусов </w:t>
            </w:r>
            <w:proofErr w:type="gramStart"/>
            <w:r w:rsidRPr="00D77AA6">
              <w:rPr>
                <w:rFonts w:ascii="Times New Roman" w:eastAsia="Times New Roman" w:hAnsi="Times New Roman" w:cs="Times New Roman"/>
                <w:sz w:val="20"/>
                <w:szCs w:val="20"/>
                <w:lang w:eastAsia="ru-RU"/>
              </w:rPr>
              <w:t>для</w:t>
            </w:r>
            <w:proofErr w:type="gramEnd"/>
            <w:r w:rsidRPr="00D77AA6">
              <w:rPr>
                <w:rFonts w:ascii="Times New Roman" w:eastAsia="Times New Roman" w:hAnsi="Times New Roman" w:cs="Times New Roman"/>
                <w:sz w:val="20"/>
                <w:szCs w:val="20"/>
                <w:lang w:eastAsia="ru-RU"/>
              </w:rPr>
              <w:t xml:space="preserve"> </w:t>
            </w:r>
            <w:proofErr w:type="gramStart"/>
            <w:r w:rsidRPr="00D77AA6">
              <w:rPr>
                <w:rFonts w:ascii="Times New Roman" w:eastAsia="Times New Roman" w:hAnsi="Times New Roman" w:cs="Times New Roman"/>
                <w:sz w:val="20"/>
                <w:szCs w:val="20"/>
                <w:lang w:eastAsia="ru-RU"/>
              </w:rPr>
              <w:t>организация</w:t>
            </w:r>
            <w:proofErr w:type="gramEnd"/>
            <w:r w:rsidRPr="00D77AA6">
              <w:rPr>
                <w:rFonts w:ascii="Times New Roman" w:eastAsia="Times New Roman" w:hAnsi="Times New Roman" w:cs="Times New Roman"/>
                <w:sz w:val="20"/>
                <w:szCs w:val="20"/>
                <w:lang w:eastAsia="ru-RU"/>
              </w:rPr>
              <w:t xml:space="preserve"> по созданию условий для обеспечения транспортных услуг населению, данные расходы перенесены на 2018 год</w:t>
            </w:r>
          </w:p>
        </w:tc>
      </w:tr>
      <w:tr w:rsidR="00D77AA6" w:rsidRPr="00D77AA6" w:rsidTr="00D77AA6">
        <w:trPr>
          <w:gridAfter w:val="1"/>
          <w:wAfter w:w="2555" w:type="dxa"/>
          <w:trHeight w:val="132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Дорожное хозяйство (дорожные фонды)</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0409</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5 416 099,09</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12 060 739,93</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9 692 330,08</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179,0%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80,4%</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Увеличение плана по акцизам по прогнозу главного администратора доходов для формирования дорожного фонда, выделением из областного бюджета средства на ремонт улично-дорожной сети сельских населенных пунктов КМР, ремонт дороги в деревне </w:t>
            </w:r>
            <w:proofErr w:type="spellStart"/>
            <w:r w:rsidRPr="00D77AA6">
              <w:rPr>
                <w:rFonts w:ascii="Times New Roman" w:eastAsia="Times New Roman" w:hAnsi="Times New Roman" w:cs="Times New Roman"/>
                <w:sz w:val="20"/>
                <w:szCs w:val="20"/>
                <w:lang w:eastAsia="ru-RU"/>
              </w:rPr>
              <w:t>Кожевниково</w:t>
            </w:r>
            <w:proofErr w:type="spellEnd"/>
            <w:r w:rsidRPr="00D77AA6">
              <w:rPr>
                <w:rFonts w:ascii="Times New Roman" w:eastAsia="Times New Roman" w:hAnsi="Times New Roman" w:cs="Times New Roman"/>
                <w:sz w:val="20"/>
                <w:szCs w:val="20"/>
                <w:lang w:eastAsia="ru-RU"/>
              </w:rPr>
              <w:t xml:space="preserve"> Комсомольского </w:t>
            </w:r>
            <w:r w:rsidRPr="00D77AA6">
              <w:rPr>
                <w:rFonts w:ascii="Times New Roman" w:eastAsia="Times New Roman" w:hAnsi="Times New Roman" w:cs="Times New Roman"/>
                <w:sz w:val="20"/>
                <w:szCs w:val="20"/>
                <w:lang w:eastAsia="ru-RU"/>
              </w:rPr>
              <w:lastRenderedPageBreak/>
              <w:t xml:space="preserve">муниципального района </w:t>
            </w:r>
          </w:p>
        </w:tc>
      </w:tr>
      <w:tr w:rsidR="00D77AA6" w:rsidRPr="00D77AA6" w:rsidTr="00D77AA6">
        <w:trPr>
          <w:gridAfter w:val="1"/>
          <w:wAfter w:w="2555" w:type="dxa"/>
          <w:trHeight w:val="76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lastRenderedPageBreak/>
              <w:t>Другие вопросы в области национальной экономики</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0412</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185 391,00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354 394,65</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292 462,45</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157,8%</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82,5%</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proofErr w:type="spellStart"/>
            <w:r w:rsidRPr="00D77AA6">
              <w:rPr>
                <w:rFonts w:ascii="Times New Roman" w:eastAsia="Times New Roman" w:hAnsi="Times New Roman" w:cs="Times New Roman"/>
                <w:sz w:val="20"/>
                <w:szCs w:val="20"/>
                <w:lang w:eastAsia="ru-RU"/>
              </w:rPr>
              <w:t>Веделение</w:t>
            </w:r>
            <w:proofErr w:type="spellEnd"/>
            <w:r w:rsidRPr="00D77AA6">
              <w:rPr>
                <w:rFonts w:ascii="Times New Roman" w:eastAsia="Times New Roman" w:hAnsi="Times New Roman" w:cs="Times New Roman"/>
                <w:sz w:val="20"/>
                <w:szCs w:val="20"/>
                <w:lang w:eastAsia="ru-RU"/>
              </w:rPr>
              <w:t xml:space="preserve"> дополнительных ассигнований для проведения работ по межеванию земель для постановки на кадастровый учет земельных участков  </w:t>
            </w:r>
          </w:p>
        </w:tc>
      </w:tr>
      <w:tr w:rsidR="00D77AA6" w:rsidRPr="00D77AA6" w:rsidTr="00D77AA6">
        <w:trPr>
          <w:gridAfter w:val="1"/>
          <w:wAfter w:w="2555" w:type="dxa"/>
          <w:trHeight w:val="60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Жилищно-коммунальное хозяйство</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0500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4 315 623,00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11 692 251,00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10 579 624,00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90,5%</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 </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Жилищное хозяйство</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0501</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1 373 223,00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1 335 763,03</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1 214 974,07</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91,0%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18"/>
                <w:szCs w:val="18"/>
                <w:lang w:eastAsia="ru-RU"/>
              </w:rPr>
            </w:pPr>
            <w:r w:rsidRPr="00D77AA6">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Коммунальное хозяйство</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0502</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1 417 400,00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7 917 551,32</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7 213 562,01</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91,1%</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18"/>
                <w:szCs w:val="18"/>
                <w:lang w:eastAsia="ru-RU"/>
              </w:rPr>
            </w:pPr>
            <w:r w:rsidRPr="00D77AA6">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Благоустройство</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0503</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1 525 000,00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2 438 936,65</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2 151 087,92</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88,2%</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18"/>
                <w:szCs w:val="18"/>
                <w:lang w:eastAsia="ru-RU"/>
              </w:rPr>
            </w:pPr>
            <w:r w:rsidRPr="00D77AA6">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Охрана окружающей среды</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0600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162 232,05</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 </w:t>
            </w:r>
          </w:p>
        </w:tc>
      </w:tr>
      <w:tr w:rsidR="00D77AA6" w:rsidRPr="00D77AA6" w:rsidTr="00D77AA6">
        <w:trPr>
          <w:gridAfter w:val="1"/>
          <w:wAfter w:w="2555" w:type="dxa"/>
          <w:trHeight w:val="9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Охрана объектов растительного и животного мира и среды их обитания</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0603</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162 232,05</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3798" w:type="dxa"/>
            <w:gridSpan w:val="2"/>
            <w:tcBorders>
              <w:top w:val="nil"/>
              <w:left w:val="nil"/>
              <w:bottom w:val="single" w:sz="4" w:space="0" w:color="auto"/>
              <w:right w:val="single" w:sz="8"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Образование</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0700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143 841 867,95</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150 822 949,42</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147 373 417,96</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102,5%</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97,7%</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Дошкольное образование</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0701</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47 437 827,13</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48 169 653,84</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46 577 192,96</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98,2%</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96,7%</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229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Общее образование</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0702</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66 068 356,62</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71 931 277,92</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70 466 890,79</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106,7%</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98,0%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proofErr w:type="gramStart"/>
            <w:r w:rsidRPr="00D77AA6">
              <w:rPr>
                <w:rFonts w:ascii="Times New Roman" w:eastAsia="Times New Roman" w:hAnsi="Times New Roman" w:cs="Times New Roman"/>
                <w:sz w:val="20"/>
                <w:szCs w:val="20"/>
                <w:lang w:eastAsia="ru-RU"/>
              </w:rPr>
              <w:t xml:space="preserve">Ввиду выделения дополнительных ассигнований из областного бюджета на проведение расходов по </w:t>
            </w:r>
            <w:proofErr w:type="spellStart"/>
            <w:r w:rsidRPr="00D77AA6">
              <w:rPr>
                <w:rFonts w:ascii="Times New Roman" w:eastAsia="Times New Roman" w:hAnsi="Times New Roman" w:cs="Times New Roman"/>
                <w:sz w:val="20"/>
                <w:szCs w:val="20"/>
                <w:lang w:eastAsia="ru-RU"/>
              </w:rPr>
              <w:t>реализаци</w:t>
            </w:r>
            <w:proofErr w:type="spellEnd"/>
            <w:r w:rsidRPr="00D77AA6">
              <w:rPr>
                <w:rFonts w:ascii="Times New Roman" w:eastAsia="Times New Roman" w:hAnsi="Times New Roman" w:cs="Times New Roman"/>
                <w:sz w:val="20"/>
                <w:szCs w:val="20"/>
                <w:lang w:eastAsia="ru-RU"/>
              </w:rPr>
              <w:t xml:space="preserve"> мероприятий по капитальному ремонту объектов общего образования (по ремонту крыши в школе №1), на укрепление материально-технической базы муниципальных общеобразовательных организаций Комсомольского муниципального района по созданию в общеобразовательных организациях, расположенных в сельской местности, условий для занятий физической культурой и спортом (ремонт спортивного зала в школе с. </w:t>
            </w:r>
            <w:proofErr w:type="spellStart"/>
            <w:r w:rsidRPr="00D77AA6">
              <w:rPr>
                <w:rFonts w:ascii="Times New Roman" w:eastAsia="Times New Roman" w:hAnsi="Times New Roman" w:cs="Times New Roman"/>
                <w:sz w:val="20"/>
                <w:szCs w:val="20"/>
                <w:lang w:eastAsia="ru-RU"/>
              </w:rPr>
              <w:t>Седельницы</w:t>
            </w:r>
            <w:proofErr w:type="spellEnd"/>
            <w:r w:rsidRPr="00D77AA6">
              <w:rPr>
                <w:rFonts w:ascii="Times New Roman" w:eastAsia="Times New Roman" w:hAnsi="Times New Roman" w:cs="Times New Roman"/>
                <w:sz w:val="20"/>
                <w:szCs w:val="20"/>
                <w:lang w:eastAsia="ru-RU"/>
              </w:rPr>
              <w:t>)</w:t>
            </w:r>
            <w:proofErr w:type="gramEnd"/>
          </w:p>
        </w:tc>
      </w:tr>
      <w:tr w:rsidR="00D77AA6" w:rsidRPr="00D77AA6" w:rsidTr="00D77AA6">
        <w:trPr>
          <w:gridAfter w:val="1"/>
          <w:wAfter w:w="2555" w:type="dxa"/>
          <w:trHeight w:val="6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Дополнительное образование детей</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0703</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18 881 256,79</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18 710 463,65</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18 661 838,12</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98,8%</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99,7%</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9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lastRenderedPageBreak/>
              <w:t>Профессиональная подготовка, переподготовка и повышение квалификации</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0705</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40 000,00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121 283,00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121 283,00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303,2%</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Дополнительные расходы на оплату обучения работников на курсах по повышению квалификации</w:t>
            </w:r>
          </w:p>
        </w:tc>
      </w:tr>
      <w:tr w:rsidR="00D77AA6" w:rsidRPr="00D77AA6" w:rsidTr="00D77AA6">
        <w:trPr>
          <w:gridAfter w:val="1"/>
          <w:wAfter w:w="2555" w:type="dxa"/>
          <w:trHeight w:val="6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Молодежная политика и оздоровление детей</w:t>
            </w:r>
          </w:p>
        </w:tc>
        <w:tc>
          <w:tcPr>
            <w:tcW w:w="1276"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0707</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1 603 383,50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1 607 278,05</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1 607 278,05</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100,2%</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Выделение дополнительных ассигнований для проведения мероприятий по летнему отдыху детей</w:t>
            </w:r>
          </w:p>
        </w:tc>
      </w:tr>
      <w:tr w:rsidR="00D77AA6" w:rsidRPr="00D77AA6" w:rsidTr="00D77AA6">
        <w:trPr>
          <w:gridAfter w:val="1"/>
          <w:wAfter w:w="2555" w:type="dxa"/>
          <w:trHeight w:val="6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Другие вопросы в области образования</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`0709</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9 811 043,91</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10 282 992,96</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9 938 935,04</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101,3%</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96,7%</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 xml:space="preserve">Культура, кинематография </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`0800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6 458 606,00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8 192 238,33</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8 192 238,33</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126,8%</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76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Культура</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`0801</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4 040 800,00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5 679 393,45</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5 679 393,45</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Ввиду выделения МБТ на содержание Октябрьского ДК, выделение из </w:t>
            </w:r>
            <w:proofErr w:type="spellStart"/>
            <w:r w:rsidRPr="00D77AA6">
              <w:rPr>
                <w:rFonts w:ascii="Times New Roman" w:eastAsia="Times New Roman" w:hAnsi="Times New Roman" w:cs="Times New Roman"/>
                <w:sz w:val="20"/>
                <w:szCs w:val="20"/>
                <w:lang w:eastAsia="ru-RU"/>
              </w:rPr>
              <w:t>облатсного</w:t>
            </w:r>
            <w:proofErr w:type="spellEnd"/>
            <w:r w:rsidRPr="00D77AA6">
              <w:rPr>
                <w:rFonts w:ascii="Times New Roman" w:eastAsia="Times New Roman" w:hAnsi="Times New Roman" w:cs="Times New Roman"/>
                <w:sz w:val="20"/>
                <w:szCs w:val="20"/>
                <w:lang w:eastAsia="ru-RU"/>
              </w:rPr>
              <w:t xml:space="preserve"> бюджета на доведение заработной платы работникам культуры до средней заработной платы Ивановской области </w:t>
            </w:r>
          </w:p>
        </w:tc>
      </w:tr>
      <w:tr w:rsidR="00D77AA6" w:rsidRPr="00D77AA6" w:rsidTr="00D77AA6">
        <w:trPr>
          <w:gridAfter w:val="1"/>
          <w:wAfter w:w="2555" w:type="dxa"/>
          <w:trHeight w:val="6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Другие вопросы в области культуры, кинематографии</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`0804</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2 417 806,00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2 512 844,88</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2 512 844,88</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103,9%</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b/>
                <w:bCs/>
                <w:sz w:val="20"/>
                <w:szCs w:val="20"/>
                <w:lang w:eastAsia="ru-RU"/>
              </w:rPr>
            </w:pPr>
            <w:r w:rsidRPr="00D77AA6">
              <w:rPr>
                <w:rFonts w:ascii="Times New Roman" w:eastAsia="Times New Roman" w:hAnsi="Times New Roman" w:cs="Times New Roman"/>
                <w:b/>
                <w:bCs/>
                <w:sz w:val="20"/>
                <w:szCs w:val="20"/>
                <w:lang w:eastAsia="ru-RU"/>
              </w:rPr>
              <w:t> </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Социальная политика</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1000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3 913 653,12</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5 171 410,03</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5 171 410,03</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132,1%</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Пенсионное обеспечение</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1001</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1 479 100,00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1 492 371,77</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1 492 371,77</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100,9%</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8"/>
                <w:szCs w:val="28"/>
                <w:lang w:eastAsia="ru-RU"/>
              </w:rPr>
            </w:pPr>
            <w:r w:rsidRPr="00D77AA6">
              <w:rPr>
                <w:rFonts w:ascii="Times New Roman" w:eastAsia="Times New Roman" w:hAnsi="Times New Roman" w:cs="Times New Roman"/>
                <w:sz w:val="28"/>
                <w:szCs w:val="28"/>
                <w:lang w:eastAsia="ru-RU"/>
              </w:rPr>
              <w:t> </w:t>
            </w:r>
          </w:p>
        </w:tc>
      </w:tr>
      <w:tr w:rsidR="00D77AA6" w:rsidRPr="00D77AA6" w:rsidTr="00D77AA6">
        <w:trPr>
          <w:gridAfter w:val="1"/>
          <w:wAfter w:w="2555" w:type="dxa"/>
          <w:trHeight w:val="6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Социальное обеспечение населения</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1003</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810 262,00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2 756 440,00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2 756 440,00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340,2%</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8"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Дополнительные ассигнования из областного бюджета на ипотечное кредитование</w:t>
            </w:r>
          </w:p>
        </w:tc>
      </w:tr>
      <w:tr w:rsidR="00D77AA6" w:rsidRPr="00D77AA6" w:rsidTr="00D77AA6">
        <w:trPr>
          <w:gridAfter w:val="1"/>
          <w:wAfter w:w="2555" w:type="dxa"/>
          <w:trHeight w:val="51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 xml:space="preserve"> Охрана семьи и детства</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1004</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1 541 691,12</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839 998,26</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839 998,26</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54,5%</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Ввиду  уменьшения ассигнований из областного бюджета на </w:t>
            </w:r>
            <w:proofErr w:type="spellStart"/>
            <w:r w:rsidRPr="00D77AA6">
              <w:rPr>
                <w:rFonts w:ascii="Times New Roman" w:eastAsia="Times New Roman" w:hAnsi="Times New Roman" w:cs="Times New Roman"/>
                <w:sz w:val="20"/>
                <w:szCs w:val="20"/>
                <w:lang w:eastAsia="ru-RU"/>
              </w:rPr>
              <w:t>копенсацию</w:t>
            </w:r>
            <w:proofErr w:type="spellEnd"/>
            <w:r w:rsidRPr="00D77AA6">
              <w:rPr>
                <w:rFonts w:ascii="Times New Roman" w:eastAsia="Times New Roman" w:hAnsi="Times New Roman" w:cs="Times New Roman"/>
                <w:sz w:val="20"/>
                <w:szCs w:val="20"/>
                <w:lang w:eastAsia="ru-RU"/>
              </w:rPr>
              <w:t xml:space="preserve"> части родительской платы</w:t>
            </w:r>
          </w:p>
        </w:tc>
      </w:tr>
      <w:tr w:rsidR="00D77AA6" w:rsidRPr="00D77AA6" w:rsidTr="00D77AA6">
        <w:trPr>
          <w:gridAfter w:val="1"/>
          <w:wAfter w:w="2555" w:type="dxa"/>
          <w:trHeight w:val="6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Другие вопросы в области социальной политики</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1006</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82 600,00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82 600,00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82 600,00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600"/>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Физическая культура и спорт</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1100</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1 111 625,08</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1 341 340,56</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1 341 340,56</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r w:rsidR="00D77AA6" w:rsidRPr="00D77AA6" w:rsidTr="00D77AA6">
        <w:trPr>
          <w:gridAfter w:val="1"/>
          <w:wAfter w:w="2555" w:type="dxa"/>
          <w:trHeight w:val="76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Физическая культура</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1101</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0,00</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73 000,00</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73 000,00</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0,0%</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Выделение дополнительных ассигнований  для проведения спортивно-массовых мероприятий, укрепление материально-технической базы для развития физкультуры и спорт</w:t>
            </w:r>
          </w:p>
        </w:tc>
      </w:tr>
      <w:tr w:rsidR="00D77AA6" w:rsidRPr="00D77AA6" w:rsidTr="00D77AA6">
        <w:trPr>
          <w:gridAfter w:val="1"/>
          <w:wAfter w:w="2555" w:type="dxa"/>
          <w:trHeight w:val="61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 xml:space="preserve">Другие вопросы в области </w:t>
            </w:r>
            <w:proofErr w:type="gramStart"/>
            <w:r w:rsidRPr="00D77AA6">
              <w:rPr>
                <w:rFonts w:ascii="Times New Roman" w:eastAsia="Times New Roman" w:hAnsi="Times New Roman" w:cs="Times New Roman"/>
                <w:color w:val="000000"/>
                <w:lang w:eastAsia="ru-RU"/>
              </w:rPr>
              <w:t>физической</w:t>
            </w:r>
            <w:proofErr w:type="gramEnd"/>
            <w:r w:rsidRPr="00D77AA6">
              <w:rPr>
                <w:rFonts w:ascii="Times New Roman" w:eastAsia="Times New Roman" w:hAnsi="Times New Roman" w:cs="Times New Roman"/>
                <w:color w:val="000000"/>
                <w:lang w:eastAsia="ru-RU"/>
              </w:rPr>
              <w:t xml:space="preserve"> культуры и спорта</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1105</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1 111 625,08</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1 268 340,56</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color w:val="000000"/>
                <w:lang w:eastAsia="ru-RU"/>
              </w:rPr>
            </w:pPr>
            <w:r w:rsidRPr="00D77AA6">
              <w:rPr>
                <w:rFonts w:ascii="Times New Roman" w:eastAsia="Times New Roman" w:hAnsi="Times New Roman" w:cs="Times New Roman"/>
                <w:color w:val="000000"/>
                <w:lang w:eastAsia="ru-RU"/>
              </w:rPr>
              <w:t>1 268 340,56</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114,1%</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lang w:eastAsia="ru-RU"/>
              </w:rPr>
            </w:pPr>
            <w:r w:rsidRPr="00D77AA6">
              <w:rPr>
                <w:rFonts w:ascii="Times New Roman" w:eastAsia="Times New Roman" w:hAnsi="Times New Roman" w:cs="Times New Roman"/>
                <w:lang w:eastAsia="ru-RU"/>
              </w:rPr>
              <w:t>100,0%</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xml:space="preserve">Дополнительные ассигнования ввиду повышения МРОТ </w:t>
            </w:r>
          </w:p>
        </w:tc>
      </w:tr>
      <w:tr w:rsidR="00D77AA6" w:rsidRPr="00D77AA6" w:rsidTr="00D77AA6">
        <w:trPr>
          <w:gridAfter w:val="1"/>
          <w:wAfter w:w="2555" w:type="dxa"/>
          <w:trHeight w:val="375"/>
        </w:trPr>
        <w:tc>
          <w:tcPr>
            <w:tcW w:w="2865" w:type="dxa"/>
            <w:tcBorders>
              <w:top w:val="nil"/>
              <w:left w:val="single" w:sz="4" w:space="0" w:color="auto"/>
              <w:bottom w:val="single" w:sz="4" w:space="0" w:color="auto"/>
              <w:right w:val="single" w:sz="4" w:space="0" w:color="auto"/>
            </w:tcBorders>
            <w:shd w:val="reverseDiagStripe" w:color="auto" w:fill="996633"/>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ВСЕГО</w:t>
            </w:r>
          </w:p>
        </w:tc>
        <w:tc>
          <w:tcPr>
            <w:tcW w:w="1276" w:type="dxa"/>
            <w:gridSpan w:val="2"/>
            <w:tcBorders>
              <w:top w:val="nil"/>
              <w:left w:val="nil"/>
              <w:bottom w:val="single" w:sz="4" w:space="0" w:color="auto"/>
              <w:right w:val="single" w:sz="4" w:space="0" w:color="auto"/>
            </w:tcBorders>
            <w:shd w:val="reverseDiagStripe" w:color="auto" w:fill="996633"/>
            <w:noWrap/>
            <w:vAlign w:val="bottom"/>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 </w:t>
            </w:r>
          </w:p>
        </w:tc>
        <w:tc>
          <w:tcPr>
            <w:tcW w:w="1812"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209 629 997,16</w:t>
            </w:r>
          </w:p>
        </w:tc>
        <w:tc>
          <w:tcPr>
            <w:tcW w:w="1624"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237 447 067,14</w:t>
            </w:r>
          </w:p>
        </w:tc>
        <w:tc>
          <w:tcPr>
            <w:tcW w:w="1525" w:type="dxa"/>
            <w:gridSpan w:val="2"/>
            <w:tcBorders>
              <w:top w:val="nil"/>
              <w:left w:val="nil"/>
              <w:bottom w:val="single" w:sz="4" w:space="0" w:color="auto"/>
              <w:right w:val="single" w:sz="4" w:space="0" w:color="auto"/>
            </w:tcBorders>
            <w:shd w:val="reverseDiagStripe" w:color="auto" w:fill="996633"/>
            <w:noWrap/>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color w:val="000000"/>
                <w:lang w:eastAsia="ru-RU"/>
              </w:rPr>
            </w:pPr>
            <w:r w:rsidRPr="00D77AA6">
              <w:rPr>
                <w:rFonts w:ascii="Times New Roman" w:eastAsia="Times New Roman" w:hAnsi="Times New Roman" w:cs="Times New Roman"/>
                <w:b/>
                <w:bCs/>
                <w:color w:val="000000"/>
                <w:lang w:eastAsia="ru-RU"/>
              </w:rPr>
              <w:t>228 745 903,99</w:t>
            </w:r>
          </w:p>
        </w:tc>
        <w:tc>
          <w:tcPr>
            <w:tcW w:w="1467"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109,1%</w:t>
            </w:r>
          </w:p>
        </w:tc>
        <w:tc>
          <w:tcPr>
            <w:tcW w:w="13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center"/>
              <w:rPr>
                <w:rFonts w:ascii="Times New Roman" w:eastAsia="Times New Roman" w:hAnsi="Times New Roman" w:cs="Times New Roman"/>
                <w:b/>
                <w:bCs/>
                <w:lang w:eastAsia="ru-RU"/>
              </w:rPr>
            </w:pPr>
            <w:r w:rsidRPr="00D77AA6">
              <w:rPr>
                <w:rFonts w:ascii="Times New Roman" w:eastAsia="Times New Roman" w:hAnsi="Times New Roman" w:cs="Times New Roman"/>
                <w:b/>
                <w:bCs/>
                <w:lang w:eastAsia="ru-RU"/>
              </w:rPr>
              <w:t>96,3%</w:t>
            </w:r>
          </w:p>
        </w:tc>
        <w:tc>
          <w:tcPr>
            <w:tcW w:w="3798" w:type="dxa"/>
            <w:gridSpan w:val="2"/>
            <w:tcBorders>
              <w:top w:val="nil"/>
              <w:left w:val="nil"/>
              <w:bottom w:val="single" w:sz="4" w:space="0" w:color="auto"/>
              <w:right w:val="single" w:sz="4" w:space="0" w:color="auto"/>
            </w:tcBorders>
            <w:shd w:val="reverseDiagStripe" w:color="auto" w:fill="996633"/>
            <w:vAlign w:val="center"/>
            <w:hideMark/>
          </w:tcPr>
          <w:p w:rsidR="00D77AA6" w:rsidRPr="00D77AA6" w:rsidRDefault="00D77AA6" w:rsidP="00D77AA6">
            <w:pPr>
              <w:shd w:val="thinReverseDiagStripe" w:color="996633" w:fill="996633"/>
              <w:spacing w:after="0" w:line="240" w:lineRule="auto"/>
              <w:jc w:val="both"/>
              <w:rPr>
                <w:rFonts w:ascii="Times New Roman" w:eastAsia="Times New Roman" w:hAnsi="Times New Roman" w:cs="Times New Roman"/>
                <w:sz w:val="20"/>
                <w:szCs w:val="20"/>
                <w:lang w:eastAsia="ru-RU"/>
              </w:rPr>
            </w:pPr>
            <w:r w:rsidRPr="00D77AA6">
              <w:rPr>
                <w:rFonts w:ascii="Times New Roman" w:eastAsia="Times New Roman" w:hAnsi="Times New Roman" w:cs="Times New Roman"/>
                <w:sz w:val="20"/>
                <w:szCs w:val="20"/>
                <w:lang w:eastAsia="ru-RU"/>
              </w:rPr>
              <w:t> </w:t>
            </w:r>
          </w:p>
        </w:tc>
      </w:tr>
    </w:tbl>
    <w:p w:rsidR="00D77AA6" w:rsidRDefault="00D77AA6" w:rsidP="00D77AA6">
      <w:pPr>
        <w:shd w:val="thinReverseDiagStripe" w:color="996633" w:fill="996633"/>
      </w:pPr>
    </w:p>
    <w:p w:rsidR="000C02B6" w:rsidRDefault="00930CFB" w:rsidP="0020185B">
      <w:pPr>
        <w:pStyle w:val="1"/>
        <w:jc w:val="center"/>
      </w:pPr>
      <w:r>
        <w:rPr>
          <w:noProof/>
          <w:lang w:eastAsia="ru-RU"/>
        </w:rPr>
        <w:lastRenderedPageBreak/>
        <w:drawing>
          <wp:anchor distT="0" distB="0" distL="114300" distR="114300" simplePos="0" relativeHeight="2517053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2990" cy="1751330"/>
                    </a:xfrm>
                    <a:prstGeom prst="rect">
                      <a:avLst/>
                    </a:prstGeom>
                  </pic:spPr>
                </pic:pic>
              </a:graphicData>
            </a:graphic>
          </wp:anchor>
        </w:drawing>
      </w:r>
      <w:r w:rsidR="0079388B">
        <w:t>МУНИЦИПАЛЬНЫЙ ДОЛГ КОМСОМОЛЬСКОГО МУНИЦИПАЛЬНОГО РАЙОНА</w:t>
      </w:r>
      <w:r w:rsidR="0096006E">
        <w:t xml:space="preserve"> за 201</w:t>
      </w:r>
      <w:r w:rsidR="00A352A7">
        <w:t>7</w:t>
      </w:r>
      <w:r w:rsidR="0096006E">
        <w:t>г.</w:t>
      </w:r>
    </w:p>
    <w:tbl>
      <w:tblPr>
        <w:tblStyle w:val="a5"/>
        <w:tblpPr w:leftFromText="180" w:rightFromText="180" w:vertAnchor="text" w:horzAnchor="page" w:tblpX="5029"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1755"/>
      </w:tblGrid>
      <w:tr w:rsidR="00E935AF" w:rsidTr="00E935AF">
        <w:tc>
          <w:tcPr>
            <w:tcW w:w="11755" w:type="dxa"/>
          </w:tcPr>
          <w:p w:rsidR="00E935AF" w:rsidRPr="0079388B" w:rsidRDefault="00E935AF" w:rsidP="00E935AF">
            <w:pPr>
              <w:jc w:val="center"/>
              <w:rPr>
                <w:b/>
                <w:caps/>
                <w:sz w:val="40"/>
                <w:szCs w:val="40"/>
              </w:rPr>
            </w:pPr>
            <w:bookmarkStart w:id="1" w:name="_GoBack"/>
            <w:bookmarkEnd w:id="1"/>
            <w:r w:rsidRPr="0079388B">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r w:rsidR="006355F5">
              <w:rPr>
                <w:b/>
                <w:caps/>
                <w:sz w:val="40"/>
                <w:szCs w:val="40"/>
              </w:rPr>
              <w:t xml:space="preserve"> -  отсутствует</w:t>
            </w:r>
          </w:p>
        </w:tc>
      </w:tr>
    </w:tbl>
    <w:p w:rsidR="0079388B" w:rsidRDefault="0079388B" w:rsidP="0079388B"/>
    <w:p w:rsidR="0079388B" w:rsidRDefault="0079388B" w:rsidP="0079388B"/>
    <w:tbl>
      <w:tblPr>
        <w:tblStyle w:val="a5"/>
        <w:tblpPr w:leftFromText="180" w:rightFromText="180" w:vertAnchor="page" w:horzAnchor="margin" w:tblpXSpec="right" w:tblpY="4201"/>
        <w:tblW w:w="0" w:type="auto"/>
        <w:tblLook w:val="04A0"/>
      </w:tblPr>
      <w:tblGrid>
        <w:gridCol w:w="7532"/>
        <w:gridCol w:w="259"/>
        <w:gridCol w:w="6006"/>
      </w:tblGrid>
      <w:tr w:rsidR="0079388B" w:rsidTr="00930CFB">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sidR="00BD66E5">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79388B" w:rsidRPr="002A2474" w:rsidRDefault="0079388B" w:rsidP="00247EF7">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ПРИВЛЕЧЕНИЕ КРЕДИТОВ БАНКОВ –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sidR="000E4950">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1A159B" w:rsidTr="00930CFB">
        <w:trPr>
          <w:trHeight w:val="344"/>
        </w:trPr>
        <w:tc>
          <w:tcPr>
            <w:tcW w:w="13797" w:type="dxa"/>
            <w:gridSpan w:val="3"/>
            <w:tcBorders>
              <w:top w:val="nil"/>
              <w:left w:val="nil"/>
              <w:bottom w:val="single" w:sz="18" w:space="0" w:color="5F497A" w:themeColor="accent4" w:themeShade="BF"/>
              <w:right w:val="nil"/>
            </w:tcBorders>
          </w:tcPr>
          <w:p w:rsidR="001A159B" w:rsidRPr="001A159B" w:rsidRDefault="001A159B" w:rsidP="00247EF7">
            <w:pPr>
              <w:rPr>
                <w:rFonts w:ascii="Times New Roman" w:hAnsi="Times New Roman" w:cs="Times New Roman"/>
                <w:b/>
                <w:caps/>
                <w:sz w:val="28"/>
                <w:szCs w:val="28"/>
              </w:rPr>
            </w:pPr>
          </w:p>
        </w:tc>
      </w:tr>
      <w:tr w:rsidR="0079388B" w:rsidTr="00930CFB">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79388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sidR="006C723A">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79388B" w:rsidRPr="001A159B" w:rsidRDefault="001A159B" w:rsidP="006355F5">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sidR="006355F5">
              <w:rPr>
                <w:rFonts w:ascii="Times New Roman" w:hAnsi="Times New Roman" w:cs="Times New Roman"/>
                <w:b/>
                <w:caps/>
                <w:sz w:val="28"/>
                <w:szCs w:val="28"/>
              </w:rPr>
              <w:t>6</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6C723A">
              <w:rPr>
                <w:rFonts w:ascii="Times New Roman" w:hAnsi="Times New Roman" w:cs="Times New Roman"/>
                <w:b/>
                <w:caps/>
                <w:sz w:val="28"/>
                <w:szCs w:val="28"/>
              </w:rPr>
              <w:t>КОМСОМОЛЬСКОГО МУНИЦИПАЛЬНОГО РАЙОНА</w:t>
            </w:r>
            <w:r w:rsidRPr="001A159B">
              <w:rPr>
                <w:rFonts w:ascii="Times New Roman" w:hAnsi="Times New Roman" w:cs="Times New Roman"/>
                <w:b/>
                <w:caps/>
                <w:sz w:val="28"/>
                <w:szCs w:val="28"/>
              </w:rPr>
              <w:t xml:space="preserve"> не </w:t>
            </w:r>
            <w:proofErr w:type="gramStart"/>
            <w:r w:rsidRPr="001A159B">
              <w:rPr>
                <w:rFonts w:ascii="Times New Roman" w:hAnsi="Times New Roman" w:cs="Times New Roman"/>
                <w:b/>
                <w:caps/>
                <w:sz w:val="28"/>
                <w:szCs w:val="28"/>
              </w:rPr>
              <w:t>предусм</w:t>
            </w:r>
            <w:r w:rsidR="006355F5">
              <w:rPr>
                <w:rFonts w:ascii="Times New Roman" w:hAnsi="Times New Roman" w:cs="Times New Roman"/>
                <w:b/>
                <w:caps/>
                <w:sz w:val="28"/>
                <w:szCs w:val="28"/>
              </w:rPr>
              <w:t>отрены</w:t>
            </w:r>
            <w:proofErr w:type="gramEnd"/>
            <w:r w:rsidRPr="001A159B">
              <w:rPr>
                <w:rFonts w:ascii="Times New Roman" w:hAnsi="Times New Roman" w:cs="Times New Roman"/>
                <w:b/>
                <w:caps/>
                <w:sz w:val="28"/>
                <w:szCs w:val="28"/>
              </w:rPr>
              <w:t>.</w:t>
            </w:r>
          </w:p>
        </w:tc>
      </w:tr>
    </w:tbl>
    <w:p w:rsidR="00247EF7" w:rsidRPr="00201962" w:rsidRDefault="00247EF7" w:rsidP="00CA2CD0">
      <w:pPr>
        <w:pStyle w:val="1"/>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B2151F" w:rsidRDefault="00B2151F" w:rsidP="0020185B">
      <w:pPr>
        <w:pStyle w:val="1"/>
        <w:jc w:val="center"/>
      </w:pPr>
      <w:r>
        <w:lastRenderedPageBreak/>
        <w:t>РАСХОДЫ НА РЕАЛИЗАЦИЮ МУНИЦИПАЛЬНЫХ ПРОГРАММ КОМСОМОЛЬС</w:t>
      </w:r>
      <w:r w:rsidR="00D95119">
        <w:t xml:space="preserve">КОГО </w:t>
      </w:r>
      <w:r w:rsidR="00D051FE">
        <w:t xml:space="preserve">МУНИЦИПАЛЬНОГО </w:t>
      </w:r>
      <w:r w:rsidR="00D95119">
        <w:t>РАЙОНА В 201</w:t>
      </w:r>
      <w:r w:rsidR="00315017">
        <w:t>7</w:t>
      </w:r>
      <w:r>
        <w:t xml:space="preserve"> ГОДУ</w:t>
      </w:r>
    </w:p>
    <w:p w:rsidR="004E1CBA" w:rsidRDefault="00DE7EDF" w:rsidP="00241B23">
      <w:r>
        <w:rPr>
          <w:noProof/>
          <w:lang w:eastAsia="ru-RU"/>
        </w:rPr>
        <w:drawing>
          <wp:inline distT="0" distB="0" distL="0" distR="0">
            <wp:extent cx="9699381" cy="5949461"/>
            <wp:effectExtent l="19050" t="0" r="1611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96CA5" w:rsidRDefault="00596CA5" w:rsidP="00241B23"/>
    <w:p w:rsidR="008D374D" w:rsidRDefault="008D374D" w:rsidP="00241B23"/>
    <w:tbl>
      <w:tblPr>
        <w:tblW w:w="15895"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thinReverseDiagStripe" w:color="D6AD84" w:fill="996633"/>
        <w:tblLayout w:type="fixed"/>
        <w:tblLook w:val="04A0"/>
      </w:tblPr>
      <w:tblGrid>
        <w:gridCol w:w="3563"/>
        <w:gridCol w:w="1559"/>
        <w:gridCol w:w="1560"/>
        <w:gridCol w:w="1701"/>
        <w:gridCol w:w="1559"/>
        <w:gridCol w:w="992"/>
        <w:gridCol w:w="992"/>
        <w:gridCol w:w="3969"/>
      </w:tblGrid>
      <w:tr w:rsidR="00596CA5" w:rsidRPr="00596CA5" w:rsidTr="007A44A4">
        <w:trPr>
          <w:trHeight w:val="375"/>
        </w:trPr>
        <w:tc>
          <w:tcPr>
            <w:tcW w:w="15895" w:type="dxa"/>
            <w:gridSpan w:val="8"/>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Расходы  на реализацию муниципальных программ Комсомольского муниципального района в 2017 году</w:t>
            </w:r>
          </w:p>
        </w:tc>
      </w:tr>
      <w:tr w:rsidR="007A44A4" w:rsidRPr="00596CA5" w:rsidTr="007A44A4">
        <w:trPr>
          <w:trHeight w:val="390"/>
        </w:trPr>
        <w:tc>
          <w:tcPr>
            <w:tcW w:w="3563" w:type="dxa"/>
            <w:shd w:val="thinReverseDiagStripe" w:color="D6AD84" w:fill="996633"/>
            <w:noWrap/>
            <w:vAlign w:val="bottom"/>
            <w:hideMark/>
          </w:tcPr>
          <w:p w:rsidR="00596CA5" w:rsidRPr="007A44A4" w:rsidRDefault="00596CA5" w:rsidP="00596CA5">
            <w:pPr>
              <w:spacing w:after="0" w:line="240" w:lineRule="auto"/>
              <w:rPr>
                <w:rFonts w:ascii="Times New Roman" w:eastAsia="Times New Roman" w:hAnsi="Times New Roman" w:cs="Times New Roman"/>
                <w:sz w:val="20"/>
                <w:lang w:eastAsia="ru-RU"/>
              </w:rPr>
            </w:pPr>
          </w:p>
        </w:tc>
        <w:tc>
          <w:tcPr>
            <w:tcW w:w="1559"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p>
        </w:tc>
        <w:tc>
          <w:tcPr>
            <w:tcW w:w="1560" w:type="dxa"/>
            <w:shd w:val="thinReverseDiagStripe" w:color="D6AD84" w:fill="996633"/>
            <w:noWrap/>
            <w:vAlign w:val="bottom"/>
            <w:hideMark/>
          </w:tcPr>
          <w:p w:rsidR="00596CA5" w:rsidRPr="007A44A4" w:rsidRDefault="00596CA5" w:rsidP="00596CA5">
            <w:pPr>
              <w:spacing w:after="0" w:line="240" w:lineRule="auto"/>
              <w:rPr>
                <w:rFonts w:ascii="Times New Roman" w:eastAsia="Times New Roman" w:hAnsi="Times New Roman" w:cs="Times New Roman"/>
                <w:sz w:val="20"/>
                <w:lang w:eastAsia="ru-RU"/>
              </w:rPr>
            </w:pPr>
          </w:p>
        </w:tc>
        <w:tc>
          <w:tcPr>
            <w:tcW w:w="1701" w:type="dxa"/>
            <w:shd w:val="thinReverseDiagStripe" w:color="D6AD84" w:fill="996633"/>
            <w:noWrap/>
            <w:vAlign w:val="bottom"/>
            <w:hideMark/>
          </w:tcPr>
          <w:p w:rsidR="00596CA5" w:rsidRPr="007A44A4" w:rsidRDefault="00596CA5" w:rsidP="00596CA5">
            <w:pPr>
              <w:spacing w:after="0" w:line="240" w:lineRule="auto"/>
              <w:rPr>
                <w:rFonts w:ascii="Times New Roman" w:eastAsia="Times New Roman" w:hAnsi="Times New Roman" w:cs="Times New Roman"/>
                <w:sz w:val="20"/>
                <w:lang w:eastAsia="ru-RU"/>
              </w:rPr>
            </w:pPr>
          </w:p>
        </w:tc>
        <w:tc>
          <w:tcPr>
            <w:tcW w:w="1559" w:type="dxa"/>
            <w:shd w:val="thinReverseDiagStripe" w:color="D6AD84" w:fill="996633"/>
            <w:noWrap/>
            <w:vAlign w:val="bottom"/>
            <w:hideMark/>
          </w:tcPr>
          <w:p w:rsidR="00596CA5" w:rsidRPr="007A44A4" w:rsidRDefault="00596CA5" w:rsidP="00596CA5">
            <w:pPr>
              <w:spacing w:after="0" w:line="240" w:lineRule="auto"/>
              <w:rPr>
                <w:rFonts w:ascii="Times New Roman" w:eastAsia="Times New Roman" w:hAnsi="Times New Roman" w:cs="Times New Roman"/>
                <w:sz w:val="20"/>
                <w:lang w:eastAsia="ru-RU"/>
              </w:rPr>
            </w:pPr>
          </w:p>
        </w:tc>
        <w:tc>
          <w:tcPr>
            <w:tcW w:w="992" w:type="dxa"/>
            <w:shd w:val="thinReverseDiagStripe" w:color="D6AD84" w:fill="996633"/>
            <w:noWrap/>
            <w:vAlign w:val="bottom"/>
            <w:hideMark/>
          </w:tcPr>
          <w:p w:rsidR="00596CA5" w:rsidRPr="007A44A4" w:rsidRDefault="00596CA5" w:rsidP="00596CA5">
            <w:pPr>
              <w:spacing w:after="0" w:line="240" w:lineRule="auto"/>
              <w:rPr>
                <w:rFonts w:ascii="Times New Roman" w:eastAsia="Times New Roman" w:hAnsi="Times New Roman" w:cs="Times New Roman"/>
                <w:sz w:val="20"/>
                <w:lang w:eastAsia="ru-RU"/>
              </w:rPr>
            </w:pPr>
          </w:p>
        </w:tc>
        <w:tc>
          <w:tcPr>
            <w:tcW w:w="992" w:type="dxa"/>
            <w:shd w:val="thinReverseDiagStripe" w:color="D6AD84" w:fill="996633"/>
            <w:noWrap/>
            <w:vAlign w:val="bottom"/>
            <w:hideMark/>
          </w:tcPr>
          <w:p w:rsidR="00596CA5" w:rsidRPr="007A44A4" w:rsidRDefault="00596CA5" w:rsidP="00596CA5">
            <w:pPr>
              <w:spacing w:after="0" w:line="240" w:lineRule="auto"/>
              <w:rPr>
                <w:rFonts w:ascii="Times New Roman" w:eastAsia="Times New Roman" w:hAnsi="Times New Roman" w:cs="Times New Roman"/>
                <w:sz w:val="20"/>
                <w:lang w:eastAsia="ru-RU"/>
              </w:rPr>
            </w:pPr>
          </w:p>
        </w:tc>
        <w:tc>
          <w:tcPr>
            <w:tcW w:w="3969" w:type="dxa"/>
            <w:shd w:val="thinReverseDiagStripe" w:color="D6AD84" w:fill="996633"/>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(руб.)</w:t>
            </w:r>
          </w:p>
        </w:tc>
      </w:tr>
      <w:tr w:rsidR="007A44A4" w:rsidRPr="00596CA5" w:rsidTr="007A44A4">
        <w:trPr>
          <w:trHeight w:val="255"/>
        </w:trPr>
        <w:tc>
          <w:tcPr>
            <w:tcW w:w="3563" w:type="dxa"/>
            <w:vMerge w:val="restart"/>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Наименование</w:t>
            </w:r>
          </w:p>
        </w:tc>
        <w:tc>
          <w:tcPr>
            <w:tcW w:w="1559" w:type="dxa"/>
            <w:vMerge w:val="restart"/>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Код целевой статьи расходов областного бюджета</w:t>
            </w:r>
          </w:p>
        </w:tc>
        <w:tc>
          <w:tcPr>
            <w:tcW w:w="3261" w:type="dxa"/>
            <w:gridSpan w:val="2"/>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План</w:t>
            </w:r>
          </w:p>
        </w:tc>
        <w:tc>
          <w:tcPr>
            <w:tcW w:w="1559" w:type="dxa"/>
            <w:vMerge w:val="restart"/>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Исполнено</w:t>
            </w:r>
            <w:r w:rsidRPr="007A44A4">
              <w:rPr>
                <w:rFonts w:ascii="Times New Roman" w:eastAsia="Times New Roman" w:hAnsi="Times New Roman" w:cs="Times New Roman"/>
                <w:b/>
                <w:bCs/>
                <w:sz w:val="20"/>
                <w:lang w:eastAsia="ru-RU"/>
              </w:rPr>
              <w:br/>
              <w:t>за 2017 год, руб.</w:t>
            </w:r>
          </w:p>
        </w:tc>
        <w:tc>
          <w:tcPr>
            <w:tcW w:w="1984" w:type="dxa"/>
            <w:gridSpan w:val="2"/>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Процент исполнения</w:t>
            </w:r>
          </w:p>
        </w:tc>
        <w:tc>
          <w:tcPr>
            <w:tcW w:w="3969" w:type="dxa"/>
            <w:vMerge w:val="restart"/>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proofErr w:type="gramStart"/>
            <w:r w:rsidRPr="007A44A4">
              <w:rPr>
                <w:rFonts w:ascii="Times New Roman" w:eastAsia="Times New Roman" w:hAnsi="Times New Roman" w:cs="Times New Roman"/>
                <w:b/>
                <w:bCs/>
                <w:sz w:val="20"/>
                <w:lang w:eastAsia="ru-RU"/>
              </w:rPr>
              <w:t xml:space="preserve">Причины отклонений фактических значений показателей расходов от  первоначально утвержденных  </w:t>
            </w:r>
            <w:r w:rsidRPr="007A44A4">
              <w:rPr>
                <w:rFonts w:ascii="Times New Roman" w:eastAsia="Times New Roman" w:hAnsi="Times New Roman" w:cs="Times New Roman"/>
                <w:b/>
                <w:bCs/>
                <w:sz w:val="20"/>
                <w:lang w:eastAsia="ru-RU"/>
              </w:rPr>
              <w:br/>
              <w:t>(указываются причины, если отклонение 5% и более)</w:t>
            </w:r>
            <w:proofErr w:type="gramEnd"/>
          </w:p>
        </w:tc>
      </w:tr>
      <w:tr w:rsidR="007A44A4" w:rsidRPr="00596CA5" w:rsidTr="007A44A4">
        <w:trPr>
          <w:trHeight w:val="1800"/>
        </w:trPr>
        <w:tc>
          <w:tcPr>
            <w:tcW w:w="3563" w:type="dxa"/>
            <w:vMerge/>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sz w:val="20"/>
                <w:lang w:eastAsia="ru-RU"/>
              </w:rPr>
            </w:pPr>
          </w:p>
        </w:tc>
        <w:tc>
          <w:tcPr>
            <w:tcW w:w="1559" w:type="dxa"/>
            <w:vMerge/>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sz w:val="20"/>
                <w:lang w:eastAsia="ru-RU"/>
              </w:rPr>
            </w:pPr>
          </w:p>
        </w:tc>
        <w:tc>
          <w:tcPr>
            <w:tcW w:w="1560"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Утверждено на 2017 год (Решение № 136 от 21.12.2016 в первоначальной редакции), руб.</w:t>
            </w:r>
          </w:p>
        </w:tc>
        <w:tc>
          <w:tcPr>
            <w:tcW w:w="1701"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Утверждено на 2017 год (Решение № 136 от 21.12.2016 в редакции от 28.12.2017 № 256), руб.</w:t>
            </w:r>
          </w:p>
        </w:tc>
        <w:tc>
          <w:tcPr>
            <w:tcW w:w="1559" w:type="dxa"/>
            <w:vMerge/>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sz w:val="20"/>
                <w:lang w:eastAsia="ru-RU"/>
              </w:rPr>
            </w:pP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к первоначальному плану</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к уточненному плану</w:t>
            </w:r>
          </w:p>
        </w:tc>
        <w:tc>
          <w:tcPr>
            <w:tcW w:w="3969" w:type="dxa"/>
            <w:vMerge/>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sz w:val="20"/>
                <w:lang w:eastAsia="ru-RU"/>
              </w:rPr>
            </w:pPr>
          </w:p>
        </w:tc>
      </w:tr>
      <w:tr w:rsidR="007A44A4" w:rsidRPr="00596CA5" w:rsidTr="007A44A4">
        <w:trPr>
          <w:trHeight w:val="315"/>
        </w:trPr>
        <w:tc>
          <w:tcPr>
            <w:tcW w:w="3563"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w:t>
            </w:r>
          </w:p>
        </w:tc>
        <w:tc>
          <w:tcPr>
            <w:tcW w:w="1559"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2</w:t>
            </w:r>
          </w:p>
        </w:tc>
        <w:tc>
          <w:tcPr>
            <w:tcW w:w="1560"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3</w:t>
            </w:r>
          </w:p>
        </w:tc>
        <w:tc>
          <w:tcPr>
            <w:tcW w:w="1701"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4</w:t>
            </w:r>
          </w:p>
        </w:tc>
        <w:tc>
          <w:tcPr>
            <w:tcW w:w="1559"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5</w:t>
            </w:r>
          </w:p>
        </w:tc>
        <w:tc>
          <w:tcPr>
            <w:tcW w:w="992"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6</w:t>
            </w:r>
          </w:p>
        </w:tc>
        <w:tc>
          <w:tcPr>
            <w:tcW w:w="992"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7</w:t>
            </w:r>
          </w:p>
        </w:tc>
        <w:tc>
          <w:tcPr>
            <w:tcW w:w="3969" w:type="dxa"/>
            <w:shd w:val="thinReverseDiagStripe" w:color="D6AD84" w:fill="996633"/>
            <w:vAlign w:val="bottom"/>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8</w:t>
            </w:r>
          </w:p>
        </w:tc>
      </w:tr>
      <w:tr w:rsidR="007A44A4" w:rsidRPr="00596CA5" w:rsidTr="007A44A4">
        <w:trPr>
          <w:trHeight w:val="2295"/>
        </w:trPr>
        <w:tc>
          <w:tcPr>
            <w:tcW w:w="3563"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"Развитие культуры, спорта и молодежной политики  в Комсомольском муниципальном районе"</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0100000000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17 225 988,39</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18 687 234,93</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18 685 234,93</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108,5%</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100,0%</w:t>
            </w:r>
          </w:p>
        </w:tc>
        <w:tc>
          <w:tcPr>
            <w:tcW w:w="3969" w:type="dxa"/>
            <w:shd w:val="thinReverseDiagStripe" w:color="D6AD84" w:fill="996633"/>
            <w:vAlign w:val="center"/>
            <w:hideMark/>
          </w:tcPr>
          <w:p w:rsidR="00596CA5" w:rsidRPr="007A44A4" w:rsidRDefault="00596CA5" w:rsidP="007A44A4">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Выделение дополнительных ассигнований для проведения мероприятий по организации летнего отдыха детей и организации и проведения спортивно-массовых мероприятий, укрепление материально-технической базы для развития физкультуры и спорта, переданные полномочий с Комсомольского городского поселения на обеспечение населения услугами культуры, библиотечного обслуживания (ГДК и Городская библиотека)</w:t>
            </w:r>
            <w:proofErr w:type="gramStart"/>
            <w:r w:rsidRPr="007A44A4">
              <w:rPr>
                <w:rFonts w:ascii="Times New Roman" w:eastAsia="Times New Roman" w:hAnsi="Times New Roman" w:cs="Times New Roman"/>
                <w:sz w:val="20"/>
                <w:lang w:eastAsia="ru-RU"/>
              </w:rPr>
              <w:t xml:space="preserve"> ,</w:t>
            </w:r>
            <w:proofErr w:type="gramEnd"/>
            <w:r w:rsidRPr="007A44A4">
              <w:rPr>
                <w:rFonts w:ascii="Times New Roman" w:eastAsia="Times New Roman" w:hAnsi="Times New Roman" w:cs="Times New Roman"/>
                <w:sz w:val="20"/>
                <w:lang w:eastAsia="ru-RU"/>
              </w:rPr>
              <w:t xml:space="preserve"> выделение из областного бюджета на поэтапное доведение средней заработной платы педагогическим работникам в сфере культуры и искусства до средней заработной платы учителей Ивановской области,  работникам культуры до средней заработной платы Ивановской области, повышение МРОТ</w:t>
            </w:r>
          </w:p>
        </w:tc>
      </w:tr>
      <w:tr w:rsidR="007A44A4" w:rsidRPr="00596CA5" w:rsidTr="007A44A4">
        <w:trPr>
          <w:trHeight w:val="630"/>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"Совершенствование местного самоуправления в Комсомольском муниципальном районе"</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0200000000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37 223 809,42</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41 574 459,56</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40 045 725,34</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107,6%</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96,3%</w:t>
            </w:r>
          </w:p>
        </w:tc>
        <w:tc>
          <w:tcPr>
            <w:tcW w:w="396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Увеличение объясняется повышением МРОТ</w:t>
            </w:r>
          </w:p>
        </w:tc>
      </w:tr>
      <w:tr w:rsidR="007A44A4" w:rsidRPr="00596CA5" w:rsidTr="007A44A4">
        <w:trPr>
          <w:trHeight w:val="945"/>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"Обеспечение безопасности граждан и профилактика правонарушений  Комсомольского муниципального района"</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0300000000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1 415 953,50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649 943,50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627 443,50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44,3%</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96,5%</w:t>
            </w:r>
          </w:p>
        </w:tc>
        <w:tc>
          <w:tcPr>
            <w:tcW w:w="3969"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sz w:val="20"/>
                <w:lang w:eastAsia="ru-RU"/>
              </w:rPr>
            </w:pPr>
            <w:proofErr w:type="gramStart"/>
            <w:r w:rsidRPr="007A44A4">
              <w:rPr>
                <w:rFonts w:ascii="Times New Roman" w:eastAsia="Times New Roman" w:hAnsi="Times New Roman" w:cs="Times New Roman"/>
                <w:sz w:val="20"/>
                <w:lang w:eastAsia="ru-RU"/>
              </w:rPr>
              <w:t>Уменьшение бюджетных ассигнований объясняется тем, что расходы на реорганизацию работы по внедрению системы обеспечения вызова экстренных оперативных служб по единому номеру-112 перенесены на 2018 год</w:t>
            </w:r>
            <w:proofErr w:type="gramEnd"/>
          </w:p>
        </w:tc>
      </w:tr>
      <w:tr w:rsidR="007A44A4" w:rsidRPr="00596CA5" w:rsidTr="007A44A4">
        <w:trPr>
          <w:trHeight w:val="1260"/>
        </w:trPr>
        <w:tc>
          <w:tcPr>
            <w:tcW w:w="3563"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lastRenderedPageBreak/>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0400000000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710 262,00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2 638 116,00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2 638 116,00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371,4%</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100,0%</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Экономия ввиду отсутствия расходов на ипотечное кредитование</w:t>
            </w:r>
          </w:p>
        </w:tc>
      </w:tr>
      <w:tr w:rsidR="007A44A4" w:rsidRPr="00596CA5" w:rsidTr="007A44A4">
        <w:trPr>
          <w:trHeight w:val="630"/>
        </w:trPr>
        <w:tc>
          <w:tcPr>
            <w:tcW w:w="3563" w:type="dxa"/>
            <w:shd w:val="thinReverseDiagStripe" w:color="D6AD84" w:fill="996633"/>
            <w:hideMark/>
          </w:tcPr>
          <w:p w:rsidR="00596CA5" w:rsidRPr="007A44A4" w:rsidRDefault="00596CA5" w:rsidP="00596CA5">
            <w:pPr>
              <w:spacing w:after="0" w:line="240" w:lineRule="auto"/>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 xml:space="preserve">Муниципальная программа «Развитие здравоохранения Комсомольского муниципального района» </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0500000000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100 000,00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80 000,00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80 000,00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80,0%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100,0%</w:t>
            </w:r>
          </w:p>
        </w:tc>
        <w:tc>
          <w:tcPr>
            <w:tcW w:w="3969"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Экономия ввиду отсутствия молодых специалистов</w:t>
            </w:r>
          </w:p>
        </w:tc>
      </w:tr>
      <w:tr w:rsidR="007A44A4" w:rsidRPr="00596CA5" w:rsidTr="007A44A4">
        <w:trPr>
          <w:trHeight w:val="630"/>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"Охрана окружающей среды  Комсомольского муниципального района"</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0600000000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197 330,05</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0,0%</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Экономия ввиду отсутствия расходов на ипотечное кредитование</w:t>
            </w:r>
          </w:p>
        </w:tc>
      </w:tr>
      <w:tr w:rsidR="007A44A4" w:rsidRPr="00596CA5" w:rsidTr="007A44A4">
        <w:trPr>
          <w:trHeight w:val="630"/>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"Развитие экономики Комсомольского муниципального района"</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0700000000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5 000,00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5 000,00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100,0%</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Выделены дополнительные средства для оплаты услуг по доработке сайта Комсомольского муниципального района для прямой связи с инвесторами</w:t>
            </w:r>
          </w:p>
        </w:tc>
      </w:tr>
      <w:tr w:rsidR="007A44A4" w:rsidRPr="00596CA5" w:rsidTr="007A44A4">
        <w:trPr>
          <w:trHeight w:val="765"/>
        </w:trPr>
        <w:tc>
          <w:tcPr>
            <w:tcW w:w="3563" w:type="dxa"/>
            <w:shd w:val="thinReverseDiagStripe" w:color="D6AD84" w:fill="996633"/>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«Развитие транспортной системы Комсомольского муниципального района Ивановской области»</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0800000000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6 816 099,09</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12 905 802,89</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10 537 393,04</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154,6%</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81,6%</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Выделение дополнительных ассигнований из областного бюджета на</w:t>
            </w:r>
            <w:r w:rsidR="007A44A4">
              <w:rPr>
                <w:rFonts w:ascii="Times New Roman" w:eastAsia="Times New Roman" w:hAnsi="Times New Roman" w:cs="Times New Roman"/>
                <w:sz w:val="20"/>
                <w:lang w:eastAsia="ru-RU"/>
              </w:rPr>
              <w:t xml:space="preserve"> </w:t>
            </w:r>
            <w:r w:rsidRPr="007A44A4">
              <w:rPr>
                <w:rFonts w:ascii="Times New Roman" w:eastAsia="Times New Roman" w:hAnsi="Times New Roman" w:cs="Times New Roman"/>
                <w:sz w:val="20"/>
                <w:lang w:eastAsia="ru-RU"/>
              </w:rPr>
              <w:t xml:space="preserve">ремонт дорог в деревне </w:t>
            </w:r>
            <w:proofErr w:type="spellStart"/>
            <w:r w:rsidRPr="007A44A4">
              <w:rPr>
                <w:rFonts w:ascii="Times New Roman" w:eastAsia="Times New Roman" w:hAnsi="Times New Roman" w:cs="Times New Roman"/>
                <w:sz w:val="20"/>
                <w:lang w:eastAsia="ru-RU"/>
              </w:rPr>
              <w:t>Кожевниково</w:t>
            </w:r>
            <w:proofErr w:type="spellEnd"/>
            <w:r w:rsidRPr="007A44A4">
              <w:rPr>
                <w:rFonts w:ascii="Times New Roman" w:eastAsia="Times New Roman" w:hAnsi="Times New Roman" w:cs="Times New Roman"/>
                <w:sz w:val="20"/>
                <w:lang w:eastAsia="ru-RU"/>
              </w:rPr>
              <w:t>, ремон</w:t>
            </w:r>
            <w:r w:rsidR="007A44A4">
              <w:rPr>
                <w:rFonts w:ascii="Times New Roman" w:eastAsia="Times New Roman" w:hAnsi="Times New Roman" w:cs="Times New Roman"/>
                <w:sz w:val="20"/>
                <w:lang w:eastAsia="ru-RU"/>
              </w:rPr>
              <w:t>т</w:t>
            </w:r>
            <w:r w:rsidRPr="007A44A4">
              <w:rPr>
                <w:rFonts w:ascii="Times New Roman" w:eastAsia="Times New Roman" w:hAnsi="Times New Roman" w:cs="Times New Roman"/>
                <w:sz w:val="20"/>
                <w:lang w:eastAsia="ru-RU"/>
              </w:rPr>
              <w:t xml:space="preserve"> автомобильных дорог общего пользования местного значения</w:t>
            </w:r>
          </w:p>
        </w:tc>
      </w:tr>
      <w:tr w:rsidR="007A44A4" w:rsidRPr="00596CA5" w:rsidTr="007A44A4">
        <w:trPr>
          <w:trHeight w:val="630"/>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"Осуществление финансовой политики Комсомольского муниципального района"</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0900000000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5 524 360,00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5 753 982,76</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5 741 340,59</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103,9%</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99,8%</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 </w:t>
            </w:r>
          </w:p>
        </w:tc>
      </w:tr>
      <w:tr w:rsidR="007A44A4" w:rsidRPr="00596CA5" w:rsidTr="007A44A4">
        <w:trPr>
          <w:trHeight w:val="1785"/>
        </w:trPr>
        <w:tc>
          <w:tcPr>
            <w:tcW w:w="3563"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 xml:space="preserve">Муниципальная программа "Развитие образования Комсомольского муниципального района" </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1000000000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135 747 801,76</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141 215 628,90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137 768 097,44</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101,5%</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97,6%</w:t>
            </w:r>
          </w:p>
        </w:tc>
        <w:tc>
          <w:tcPr>
            <w:tcW w:w="3969"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sz w:val="20"/>
                <w:lang w:eastAsia="ru-RU"/>
              </w:rPr>
            </w:pPr>
            <w:proofErr w:type="gramStart"/>
            <w:r w:rsidRPr="007A44A4">
              <w:rPr>
                <w:rFonts w:ascii="Times New Roman" w:eastAsia="Times New Roman" w:hAnsi="Times New Roman" w:cs="Times New Roman"/>
                <w:sz w:val="20"/>
                <w:lang w:eastAsia="ru-RU"/>
              </w:rPr>
              <w:t>Выделены дополнительные ассигнования из областного бюджета на поэтапное доведение средней заработной платы до средней заработной платы учителей в Ивановской области педагогическим работникам дополнительного образования, повышение МРОТ, выделение из областного бюджета на реализацию мероприятий по капитальному ремонту учреждений общего образования (Ремон</w:t>
            </w:r>
            <w:r w:rsidR="007A44A4">
              <w:rPr>
                <w:rFonts w:ascii="Times New Roman" w:eastAsia="Times New Roman" w:hAnsi="Times New Roman" w:cs="Times New Roman"/>
                <w:sz w:val="20"/>
                <w:lang w:eastAsia="ru-RU"/>
              </w:rPr>
              <w:t>т</w:t>
            </w:r>
            <w:r w:rsidRPr="007A44A4">
              <w:rPr>
                <w:rFonts w:ascii="Times New Roman" w:eastAsia="Times New Roman" w:hAnsi="Times New Roman" w:cs="Times New Roman"/>
                <w:sz w:val="20"/>
                <w:lang w:eastAsia="ru-RU"/>
              </w:rPr>
              <w:t xml:space="preserve"> крыши школы №1), выделение из областного бюджета на осуществление комплекса мероприятий по созданию условий для занятий физической культурой и спортом</w:t>
            </w:r>
            <w:proofErr w:type="gramEnd"/>
            <w:r w:rsidRPr="007A44A4">
              <w:rPr>
                <w:rFonts w:ascii="Times New Roman" w:eastAsia="Times New Roman" w:hAnsi="Times New Roman" w:cs="Times New Roman"/>
                <w:sz w:val="20"/>
                <w:lang w:eastAsia="ru-RU"/>
              </w:rPr>
              <w:t xml:space="preserve"> (ремонт спортивного зала </w:t>
            </w:r>
            <w:proofErr w:type="gramStart"/>
            <w:r w:rsidRPr="007A44A4">
              <w:rPr>
                <w:rFonts w:ascii="Times New Roman" w:eastAsia="Times New Roman" w:hAnsi="Times New Roman" w:cs="Times New Roman"/>
                <w:sz w:val="20"/>
                <w:lang w:eastAsia="ru-RU"/>
              </w:rPr>
              <w:t>в</w:t>
            </w:r>
            <w:proofErr w:type="gramEnd"/>
            <w:r w:rsidRPr="007A44A4">
              <w:rPr>
                <w:rFonts w:ascii="Times New Roman" w:eastAsia="Times New Roman" w:hAnsi="Times New Roman" w:cs="Times New Roman"/>
                <w:sz w:val="20"/>
                <w:lang w:eastAsia="ru-RU"/>
              </w:rPr>
              <w:t xml:space="preserve"> с. </w:t>
            </w:r>
            <w:proofErr w:type="spellStart"/>
            <w:r w:rsidRPr="007A44A4">
              <w:rPr>
                <w:rFonts w:ascii="Times New Roman" w:eastAsia="Times New Roman" w:hAnsi="Times New Roman" w:cs="Times New Roman"/>
                <w:sz w:val="20"/>
                <w:lang w:eastAsia="ru-RU"/>
              </w:rPr>
              <w:t>Седельницы</w:t>
            </w:r>
            <w:proofErr w:type="spellEnd"/>
            <w:r w:rsidRPr="007A44A4">
              <w:rPr>
                <w:rFonts w:ascii="Times New Roman" w:eastAsia="Times New Roman" w:hAnsi="Times New Roman" w:cs="Times New Roman"/>
                <w:sz w:val="20"/>
                <w:lang w:eastAsia="ru-RU"/>
              </w:rPr>
              <w:t>)</w:t>
            </w:r>
          </w:p>
        </w:tc>
      </w:tr>
      <w:tr w:rsidR="007A44A4" w:rsidRPr="00596CA5" w:rsidTr="007A44A4">
        <w:trPr>
          <w:trHeight w:val="1260"/>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lastRenderedPageBreak/>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Ивановской области"</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1200000000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363 310,00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0,0%</w:t>
            </w:r>
          </w:p>
        </w:tc>
        <w:tc>
          <w:tcPr>
            <w:tcW w:w="3969"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Необходимостью проведения расходов в 2018 году</w:t>
            </w:r>
          </w:p>
        </w:tc>
      </w:tr>
      <w:tr w:rsidR="007A44A4" w:rsidRPr="00596CA5" w:rsidTr="007A44A4">
        <w:trPr>
          <w:trHeight w:val="645"/>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"Улучшение условий и охраны труда в Комсомольском муниципальном районе"</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1300000000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167 500,00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111 575,00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111 575,00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66,6%</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100,0%</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Уменьшение бюджетных ассигнований объясняется уменьшением цены закупки по результатам конкурса</w:t>
            </w:r>
          </w:p>
        </w:tc>
      </w:tr>
      <w:tr w:rsidR="007A44A4" w:rsidRPr="00596CA5" w:rsidTr="007A44A4">
        <w:trPr>
          <w:trHeight w:val="645"/>
        </w:trPr>
        <w:tc>
          <w:tcPr>
            <w:tcW w:w="3563" w:type="dxa"/>
            <w:shd w:val="thinReverseDiagStripe" w:color="D6AD84" w:fill="996633"/>
            <w:vAlign w:val="bottom"/>
            <w:hideMark/>
          </w:tcPr>
          <w:p w:rsidR="00596CA5" w:rsidRPr="007A44A4" w:rsidRDefault="00596CA5" w:rsidP="00596CA5">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"Газификация Комсомолького муниципального района на 2017-2020 годы"</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1400000000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0,00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7 227 144,00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6 926 964,69</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0,0%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95,8%</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 xml:space="preserve">Выделение дополнительных ассигнований из областного бюджета на Газификацию д. Юрьево, с. </w:t>
            </w:r>
            <w:proofErr w:type="gramStart"/>
            <w:r w:rsidRPr="007A44A4">
              <w:rPr>
                <w:rFonts w:ascii="Times New Roman" w:eastAsia="Times New Roman" w:hAnsi="Times New Roman" w:cs="Times New Roman"/>
                <w:sz w:val="20"/>
                <w:lang w:eastAsia="ru-RU"/>
              </w:rPr>
              <w:t>Октябрьский</w:t>
            </w:r>
            <w:proofErr w:type="gramEnd"/>
          </w:p>
        </w:tc>
      </w:tr>
      <w:tr w:rsidR="007A44A4" w:rsidRPr="00596CA5" w:rsidTr="007A44A4">
        <w:trPr>
          <w:trHeight w:val="1275"/>
        </w:trPr>
        <w:tc>
          <w:tcPr>
            <w:tcW w:w="3563" w:type="dxa"/>
            <w:shd w:val="thinReverseDiagStripe" w:color="D6AD84" w:fill="996633"/>
            <w:vAlign w:val="bottom"/>
            <w:hideMark/>
          </w:tcPr>
          <w:p w:rsidR="00596CA5" w:rsidRPr="007A44A4" w:rsidRDefault="00596CA5" w:rsidP="007A44A4">
            <w:pPr>
              <w:spacing w:after="0" w:line="240" w:lineRule="auto"/>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w:t>
            </w:r>
            <w:r w:rsidR="007A44A4">
              <w:rPr>
                <w:rFonts w:ascii="Times New Roman" w:eastAsia="Times New Roman" w:hAnsi="Times New Roman" w:cs="Times New Roman"/>
                <w:b/>
                <w:bCs/>
                <w:color w:val="000000"/>
                <w:sz w:val="20"/>
                <w:lang w:eastAsia="ru-RU"/>
              </w:rPr>
              <w:t>и</w:t>
            </w:r>
            <w:r w:rsidRPr="007A44A4">
              <w:rPr>
                <w:rFonts w:ascii="Times New Roman" w:eastAsia="Times New Roman" w:hAnsi="Times New Roman" w:cs="Times New Roman"/>
                <w:b/>
                <w:bCs/>
                <w:color w:val="000000"/>
                <w:sz w:val="20"/>
                <w:lang w:eastAsia="ru-RU"/>
              </w:rPr>
              <w:t>ципального района"</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1500000000</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4 315 623,00</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4 019 367,00</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color w:val="000000"/>
                <w:sz w:val="20"/>
                <w:lang w:eastAsia="ru-RU"/>
              </w:rPr>
            </w:pPr>
            <w:r w:rsidRPr="007A44A4">
              <w:rPr>
                <w:rFonts w:ascii="Times New Roman" w:eastAsia="Times New Roman" w:hAnsi="Times New Roman" w:cs="Times New Roman"/>
                <w:color w:val="000000"/>
                <w:sz w:val="20"/>
                <w:lang w:eastAsia="ru-RU"/>
              </w:rPr>
              <w:t>3 570 229,90</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82,7%</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88,8%</w:t>
            </w:r>
          </w:p>
        </w:tc>
        <w:tc>
          <w:tcPr>
            <w:tcW w:w="3969" w:type="dxa"/>
            <w:shd w:val="thinReverseDiagStripe" w:color="D6AD84" w:fill="996633"/>
            <w:vAlign w:val="center"/>
            <w:hideMark/>
          </w:tcPr>
          <w:p w:rsidR="00596CA5" w:rsidRPr="007A44A4" w:rsidRDefault="00596CA5" w:rsidP="00596CA5">
            <w:pPr>
              <w:spacing w:after="0" w:line="240" w:lineRule="auto"/>
              <w:jc w:val="both"/>
              <w:rPr>
                <w:rFonts w:ascii="Times New Roman" w:eastAsia="Times New Roman" w:hAnsi="Times New Roman" w:cs="Times New Roman"/>
                <w:sz w:val="20"/>
                <w:lang w:eastAsia="ru-RU"/>
              </w:rPr>
            </w:pPr>
            <w:r w:rsidRPr="007A44A4">
              <w:rPr>
                <w:rFonts w:ascii="Times New Roman" w:eastAsia="Times New Roman" w:hAnsi="Times New Roman" w:cs="Times New Roman"/>
                <w:sz w:val="20"/>
                <w:lang w:eastAsia="ru-RU"/>
              </w:rPr>
              <w:t>Отсутствием необходимости проведения расходов</w:t>
            </w:r>
          </w:p>
        </w:tc>
      </w:tr>
      <w:tr w:rsidR="007A44A4" w:rsidRPr="00596CA5" w:rsidTr="007A44A4">
        <w:trPr>
          <w:trHeight w:val="390"/>
        </w:trPr>
        <w:tc>
          <w:tcPr>
            <w:tcW w:w="3563" w:type="dxa"/>
            <w:shd w:val="thinReverseDiagStripe" w:color="D6AD84" w:fill="996633"/>
            <w:noWrap/>
            <w:vAlign w:val="bottom"/>
            <w:hideMark/>
          </w:tcPr>
          <w:p w:rsidR="00596CA5" w:rsidRPr="007A44A4" w:rsidRDefault="00596CA5" w:rsidP="00596CA5">
            <w:pPr>
              <w:spacing w:after="0" w:line="240" w:lineRule="auto"/>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ВСЕГО</w:t>
            </w:r>
          </w:p>
        </w:tc>
        <w:tc>
          <w:tcPr>
            <w:tcW w:w="1559" w:type="dxa"/>
            <w:shd w:val="thinReverseDiagStripe" w:color="D6AD84" w:fill="996633"/>
            <w:noWrap/>
            <w:vAlign w:val="center"/>
            <w:hideMark/>
          </w:tcPr>
          <w:p w:rsidR="00596CA5" w:rsidRPr="007A44A4" w:rsidRDefault="00596CA5" w:rsidP="00596CA5">
            <w:pPr>
              <w:spacing w:after="0" w:line="240" w:lineRule="auto"/>
              <w:jc w:val="center"/>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 </w:t>
            </w:r>
          </w:p>
        </w:tc>
        <w:tc>
          <w:tcPr>
            <w:tcW w:w="1560"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209 247 397,16</w:t>
            </w:r>
          </w:p>
        </w:tc>
        <w:tc>
          <w:tcPr>
            <w:tcW w:w="1701"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235 428 894,59</w:t>
            </w:r>
          </w:p>
        </w:tc>
        <w:tc>
          <w:tcPr>
            <w:tcW w:w="1559" w:type="dxa"/>
            <w:shd w:val="thinReverseDiagStripe" w:color="D6AD84" w:fill="996633"/>
            <w:noWrap/>
            <w:vAlign w:val="center"/>
            <w:hideMark/>
          </w:tcPr>
          <w:p w:rsidR="00596CA5" w:rsidRPr="007A44A4" w:rsidRDefault="00596CA5" w:rsidP="00596CA5">
            <w:pPr>
              <w:spacing w:after="0" w:line="240" w:lineRule="auto"/>
              <w:jc w:val="right"/>
              <w:rPr>
                <w:rFonts w:ascii="Times New Roman" w:eastAsia="Times New Roman" w:hAnsi="Times New Roman" w:cs="Times New Roman"/>
                <w:b/>
                <w:bCs/>
                <w:color w:val="000000"/>
                <w:sz w:val="20"/>
                <w:lang w:eastAsia="ru-RU"/>
              </w:rPr>
            </w:pPr>
            <w:r w:rsidRPr="007A44A4">
              <w:rPr>
                <w:rFonts w:ascii="Times New Roman" w:eastAsia="Times New Roman" w:hAnsi="Times New Roman" w:cs="Times New Roman"/>
                <w:b/>
                <w:bCs/>
                <w:color w:val="000000"/>
                <w:sz w:val="20"/>
                <w:lang w:eastAsia="ru-RU"/>
              </w:rPr>
              <w:t>226 737 120,43</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108,4%</w:t>
            </w:r>
          </w:p>
        </w:tc>
        <w:tc>
          <w:tcPr>
            <w:tcW w:w="992" w:type="dxa"/>
            <w:shd w:val="thinReverseDiagStripe" w:color="D6AD84" w:fill="996633"/>
            <w:vAlign w:val="center"/>
            <w:hideMark/>
          </w:tcPr>
          <w:p w:rsidR="00596CA5" w:rsidRPr="007A44A4" w:rsidRDefault="00596CA5" w:rsidP="00596CA5">
            <w:pPr>
              <w:spacing w:after="0" w:line="240" w:lineRule="auto"/>
              <w:jc w:val="center"/>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96,3%</w:t>
            </w:r>
          </w:p>
        </w:tc>
        <w:tc>
          <w:tcPr>
            <w:tcW w:w="3969" w:type="dxa"/>
            <w:shd w:val="thinReverseDiagStripe" w:color="D6AD84" w:fill="996633"/>
            <w:vAlign w:val="center"/>
            <w:hideMark/>
          </w:tcPr>
          <w:p w:rsidR="00596CA5" w:rsidRPr="007A44A4" w:rsidRDefault="00596CA5" w:rsidP="00596CA5">
            <w:pPr>
              <w:spacing w:after="0" w:line="240" w:lineRule="auto"/>
              <w:rPr>
                <w:rFonts w:ascii="Times New Roman" w:eastAsia="Times New Roman" w:hAnsi="Times New Roman" w:cs="Times New Roman"/>
                <w:b/>
                <w:bCs/>
                <w:sz w:val="20"/>
                <w:lang w:eastAsia="ru-RU"/>
              </w:rPr>
            </w:pPr>
            <w:r w:rsidRPr="007A44A4">
              <w:rPr>
                <w:rFonts w:ascii="Times New Roman" w:eastAsia="Times New Roman" w:hAnsi="Times New Roman" w:cs="Times New Roman"/>
                <w:b/>
                <w:bCs/>
                <w:sz w:val="20"/>
                <w:lang w:eastAsia="ru-RU"/>
              </w:rPr>
              <w:t> </w:t>
            </w:r>
          </w:p>
        </w:tc>
      </w:tr>
    </w:tbl>
    <w:p w:rsidR="008D374D" w:rsidRDefault="008D374D" w:rsidP="00241B23"/>
    <w:p w:rsidR="008D374D" w:rsidRDefault="008D374D" w:rsidP="00241B23"/>
    <w:p w:rsidR="008D374D" w:rsidRDefault="007C04B4" w:rsidP="00241B23">
      <w:r w:rsidRPr="008D374D">
        <w:object w:dxaOrig="6303" w:dyaOrig="4724">
          <v:shape id="_x0000_i1028" type="#_x0000_t75" style="width:666.25pt;height:438.4pt" o:ole="">
            <v:imagedata r:id="rId38" o:title=""/>
          </v:shape>
          <o:OLEObject Type="Embed" ProgID="PowerPoint.Slide.12" ShapeID="_x0000_i1028" DrawAspect="Content" ObjectID="_1595920819" r:id="rId39"/>
        </w:object>
      </w:r>
    </w:p>
    <w:p w:rsidR="005E49DA" w:rsidRDefault="008C7B89" w:rsidP="00241B23">
      <w:r w:rsidRPr="005E49DA">
        <w:object w:dxaOrig="7037" w:dyaOrig="5275">
          <v:shape id="_x0000_i1029" type="#_x0000_t75" style="width:351.8pt;height:407.4pt" o:ole="">
            <v:imagedata r:id="rId40" o:title=""/>
          </v:shape>
          <o:OLEObject Type="Embed" ProgID="PowerPoint.Slide.12" ShapeID="_x0000_i1029" DrawAspect="Content" ObjectID="_1595920820" r:id="rId41"/>
        </w:object>
      </w:r>
      <w:r w:rsidR="005E49DA" w:rsidRPr="005E49DA">
        <w:object w:dxaOrig="7216" w:dyaOrig="5399">
          <v:shape id="_x0000_i1030" type="#_x0000_t75" style="width:5in;height:417.4pt" o:ole="">
            <v:imagedata r:id="rId42" o:title=""/>
          </v:shape>
          <o:OLEObject Type="Embed" ProgID="PowerPoint.Slide.12" ShapeID="_x0000_i1030" DrawAspect="Content" ObjectID="_1595920821" r:id="rId43"/>
        </w:object>
      </w:r>
    </w:p>
    <w:p w:rsidR="005E49DA" w:rsidRDefault="00327A77" w:rsidP="00241B23">
      <w:r w:rsidRPr="005E49DA">
        <w:object w:dxaOrig="7028" w:dyaOrig="5267">
          <v:shape id="_x0000_i1031" type="#_x0000_t75" style="width:270.7pt;height:362.75pt" o:ole="">
            <v:imagedata r:id="rId44" o:title=""/>
          </v:shape>
          <o:OLEObject Type="Embed" ProgID="PowerPoint.Slide.12" ShapeID="_x0000_i1031" DrawAspect="Content" ObjectID="_1595920822" r:id="rId45"/>
        </w:object>
      </w:r>
      <w:r w:rsidR="00207188" w:rsidRPr="005E49DA">
        <w:object w:dxaOrig="7215" w:dyaOrig="5407">
          <v:shape id="_x0000_i1032" type="#_x0000_t75" style="width:437.45pt;height:371.85pt" o:ole="">
            <v:imagedata r:id="rId46" o:title=""/>
          </v:shape>
          <o:OLEObject Type="Embed" ProgID="PowerPoint.Slide.12" ShapeID="_x0000_i1032" DrawAspect="Content" ObjectID="_1595920823" r:id="rId47"/>
        </w:object>
      </w:r>
    </w:p>
    <w:p w:rsidR="005E49DA" w:rsidRDefault="005E49DA"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161251" w:rsidP="00241B23">
      <w:pPr>
        <w:sectPr w:rsidR="00983C18" w:rsidSect="00814216">
          <w:pgSz w:w="16838" w:h="11906" w:orient="landscape"/>
          <w:pgMar w:top="426" w:right="737" w:bottom="426" w:left="737" w:header="426" w:footer="442" w:gutter="0"/>
          <w:cols w:space="708"/>
          <w:titlePg/>
          <w:docGrid w:linePitch="360"/>
        </w:sectPr>
      </w:pPr>
      <w:r w:rsidRPr="00983C18">
        <w:object w:dxaOrig="2774" w:dyaOrig="2079">
          <v:shape id="_x0000_i1033" type="#_x0000_t75" style="width:658.95pt;height:406.5pt" o:ole="">
            <v:imagedata r:id="rId48" o:title=""/>
          </v:shape>
          <o:OLEObject Type="Embed" ProgID="PowerPoint.Slide.12" ShapeID="_x0000_i1033" DrawAspect="Content" ObjectID="_1595920824" r:id="rId49"/>
        </w:object>
      </w:r>
    </w:p>
    <w:p w:rsidR="00587DE3" w:rsidRPr="00F842FD" w:rsidRDefault="00DB06A2" w:rsidP="00DB06A2">
      <w:pPr>
        <w:pBdr>
          <w:bottom w:val="single" w:sz="4" w:space="1" w:color="auto"/>
        </w:pBdr>
        <w:ind w:firstLine="426"/>
        <w:jc w:val="center"/>
        <w:rPr>
          <w:rFonts w:ascii="Times New Roman" w:hAnsi="Times New Roman" w:cs="Times New Roman"/>
          <w:b/>
          <w:sz w:val="28"/>
          <w:szCs w:val="28"/>
        </w:rPr>
      </w:pPr>
      <w:r w:rsidRPr="00F842FD">
        <w:rPr>
          <w:rFonts w:ascii="Times New Roman" w:hAnsi="Times New Roman" w:cs="Times New Roman"/>
          <w:b/>
          <w:sz w:val="28"/>
          <w:szCs w:val="28"/>
        </w:rPr>
        <w:lastRenderedPageBreak/>
        <w:t>УЧАСТИЕ ГРАЖДАН В БЮДЖЕТНОМ ПРОЦЕССЕ И ВОЗМОЖНОСТЬ ОБРАТНОЙ СВЯЗИ</w:t>
      </w:r>
    </w:p>
    <w:p w:rsidR="00587DE3" w:rsidRDefault="00C342D2" w:rsidP="007614B8">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78174" cy="1528876"/>
            <wp:effectExtent l="19050" t="0" r="0" b="0"/>
            <wp:docPr id="6"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50" cstate="print"/>
                    <a:stretch>
                      <a:fillRect/>
                    </a:stretch>
                  </pic:blipFill>
                  <pic:spPr>
                    <a:xfrm>
                      <a:off x="0" y="0"/>
                      <a:ext cx="3278174" cy="1528876"/>
                    </a:xfrm>
                    <a:prstGeom prst="rect">
                      <a:avLst/>
                    </a:prstGeom>
                  </pic:spPr>
                </pic:pic>
              </a:graphicData>
            </a:graphic>
          </wp:inline>
        </w:drawing>
      </w:r>
      <w:r>
        <w:rPr>
          <w:rFonts w:ascii="Times New Roman" w:hAnsi="Times New Roman" w:cs="Times New Roman"/>
          <w:sz w:val="28"/>
          <w:szCs w:val="28"/>
        </w:rPr>
        <w:t xml:space="preserve">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w:t>
      </w:r>
      <w:r w:rsidR="00B072D5">
        <w:rPr>
          <w:rFonts w:ascii="Times New Roman" w:hAnsi="Times New Roman" w:cs="Times New Roman"/>
          <w:sz w:val="28"/>
          <w:szCs w:val="28"/>
        </w:rPr>
        <w:t xml:space="preserve">дважды в год: по проекту </w:t>
      </w:r>
      <w:r w:rsidR="003506F3">
        <w:rPr>
          <w:rFonts w:ascii="Times New Roman" w:hAnsi="Times New Roman" w:cs="Times New Roman"/>
          <w:sz w:val="28"/>
          <w:szCs w:val="28"/>
        </w:rPr>
        <w:t>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3506F3" w:rsidRDefault="003506F3" w:rsidP="007614B8">
      <w:pPr>
        <w:ind w:firstLine="426"/>
        <w:jc w:val="both"/>
        <w:rPr>
          <w:rFonts w:ascii="Times New Roman" w:hAnsi="Times New Roman" w:cs="Times New Roman"/>
          <w:sz w:val="28"/>
          <w:szCs w:val="28"/>
        </w:rPr>
      </w:pPr>
      <w:r>
        <w:rPr>
          <w:rFonts w:ascii="Times New Roman" w:hAnsi="Times New Roman" w:cs="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51" w:history="1">
        <w:r w:rsidR="00697786" w:rsidRPr="0023013C">
          <w:rPr>
            <w:rStyle w:val="afa"/>
            <w:rFonts w:ascii="Times New Roman" w:hAnsi="Times New Roman" w:cs="Times New Roman"/>
            <w:sz w:val="28"/>
            <w:szCs w:val="28"/>
          </w:rPr>
          <w:t>http://adm-komsomolsk.ru/</w:t>
        </w:r>
      </w:hyperlink>
      <w:r w:rsidR="00697786">
        <w:rPr>
          <w:rFonts w:ascii="Times New Roman" w:hAnsi="Times New Roman" w:cs="Times New Roman"/>
          <w:sz w:val="28"/>
          <w:szCs w:val="28"/>
        </w:rPr>
        <w:t xml:space="preserve"> не </w:t>
      </w:r>
      <w:r w:rsidR="00F842FD">
        <w:rPr>
          <w:rFonts w:ascii="Times New Roman" w:hAnsi="Times New Roman" w:cs="Times New Roman"/>
          <w:sz w:val="28"/>
          <w:szCs w:val="28"/>
        </w:rPr>
        <w:t>позднее,</w:t>
      </w:r>
      <w:r w:rsidR="00697786">
        <w:rPr>
          <w:rFonts w:ascii="Times New Roman" w:hAnsi="Times New Roman" w:cs="Times New Roman"/>
          <w:sz w:val="28"/>
          <w:szCs w:val="28"/>
        </w:rPr>
        <w:t xml:space="preserve"> чем за семь дней до даты их проведения.</w:t>
      </w:r>
    </w:p>
    <w:p w:rsidR="00697786" w:rsidRDefault="00697786"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w:t>
      </w:r>
      <w:r w:rsidR="007614B8">
        <w:rPr>
          <w:rFonts w:ascii="Times New Roman" w:hAnsi="Times New Roman" w:cs="Times New Roman"/>
          <w:sz w:val="28"/>
          <w:szCs w:val="28"/>
        </w:rPr>
        <w:t xml:space="preserve">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7614B8" w:rsidRPr="003506F3"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А также на официальном сайте финансового управления работает интернет-приемная, доступн</w:t>
      </w:r>
      <w:r w:rsidR="0001774A">
        <w:rPr>
          <w:rFonts w:ascii="Times New Roman" w:hAnsi="Times New Roman" w:cs="Times New Roman"/>
          <w:sz w:val="28"/>
          <w:szCs w:val="28"/>
        </w:rPr>
        <w:t>ой</w:t>
      </w:r>
      <w:r>
        <w:rPr>
          <w:rFonts w:ascii="Times New Roman" w:hAnsi="Times New Roman" w:cs="Times New Roman"/>
          <w:sz w:val="28"/>
          <w:szCs w:val="28"/>
        </w:rPr>
        <w:t xml:space="preserve"> по ссылке</w:t>
      </w:r>
      <w:r w:rsidR="0001774A">
        <w:rPr>
          <w:rFonts w:ascii="Times New Roman" w:hAnsi="Times New Roman" w:cs="Times New Roman"/>
          <w:sz w:val="28"/>
          <w:szCs w:val="28"/>
        </w:rPr>
        <w:t xml:space="preserve"> </w:t>
      </w:r>
      <w:hyperlink r:id="rId52" w:history="1">
        <w:r w:rsidR="0001774A" w:rsidRPr="0023013C">
          <w:rPr>
            <w:rStyle w:val="afa"/>
            <w:rFonts w:ascii="Times New Roman" w:hAnsi="Times New Roman" w:cs="Times New Roman"/>
            <w:sz w:val="28"/>
            <w:szCs w:val="28"/>
          </w:rPr>
          <w:t>http://finkoms.ru</w:t>
        </w:r>
      </w:hyperlink>
      <w:r w:rsidR="0001774A">
        <w:rPr>
          <w:rFonts w:ascii="Times New Roman" w:hAnsi="Times New Roman" w:cs="Times New Roman"/>
          <w:sz w:val="28"/>
          <w:szCs w:val="28"/>
        </w:rPr>
        <w:t xml:space="preserve"> или по электронной почте </w:t>
      </w:r>
      <w:hyperlink r:id="rId53" w:history="1">
        <w:r w:rsidR="0001774A" w:rsidRPr="00161251">
          <w:rPr>
            <w:rStyle w:val="afa"/>
            <w:rFonts w:ascii="Times New Roman" w:hAnsi="Times New Roman" w:cs="Times New Roman"/>
            <w:sz w:val="28"/>
            <w:highlight w:val="darkGray"/>
            <w:shd w:val="clear" w:color="auto" w:fill="D7D2B7"/>
          </w:rPr>
          <w:t>mail@finkoms.ivanovo.ru</w:t>
        </w:r>
      </w:hyperlink>
      <w:r w:rsidR="0001774A" w:rsidRPr="0001774A">
        <w:rPr>
          <w:rFonts w:ascii="Times New Roman" w:hAnsi="Times New Roman" w:cs="Times New Roman"/>
          <w:color w:val="3C3C3C"/>
          <w:sz w:val="28"/>
          <w:shd w:val="clear" w:color="auto" w:fill="D7D2B7"/>
        </w:rPr>
        <w:t xml:space="preserve"> </w:t>
      </w:r>
      <w:proofErr w:type="gramEnd"/>
    </w:p>
    <w:p w:rsidR="0001774A" w:rsidRDefault="0001774A" w:rsidP="0001774A">
      <w:pPr>
        <w:pBdr>
          <w:bottom w:val="single" w:sz="4" w:space="1" w:color="auto"/>
        </w:pBdr>
        <w:ind w:firstLine="426"/>
        <w:jc w:val="center"/>
        <w:rPr>
          <w:rFonts w:ascii="Times New Roman" w:hAnsi="Times New Roman" w:cs="Times New Roman"/>
          <w:b/>
          <w:sz w:val="28"/>
          <w:szCs w:val="28"/>
        </w:rPr>
      </w:pPr>
      <w:r w:rsidRPr="0001774A">
        <w:rPr>
          <w:rFonts w:ascii="Times New Roman" w:hAnsi="Times New Roman" w:cs="Times New Roman"/>
          <w:b/>
          <w:sz w:val="28"/>
          <w:szCs w:val="28"/>
        </w:rPr>
        <w:lastRenderedPageBreak/>
        <w:t>МАТЕРИАЛЫ ПОДГОТОВЛЕНЫ ФИНАНСОВЫМ УПРАВЛЕНИЕМ АДМИНИСТРАЦИИ КОМСОМО</w:t>
      </w:r>
      <w:r w:rsidR="006A7A3D">
        <w:rPr>
          <w:rFonts w:ascii="Times New Roman" w:hAnsi="Times New Roman" w:cs="Times New Roman"/>
          <w:b/>
          <w:sz w:val="28"/>
          <w:szCs w:val="28"/>
        </w:rPr>
        <w:t>Л</w:t>
      </w:r>
      <w:r w:rsidRPr="0001774A">
        <w:rPr>
          <w:rFonts w:ascii="Times New Roman" w:hAnsi="Times New Roman" w:cs="Times New Roman"/>
          <w:b/>
          <w:sz w:val="28"/>
          <w:szCs w:val="28"/>
        </w:rPr>
        <w:t>ЬСКОГО МУНИЦИПАЛЬНОГО РАЙОНА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9013A3" w:rsidRDefault="0001774A" w:rsidP="009013A3">
      <w:pPr>
        <w:tabs>
          <w:tab w:val="left" w:pos="1590"/>
        </w:tabs>
      </w:pPr>
      <w:r>
        <w:rPr>
          <w:rFonts w:ascii="Times New Roman" w:hAnsi="Times New Roman" w:cs="Times New Roman"/>
          <w:sz w:val="28"/>
          <w:szCs w:val="28"/>
        </w:rPr>
        <w:tab/>
      </w:r>
      <w:r w:rsidR="00C55397" w:rsidRPr="00C55397">
        <w:rPr>
          <w:rFonts w:ascii="Times New Roman" w:hAnsi="Times New Roman" w:cs="Times New Roman"/>
          <w:noProof/>
          <w:sz w:val="28"/>
          <w:szCs w:val="28"/>
        </w:rPr>
        <w:pict>
          <v:shape id="_x0000_s1054" type="#_x0000_t202" style="position:absolute;margin-left:-54pt;margin-top:0;width:178.6pt;height:799.85pt;z-index:251715584;mso-width-percent:300;mso-height-percent:950;mso-left-percent:55;mso-position-horizontal-relative:page;mso-position-vertical:center;mso-position-vertical-relative:page;mso-width-percent:300;mso-height-percent:950;mso-left-percent:55" o:allowincell="f" fillcolor="#e6eed5 [822]" stroked="f" strokecolor="#622423 [1605]" strokeweight="6pt">
            <v:fill r:id="rId54" o:title="Narrow horizontal" type="pattern"/>
            <v:stroke linestyle="thickThin"/>
            <v:textbox style="mso-next-textbox:#_x0000_s1054" inset="18pt,18pt,18pt,18pt">
              <w:txbxContent>
                <w:p w:rsidR="00596CA5" w:rsidRDefault="00596CA5" w:rsidP="009013A3">
                  <w:pPr>
                    <w:tabs>
                      <w:tab w:val="left" w:pos="1590"/>
                    </w:tabs>
                    <w:rPr>
                      <w:rFonts w:ascii="Times New Roman" w:hAnsi="Times New Roman" w:cs="Times New Roman"/>
                      <w:sz w:val="28"/>
                      <w:szCs w:val="28"/>
                    </w:rPr>
                  </w:pPr>
                </w:p>
                <w:p w:rsidR="00596CA5" w:rsidRDefault="00596CA5" w:rsidP="009013A3">
                  <w:pPr>
                    <w:tabs>
                      <w:tab w:val="left" w:pos="1590"/>
                    </w:tabs>
                    <w:rPr>
                      <w:rFonts w:ascii="Times New Roman" w:hAnsi="Times New Roman" w:cs="Times New Roman"/>
                      <w:sz w:val="28"/>
                      <w:szCs w:val="28"/>
                    </w:rPr>
                  </w:pPr>
                </w:p>
                <w:p w:rsidR="00596CA5" w:rsidRDefault="00596CA5" w:rsidP="009013A3">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596CA5" w:rsidRDefault="00596CA5" w:rsidP="009013A3">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596CA5" w:rsidRDefault="00596CA5" w:rsidP="009013A3">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596CA5" w:rsidRDefault="00596CA5"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596CA5" w:rsidRDefault="00596CA5"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596CA5" w:rsidRDefault="00596CA5" w:rsidP="009013A3">
                  <w:pPr>
                    <w:rPr>
                      <w:rFonts w:ascii="Times New Roman" w:hAnsi="Times New Roman" w:cs="Times New Roman"/>
                      <w:sz w:val="28"/>
                      <w:szCs w:val="28"/>
                    </w:rPr>
                  </w:pPr>
                  <w:r>
                    <w:rPr>
                      <w:rFonts w:ascii="Times New Roman" w:hAnsi="Times New Roman" w:cs="Times New Roman"/>
                      <w:sz w:val="28"/>
                      <w:szCs w:val="28"/>
                    </w:rPr>
                    <w:t>Факс: +7 (49352)4-12-08</w:t>
                  </w:r>
                </w:p>
                <w:p w:rsidR="00596CA5" w:rsidRDefault="00596CA5" w:rsidP="009013A3">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55" w:history="1">
                    <w:r w:rsidRPr="0023013C">
                      <w:rPr>
                        <w:rStyle w:val="afa"/>
                        <w:rFonts w:ascii="Times New Roman" w:hAnsi="Times New Roman" w:cs="Times New Roman"/>
                        <w:sz w:val="28"/>
                        <w:szCs w:val="28"/>
                      </w:rPr>
                      <w:t>http://finkoms.ru</w:t>
                    </w:r>
                  </w:hyperlink>
                </w:p>
                <w:p w:rsidR="00596CA5" w:rsidRDefault="00596CA5" w:rsidP="009013A3">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596CA5" w:rsidRDefault="00596CA5" w:rsidP="009013A3">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p>
    <w:p w:rsidR="006A7A3D" w:rsidRPr="0001774A" w:rsidRDefault="006A7A3D" w:rsidP="00F842FD">
      <w:pPr>
        <w:tabs>
          <w:tab w:val="left" w:pos="1590"/>
        </w:tabs>
        <w:rPr>
          <w:rFonts w:ascii="Times New Roman" w:hAnsi="Times New Roman" w:cs="Times New Roman"/>
          <w:sz w:val="28"/>
          <w:szCs w:val="28"/>
        </w:rPr>
        <w:sectPr w:rsidR="006A7A3D" w:rsidRPr="0001774A" w:rsidSect="00814216">
          <w:pgSz w:w="16838" w:h="11906" w:orient="landscape"/>
          <w:pgMar w:top="992" w:right="680" w:bottom="425" w:left="567" w:header="709" w:footer="709" w:gutter="0"/>
          <w:cols w:space="708"/>
          <w:docGrid w:linePitch="360"/>
        </w:sectPr>
      </w:pPr>
      <w:r>
        <w:rPr>
          <w:rFonts w:ascii="Times New Roman" w:hAnsi="Times New Roman" w:cs="Times New Roman"/>
          <w:noProof/>
          <w:sz w:val="28"/>
          <w:szCs w:val="28"/>
          <w:lang w:eastAsia="ru-RU"/>
        </w:rPr>
        <w:drawing>
          <wp:inline distT="0" distB="0" distL="0" distR="0">
            <wp:extent cx="6681673" cy="4374195"/>
            <wp:effectExtent l="19050" t="0" r="4877" b="0"/>
            <wp:docPr id="1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298607.jpg"/>
                    <pic:cNvPicPr/>
                  </pic:nvPicPr>
                  <pic:blipFill>
                    <a:blip r:embed="rId56" cstate="print"/>
                    <a:stretch>
                      <a:fillRect/>
                    </a:stretch>
                  </pic:blipFill>
                  <pic:spPr>
                    <a:xfrm>
                      <a:off x="0" y="0"/>
                      <a:ext cx="6694743" cy="4382751"/>
                    </a:xfrm>
                    <a:prstGeom prst="rect">
                      <a:avLst/>
                    </a:prstGeom>
                  </pic:spPr>
                </pic:pic>
              </a:graphicData>
            </a:graphic>
          </wp:inline>
        </w:drawing>
      </w:r>
    </w:p>
    <w:p w:rsidR="00587DE3" w:rsidRPr="00587DE3" w:rsidRDefault="00587DE3" w:rsidP="00161251">
      <w:pPr>
        <w:jc w:val="both"/>
        <w:rPr>
          <w:rFonts w:ascii="Times New Roman" w:hAnsi="Times New Roman" w:cs="Times New Roman"/>
          <w:sz w:val="28"/>
          <w:szCs w:val="28"/>
        </w:rPr>
      </w:pPr>
    </w:p>
    <w:sectPr w:rsidR="00587DE3" w:rsidRPr="00587DE3" w:rsidSect="00814216">
      <w:pgSz w:w="11906" w:h="16838"/>
      <w:pgMar w:top="680" w:right="425"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30D" w:rsidRDefault="0074530D" w:rsidP="001F409B">
      <w:pPr>
        <w:spacing w:after="0" w:line="240" w:lineRule="auto"/>
      </w:pPr>
      <w:r>
        <w:separator/>
      </w:r>
    </w:p>
  </w:endnote>
  <w:endnote w:type="continuationSeparator" w:id="0">
    <w:p w:rsidR="0074530D" w:rsidRDefault="0074530D"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30D" w:rsidRDefault="0074530D" w:rsidP="001F409B">
      <w:pPr>
        <w:spacing w:after="0" w:line="240" w:lineRule="auto"/>
      </w:pPr>
      <w:r>
        <w:separator/>
      </w:r>
    </w:p>
  </w:footnote>
  <w:footnote w:type="continuationSeparator" w:id="0">
    <w:p w:rsidR="0074530D" w:rsidRDefault="0074530D"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45DC6"/>
    <w:rsid w:val="0008116B"/>
    <w:rsid w:val="00082E84"/>
    <w:rsid w:val="000862C1"/>
    <w:rsid w:val="000A564B"/>
    <w:rsid w:val="000B117B"/>
    <w:rsid w:val="000B4D65"/>
    <w:rsid w:val="000C02B6"/>
    <w:rsid w:val="000C37B3"/>
    <w:rsid w:val="000E4950"/>
    <w:rsid w:val="00105A74"/>
    <w:rsid w:val="00114127"/>
    <w:rsid w:val="00120211"/>
    <w:rsid w:val="00146BC1"/>
    <w:rsid w:val="001510B5"/>
    <w:rsid w:val="00161251"/>
    <w:rsid w:val="00183239"/>
    <w:rsid w:val="00183739"/>
    <w:rsid w:val="00195E82"/>
    <w:rsid w:val="001A01F2"/>
    <w:rsid w:val="001A159B"/>
    <w:rsid w:val="001A5A50"/>
    <w:rsid w:val="001B62BC"/>
    <w:rsid w:val="001C66F0"/>
    <w:rsid w:val="001E0952"/>
    <w:rsid w:val="001F0276"/>
    <w:rsid w:val="001F1726"/>
    <w:rsid w:val="001F409B"/>
    <w:rsid w:val="0020185B"/>
    <w:rsid w:val="00201962"/>
    <w:rsid w:val="00204A43"/>
    <w:rsid w:val="00207188"/>
    <w:rsid w:val="00232837"/>
    <w:rsid w:val="0023537B"/>
    <w:rsid w:val="00241B23"/>
    <w:rsid w:val="0024338B"/>
    <w:rsid w:val="00247EF7"/>
    <w:rsid w:val="002566EB"/>
    <w:rsid w:val="0026719C"/>
    <w:rsid w:val="00270628"/>
    <w:rsid w:val="002A0553"/>
    <w:rsid w:val="002A23D1"/>
    <w:rsid w:val="002A2474"/>
    <w:rsid w:val="002A5731"/>
    <w:rsid w:val="002B77DC"/>
    <w:rsid w:val="002D120A"/>
    <w:rsid w:val="002E275C"/>
    <w:rsid w:val="002F4F94"/>
    <w:rsid w:val="002F5D75"/>
    <w:rsid w:val="00302BCD"/>
    <w:rsid w:val="00303666"/>
    <w:rsid w:val="00305A51"/>
    <w:rsid w:val="00311845"/>
    <w:rsid w:val="00313F71"/>
    <w:rsid w:val="00315017"/>
    <w:rsid w:val="00324042"/>
    <w:rsid w:val="00327A77"/>
    <w:rsid w:val="0033043E"/>
    <w:rsid w:val="00330B65"/>
    <w:rsid w:val="00337FD8"/>
    <w:rsid w:val="003464F0"/>
    <w:rsid w:val="003506F3"/>
    <w:rsid w:val="00355DF4"/>
    <w:rsid w:val="0036106D"/>
    <w:rsid w:val="00363CF7"/>
    <w:rsid w:val="00366B9B"/>
    <w:rsid w:val="003902FE"/>
    <w:rsid w:val="003968E6"/>
    <w:rsid w:val="003A1FE3"/>
    <w:rsid w:val="003B60E4"/>
    <w:rsid w:val="003D45DF"/>
    <w:rsid w:val="003E10B0"/>
    <w:rsid w:val="003F5D14"/>
    <w:rsid w:val="004043AC"/>
    <w:rsid w:val="00416742"/>
    <w:rsid w:val="00420C61"/>
    <w:rsid w:val="00422588"/>
    <w:rsid w:val="00426AD8"/>
    <w:rsid w:val="00427E01"/>
    <w:rsid w:val="0044733D"/>
    <w:rsid w:val="00457AA1"/>
    <w:rsid w:val="00471443"/>
    <w:rsid w:val="00472707"/>
    <w:rsid w:val="00483FBF"/>
    <w:rsid w:val="0048424F"/>
    <w:rsid w:val="00492CD9"/>
    <w:rsid w:val="00493A2A"/>
    <w:rsid w:val="004B64B0"/>
    <w:rsid w:val="004B75F6"/>
    <w:rsid w:val="004D02C7"/>
    <w:rsid w:val="004D531A"/>
    <w:rsid w:val="004E1CBA"/>
    <w:rsid w:val="004F389D"/>
    <w:rsid w:val="00503812"/>
    <w:rsid w:val="00511E98"/>
    <w:rsid w:val="00516713"/>
    <w:rsid w:val="00520F6B"/>
    <w:rsid w:val="005214B1"/>
    <w:rsid w:val="00521CF3"/>
    <w:rsid w:val="00555552"/>
    <w:rsid w:val="00555749"/>
    <w:rsid w:val="0056325B"/>
    <w:rsid w:val="0056520F"/>
    <w:rsid w:val="00573E2F"/>
    <w:rsid w:val="0058076C"/>
    <w:rsid w:val="005851EE"/>
    <w:rsid w:val="005862FA"/>
    <w:rsid w:val="00587DE3"/>
    <w:rsid w:val="00596CA5"/>
    <w:rsid w:val="005A2E8D"/>
    <w:rsid w:val="005B03F3"/>
    <w:rsid w:val="005D2DF7"/>
    <w:rsid w:val="005D6AE4"/>
    <w:rsid w:val="005E49DA"/>
    <w:rsid w:val="005F5622"/>
    <w:rsid w:val="006020B7"/>
    <w:rsid w:val="00603105"/>
    <w:rsid w:val="00605596"/>
    <w:rsid w:val="006122A1"/>
    <w:rsid w:val="00634458"/>
    <w:rsid w:val="006355F5"/>
    <w:rsid w:val="00646634"/>
    <w:rsid w:val="00660CFD"/>
    <w:rsid w:val="00666830"/>
    <w:rsid w:val="00693A15"/>
    <w:rsid w:val="00697786"/>
    <w:rsid w:val="006A2667"/>
    <w:rsid w:val="006A7A3D"/>
    <w:rsid w:val="006C723A"/>
    <w:rsid w:val="006C7B6B"/>
    <w:rsid w:val="006E2FD2"/>
    <w:rsid w:val="006E40E5"/>
    <w:rsid w:val="006E4ED1"/>
    <w:rsid w:val="006E52E4"/>
    <w:rsid w:val="006F0B7A"/>
    <w:rsid w:val="007074C0"/>
    <w:rsid w:val="00723439"/>
    <w:rsid w:val="00727774"/>
    <w:rsid w:val="007361F2"/>
    <w:rsid w:val="00744034"/>
    <w:rsid w:val="0074530D"/>
    <w:rsid w:val="00756E7C"/>
    <w:rsid w:val="007614B8"/>
    <w:rsid w:val="007738A5"/>
    <w:rsid w:val="0078359B"/>
    <w:rsid w:val="00783608"/>
    <w:rsid w:val="00784AE9"/>
    <w:rsid w:val="007865E7"/>
    <w:rsid w:val="0079388B"/>
    <w:rsid w:val="007A44A4"/>
    <w:rsid w:val="007B10BF"/>
    <w:rsid w:val="007C04B4"/>
    <w:rsid w:val="007C634F"/>
    <w:rsid w:val="007D045C"/>
    <w:rsid w:val="007D174E"/>
    <w:rsid w:val="007D37B1"/>
    <w:rsid w:val="007E2606"/>
    <w:rsid w:val="007E5084"/>
    <w:rsid w:val="007F41CD"/>
    <w:rsid w:val="007F598D"/>
    <w:rsid w:val="00801515"/>
    <w:rsid w:val="00803C91"/>
    <w:rsid w:val="00811F0C"/>
    <w:rsid w:val="00814211"/>
    <w:rsid w:val="00814216"/>
    <w:rsid w:val="0081587E"/>
    <w:rsid w:val="00823080"/>
    <w:rsid w:val="00825869"/>
    <w:rsid w:val="008300CE"/>
    <w:rsid w:val="008414C7"/>
    <w:rsid w:val="008474BF"/>
    <w:rsid w:val="00856F73"/>
    <w:rsid w:val="0086233D"/>
    <w:rsid w:val="00872041"/>
    <w:rsid w:val="008847CA"/>
    <w:rsid w:val="008916DA"/>
    <w:rsid w:val="00896BB8"/>
    <w:rsid w:val="008A0199"/>
    <w:rsid w:val="008A216D"/>
    <w:rsid w:val="008A2473"/>
    <w:rsid w:val="008A3A6C"/>
    <w:rsid w:val="008A4BDC"/>
    <w:rsid w:val="008B0F60"/>
    <w:rsid w:val="008B1315"/>
    <w:rsid w:val="008B6643"/>
    <w:rsid w:val="008B6DE7"/>
    <w:rsid w:val="008C7B89"/>
    <w:rsid w:val="008C7BFD"/>
    <w:rsid w:val="008D2321"/>
    <w:rsid w:val="008D29B0"/>
    <w:rsid w:val="008D374D"/>
    <w:rsid w:val="008D61E6"/>
    <w:rsid w:val="008F1569"/>
    <w:rsid w:val="008F6F91"/>
    <w:rsid w:val="009013A3"/>
    <w:rsid w:val="00903419"/>
    <w:rsid w:val="0091257E"/>
    <w:rsid w:val="00914C36"/>
    <w:rsid w:val="00930CFB"/>
    <w:rsid w:val="0093423F"/>
    <w:rsid w:val="0095097A"/>
    <w:rsid w:val="0096006E"/>
    <w:rsid w:val="0097219C"/>
    <w:rsid w:val="00974B04"/>
    <w:rsid w:val="00983C18"/>
    <w:rsid w:val="009A0A69"/>
    <w:rsid w:val="009B44F1"/>
    <w:rsid w:val="009B47F3"/>
    <w:rsid w:val="009B787E"/>
    <w:rsid w:val="009C1DA5"/>
    <w:rsid w:val="009D7437"/>
    <w:rsid w:val="009F1BBE"/>
    <w:rsid w:val="009F377F"/>
    <w:rsid w:val="009F47E3"/>
    <w:rsid w:val="00A0152F"/>
    <w:rsid w:val="00A04A3C"/>
    <w:rsid w:val="00A1023B"/>
    <w:rsid w:val="00A23F37"/>
    <w:rsid w:val="00A26568"/>
    <w:rsid w:val="00A352A7"/>
    <w:rsid w:val="00A4387E"/>
    <w:rsid w:val="00A5307E"/>
    <w:rsid w:val="00A552C2"/>
    <w:rsid w:val="00A6126E"/>
    <w:rsid w:val="00A62679"/>
    <w:rsid w:val="00A65884"/>
    <w:rsid w:val="00A725CB"/>
    <w:rsid w:val="00A72E5C"/>
    <w:rsid w:val="00A8171F"/>
    <w:rsid w:val="00A81D9D"/>
    <w:rsid w:val="00A900F0"/>
    <w:rsid w:val="00A90DFC"/>
    <w:rsid w:val="00AA0F43"/>
    <w:rsid w:val="00AA3983"/>
    <w:rsid w:val="00AB6F6B"/>
    <w:rsid w:val="00AC08FD"/>
    <w:rsid w:val="00AC7CCB"/>
    <w:rsid w:val="00AC7FED"/>
    <w:rsid w:val="00AD2994"/>
    <w:rsid w:val="00AD62DE"/>
    <w:rsid w:val="00AE2EBE"/>
    <w:rsid w:val="00AE5A62"/>
    <w:rsid w:val="00AE66F4"/>
    <w:rsid w:val="00AE6DA9"/>
    <w:rsid w:val="00B00052"/>
    <w:rsid w:val="00B072D5"/>
    <w:rsid w:val="00B2151F"/>
    <w:rsid w:val="00B35E97"/>
    <w:rsid w:val="00B37126"/>
    <w:rsid w:val="00B42CFD"/>
    <w:rsid w:val="00B435A8"/>
    <w:rsid w:val="00B44836"/>
    <w:rsid w:val="00B46CE1"/>
    <w:rsid w:val="00B51C2D"/>
    <w:rsid w:val="00B570A6"/>
    <w:rsid w:val="00B64DB5"/>
    <w:rsid w:val="00B65DEF"/>
    <w:rsid w:val="00B666E0"/>
    <w:rsid w:val="00B77D78"/>
    <w:rsid w:val="00B81E33"/>
    <w:rsid w:val="00B83A01"/>
    <w:rsid w:val="00B876C4"/>
    <w:rsid w:val="00B90BDF"/>
    <w:rsid w:val="00B976AB"/>
    <w:rsid w:val="00BA61C2"/>
    <w:rsid w:val="00BB37B2"/>
    <w:rsid w:val="00BC7BBC"/>
    <w:rsid w:val="00BD377D"/>
    <w:rsid w:val="00BD626B"/>
    <w:rsid w:val="00BD66E5"/>
    <w:rsid w:val="00BF2F25"/>
    <w:rsid w:val="00BF6CC9"/>
    <w:rsid w:val="00C0107F"/>
    <w:rsid w:val="00C1429E"/>
    <w:rsid w:val="00C17DA0"/>
    <w:rsid w:val="00C30C8F"/>
    <w:rsid w:val="00C342D2"/>
    <w:rsid w:val="00C44130"/>
    <w:rsid w:val="00C55397"/>
    <w:rsid w:val="00C55DFF"/>
    <w:rsid w:val="00C80DCF"/>
    <w:rsid w:val="00C8618B"/>
    <w:rsid w:val="00C90141"/>
    <w:rsid w:val="00CA2CD0"/>
    <w:rsid w:val="00CA5238"/>
    <w:rsid w:val="00CB5032"/>
    <w:rsid w:val="00CC1A5E"/>
    <w:rsid w:val="00CD0A67"/>
    <w:rsid w:val="00CD5B16"/>
    <w:rsid w:val="00CD7071"/>
    <w:rsid w:val="00D051FE"/>
    <w:rsid w:val="00D100AF"/>
    <w:rsid w:val="00D12C48"/>
    <w:rsid w:val="00D135B6"/>
    <w:rsid w:val="00D33A5E"/>
    <w:rsid w:val="00D34ED8"/>
    <w:rsid w:val="00D42320"/>
    <w:rsid w:val="00D53531"/>
    <w:rsid w:val="00D61AF4"/>
    <w:rsid w:val="00D7483B"/>
    <w:rsid w:val="00D77711"/>
    <w:rsid w:val="00D77AA6"/>
    <w:rsid w:val="00D8617F"/>
    <w:rsid w:val="00D943EE"/>
    <w:rsid w:val="00D95119"/>
    <w:rsid w:val="00DB06A2"/>
    <w:rsid w:val="00DB5085"/>
    <w:rsid w:val="00DC3C5D"/>
    <w:rsid w:val="00DE0E8E"/>
    <w:rsid w:val="00DE2290"/>
    <w:rsid w:val="00DE7EDF"/>
    <w:rsid w:val="00E155E6"/>
    <w:rsid w:val="00E15A10"/>
    <w:rsid w:val="00E214D1"/>
    <w:rsid w:val="00E31D84"/>
    <w:rsid w:val="00E33BE8"/>
    <w:rsid w:val="00E37733"/>
    <w:rsid w:val="00E41B95"/>
    <w:rsid w:val="00E61CA3"/>
    <w:rsid w:val="00E71530"/>
    <w:rsid w:val="00E814A7"/>
    <w:rsid w:val="00E8401A"/>
    <w:rsid w:val="00E900E0"/>
    <w:rsid w:val="00E935AF"/>
    <w:rsid w:val="00EA0BE7"/>
    <w:rsid w:val="00EA1207"/>
    <w:rsid w:val="00EA6819"/>
    <w:rsid w:val="00EB48ED"/>
    <w:rsid w:val="00EC1724"/>
    <w:rsid w:val="00EC36F3"/>
    <w:rsid w:val="00EE15C3"/>
    <w:rsid w:val="00EF2107"/>
    <w:rsid w:val="00EF7EF2"/>
    <w:rsid w:val="00F03656"/>
    <w:rsid w:val="00F22384"/>
    <w:rsid w:val="00F2250C"/>
    <w:rsid w:val="00F22E02"/>
    <w:rsid w:val="00F24AF0"/>
    <w:rsid w:val="00F300FE"/>
    <w:rsid w:val="00F34C1A"/>
    <w:rsid w:val="00F40A75"/>
    <w:rsid w:val="00F45491"/>
    <w:rsid w:val="00F70BC8"/>
    <w:rsid w:val="00F711E3"/>
    <w:rsid w:val="00F747D5"/>
    <w:rsid w:val="00F842FD"/>
    <w:rsid w:val="00F91C17"/>
    <w:rsid w:val="00F93B1C"/>
    <w:rsid w:val="00FC3F25"/>
    <w:rsid w:val="00FC750C"/>
    <w:rsid w:val="00FD29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814216"/>
    <w:rPr>
      <w:color w:val="800080"/>
      <w:u w:val="single"/>
    </w:rPr>
  </w:style>
  <w:style w:type="paragraph" w:customStyle="1" w:styleId="xl67">
    <w:name w:val="xl67"/>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814216"/>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69">
    <w:name w:val="xl69"/>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0">
    <w:name w:val="xl70"/>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814216"/>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2">
    <w:name w:val="xl72"/>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lang w:eastAsia="ru-RU"/>
    </w:rPr>
  </w:style>
  <w:style w:type="paragraph" w:customStyle="1" w:styleId="xl73">
    <w:name w:val="xl73"/>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lang w:eastAsia="ru-RU"/>
    </w:rPr>
  </w:style>
  <w:style w:type="paragraph" w:customStyle="1" w:styleId="xl74">
    <w:name w:val="xl74"/>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75">
    <w:name w:val="xl75"/>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6">
    <w:name w:val="xl76"/>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7">
    <w:name w:val="xl77"/>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8">
    <w:name w:val="xl78"/>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9">
    <w:name w:val="xl79"/>
    <w:basedOn w:val="a"/>
    <w:rsid w:val="00814216"/>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80">
    <w:name w:val="xl80"/>
    <w:basedOn w:val="a"/>
    <w:rsid w:val="00814216"/>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1">
    <w:name w:val="xl81"/>
    <w:basedOn w:val="a"/>
    <w:rsid w:val="00814216"/>
    <w:pP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8142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3">
    <w:name w:val="xl83"/>
    <w:basedOn w:val="a"/>
    <w:rsid w:val="0081421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4">
    <w:name w:val="xl84"/>
    <w:basedOn w:val="a"/>
    <w:rsid w:val="00814216"/>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5">
    <w:name w:val="xl85"/>
    <w:basedOn w:val="a"/>
    <w:rsid w:val="00814216"/>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6">
    <w:name w:val="xl86"/>
    <w:basedOn w:val="a"/>
    <w:rsid w:val="00814216"/>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7">
    <w:name w:val="xl87"/>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8">
    <w:name w:val="xl88"/>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9">
    <w:name w:val="xl89"/>
    <w:basedOn w:val="a"/>
    <w:rsid w:val="00814216"/>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0">
    <w:name w:val="xl90"/>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1">
    <w:name w:val="xl91"/>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2">
    <w:name w:val="xl92"/>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5">
    <w:name w:val="xl95"/>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96">
    <w:name w:val="xl96"/>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7">
    <w:name w:val="xl97"/>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9">
    <w:name w:val="xl99"/>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00">
    <w:name w:val="xl100"/>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02">
    <w:name w:val="xl102"/>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lang w:eastAsia="ru-RU"/>
    </w:rPr>
  </w:style>
  <w:style w:type="paragraph" w:customStyle="1" w:styleId="xl104">
    <w:name w:val="xl104"/>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color w:val="000000"/>
      <w:lang w:eastAsia="ru-RU"/>
    </w:rPr>
  </w:style>
  <w:style w:type="paragraph" w:customStyle="1" w:styleId="xl105">
    <w:name w:val="xl105"/>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lang w:eastAsia="ru-RU"/>
    </w:rPr>
  </w:style>
  <w:style w:type="paragraph" w:customStyle="1" w:styleId="xl106">
    <w:name w:val="xl106"/>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lang w:eastAsia="ru-RU"/>
    </w:rPr>
  </w:style>
  <w:style w:type="paragraph" w:customStyle="1" w:styleId="xl107">
    <w:name w:val="xl107"/>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color w:val="000000"/>
      <w:lang w:eastAsia="ru-RU"/>
    </w:rPr>
  </w:style>
  <w:style w:type="paragraph" w:customStyle="1" w:styleId="xl108">
    <w:name w:val="xl108"/>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09">
    <w:name w:val="xl109"/>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0">
    <w:name w:val="xl110"/>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1">
    <w:name w:val="xl111"/>
    <w:basedOn w:val="a"/>
    <w:rsid w:val="00814216"/>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xl112">
    <w:name w:val="xl112"/>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3">
    <w:name w:val="xl113"/>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14">
    <w:name w:val="xl114"/>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lang w:eastAsia="ru-RU"/>
    </w:rPr>
  </w:style>
  <w:style w:type="paragraph" w:customStyle="1" w:styleId="xl115">
    <w:name w:val="xl115"/>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lang w:eastAsia="ru-RU"/>
    </w:rPr>
  </w:style>
  <w:style w:type="paragraph" w:customStyle="1" w:styleId="xl116">
    <w:name w:val="xl116"/>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lang w:eastAsia="ru-RU"/>
    </w:rPr>
  </w:style>
  <w:style w:type="paragraph" w:customStyle="1" w:styleId="xl117">
    <w:name w:val="xl117"/>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lang w:eastAsia="ru-RU"/>
    </w:rPr>
  </w:style>
  <w:style w:type="paragraph" w:customStyle="1" w:styleId="xl118">
    <w:name w:val="xl118"/>
    <w:basedOn w:val="a"/>
    <w:rsid w:val="008142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19">
    <w:name w:val="xl119"/>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20">
    <w:name w:val="xl120"/>
    <w:basedOn w:val="a"/>
    <w:rsid w:val="00814216"/>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1">
    <w:name w:val="xl121"/>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22">
    <w:name w:val="xl122"/>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123">
    <w:name w:val="xl123"/>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4">
    <w:name w:val="xl124"/>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5">
    <w:name w:val="xl125"/>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26">
    <w:name w:val="xl126"/>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7">
    <w:name w:val="xl127"/>
    <w:basedOn w:val="a"/>
    <w:rsid w:val="008142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128">
    <w:name w:val="xl128"/>
    <w:basedOn w:val="a"/>
    <w:rsid w:val="00814216"/>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8142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0">
    <w:name w:val="xl130"/>
    <w:basedOn w:val="a"/>
    <w:rsid w:val="0081421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1">
    <w:name w:val="xl131"/>
    <w:basedOn w:val="a"/>
    <w:rsid w:val="008142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2">
    <w:name w:val="xl132"/>
    <w:basedOn w:val="a"/>
    <w:rsid w:val="0081421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3">
    <w:name w:val="xl133"/>
    <w:basedOn w:val="a"/>
    <w:rsid w:val="008142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4">
    <w:name w:val="xl134"/>
    <w:basedOn w:val="a"/>
    <w:rsid w:val="008142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5">
    <w:name w:val="xl135"/>
    <w:basedOn w:val="a"/>
    <w:rsid w:val="0081421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6">
    <w:name w:val="xl136"/>
    <w:basedOn w:val="a"/>
    <w:rsid w:val="0081421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7">
    <w:name w:val="xl137"/>
    <w:basedOn w:val="a"/>
    <w:rsid w:val="00814216"/>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8">
    <w:name w:val="xl138"/>
    <w:basedOn w:val="a"/>
    <w:rsid w:val="0081421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r="http://schemas.openxmlformats.org/officeDocument/2006/relationships" xmlns:w="http://schemas.openxmlformats.org/wordprocessingml/2006/main">
  <w:divs>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42173534">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527910112">
      <w:bodyDiv w:val="1"/>
      <w:marLeft w:val="0"/>
      <w:marRight w:val="0"/>
      <w:marTop w:val="0"/>
      <w:marBottom w:val="0"/>
      <w:divBdr>
        <w:top w:val="none" w:sz="0" w:space="0" w:color="auto"/>
        <w:left w:val="none" w:sz="0" w:space="0" w:color="auto"/>
        <w:bottom w:val="none" w:sz="0" w:space="0" w:color="auto"/>
        <w:right w:val="none" w:sz="0" w:space="0" w:color="auto"/>
      </w:divBdr>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959486150">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diagramQuickStyle" Target="diagrams/quickStyle2.xml"/><Relationship Id="rId39" Type="http://schemas.openxmlformats.org/officeDocument/2006/relationships/package" Target="embeddings/______Microsoft_Office_PowerPoint6.sldx"/><Relationship Id="rId21" Type="http://schemas.openxmlformats.org/officeDocument/2006/relationships/diagramColors" Target="diagrams/colors1.xml"/><Relationship Id="rId34" Type="http://schemas.openxmlformats.org/officeDocument/2006/relationships/package" Target="embeddings/______Microsoft_Office_PowerPoint3.sldx"/><Relationship Id="rId42" Type="http://schemas.openxmlformats.org/officeDocument/2006/relationships/image" Target="media/image18.emf"/><Relationship Id="rId47" Type="http://schemas.openxmlformats.org/officeDocument/2006/relationships/package" Target="embeddings/______Microsoft_Office_PowerPoint10.sldx"/><Relationship Id="rId50" Type="http://schemas.openxmlformats.org/officeDocument/2006/relationships/image" Target="media/image22.jpeg"/><Relationship Id="rId55" Type="http://schemas.openxmlformats.org/officeDocument/2006/relationships/hyperlink" Target="http://finkoms.ru" TargetMode="Externa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diagramLayout" Target="diagrams/layout2.xml"/><Relationship Id="rId33" Type="http://schemas.openxmlformats.org/officeDocument/2006/relationships/image" Target="media/image14.emf"/><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diagramQuickStyle" Target="diagrams/quickStyle1.xml"/><Relationship Id="rId29" Type="http://schemas.openxmlformats.org/officeDocument/2006/relationships/image" Target="media/image12.emf"/><Relationship Id="rId41" Type="http://schemas.openxmlformats.org/officeDocument/2006/relationships/package" Target="embeddings/______Microsoft_Office_PowerPoint7.sldx"/><Relationship Id="rId54" Type="http://schemas.openxmlformats.org/officeDocument/2006/relationships/image" Target="media/image23.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package" Target="embeddings/______Microsoft_Office_PowerPoint2.sldx"/><Relationship Id="rId37" Type="http://schemas.openxmlformats.org/officeDocument/2006/relationships/chart" Target="charts/chart2.xml"/><Relationship Id="rId40" Type="http://schemas.openxmlformats.org/officeDocument/2006/relationships/image" Target="media/image17.emf"/><Relationship Id="rId45" Type="http://schemas.openxmlformats.org/officeDocument/2006/relationships/package" Target="embeddings/______Microsoft_Office_PowerPoint9.sldx"/><Relationship Id="rId53" Type="http://schemas.openxmlformats.org/officeDocument/2006/relationships/hyperlink" Target="mailto:mail@finkoms.ivanovo.ru"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1.emf"/><Relationship Id="rId28" Type="http://schemas.microsoft.com/office/2007/relationships/diagramDrawing" Target="diagrams/drawing2.xml"/><Relationship Id="rId36" Type="http://schemas.openxmlformats.org/officeDocument/2006/relationships/image" Target="media/image15.jpeg"/><Relationship Id="rId49" Type="http://schemas.openxmlformats.org/officeDocument/2006/relationships/package" Target="embeddings/______Microsoft_Office_PowerPoint11.sldx"/><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diagramLayout" Target="diagrams/layout1.xml"/><Relationship Id="rId31" Type="http://schemas.openxmlformats.org/officeDocument/2006/relationships/image" Target="media/image13.emf"/><Relationship Id="rId44" Type="http://schemas.openxmlformats.org/officeDocument/2006/relationships/image" Target="media/image19.emf"/><Relationship Id="rId52" Type="http://schemas.openxmlformats.org/officeDocument/2006/relationships/hyperlink" Target="http://finkoms.ru" TargetMode="External"/><Relationship Id="rId4" Type="http://schemas.openxmlformats.org/officeDocument/2006/relationships/image" Target="media/image1.gif"/><Relationship Id="rId9" Type="http://schemas.openxmlformats.org/officeDocument/2006/relationships/image" Target="media/image2.emf"/><Relationship Id="rId14" Type="http://schemas.openxmlformats.org/officeDocument/2006/relationships/image" Target="media/image7.png"/><Relationship Id="rId22" Type="http://schemas.microsoft.com/office/2007/relationships/diagramDrawing" Target="diagrams/drawing1.xml"/><Relationship Id="rId27" Type="http://schemas.openxmlformats.org/officeDocument/2006/relationships/diagramColors" Target="diagrams/colors2.xml"/><Relationship Id="rId30" Type="http://schemas.openxmlformats.org/officeDocument/2006/relationships/package" Target="embeddings/______Microsoft_Office_PowerPoint1.sldx"/><Relationship Id="rId35" Type="http://schemas.openxmlformats.org/officeDocument/2006/relationships/chart" Target="charts/chart1.xml"/><Relationship Id="rId43" Type="http://schemas.openxmlformats.org/officeDocument/2006/relationships/package" Target="embeddings/______Microsoft_Office_PowerPoint8.sldx"/><Relationship Id="rId48" Type="http://schemas.openxmlformats.org/officeDocument/2006/relationships/image" Target="media/image21.emf"/><Relationship Id="rId56" Type="http://schemas.openxmlformats.org/officeDocument/2006/relationships/image" Target="media/image24.jpeg"/><Relationship Id="rId8" Type="http://schemas.openxmlformats.org/officeDocument/2006/relationships/endnotes" Target="endnotes.xml"/><Relationship Id="rId51" Type="http://schemas.openxmlformats.org/officeDocument/2006/relationships/hyperlink" Target="http://adm-komsomolsk.ru/"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8.7233065536165014E-2"/>
          <c:y val="0.10588666348809903"/>
          <c:w val="0.84636177832626358"/>
          <c:h val="0.815343429449781"/>
        </c:manualLayout>
      </c:layout>
      <c:pie3DChart>
        <c:varyColors val="1"/>
        <c:ser>
          <c:idx val="0"/>
          <c:order val="0"/>
          <c:tx>
            <c:strRef>
              <c:f>Лист1!$B$1</c:f>
              <c:strCache>
                <c:ptCount val="1"/>
                <c:pt idx="0">
                  <c:v>.</c:v>
                </c:pt>
              </c:strCache>
            </c:strRef>
          </c:tx>
          <c:dLbls>
            <c:dLbl>
              <c:idx val="0"/>
              <c:tx>
                <c:rich>
                  <a:bodyPr/>
                  <a:lstStyle/>
                  <a:p>
                    <a:r>
                      <a:rPr lang="ru-RU" b="1"/>
                      <a:t>С</a:t>
                    </a:r>
                    <a:r>
                      <a:rPr lang="ru-RU"/>
                      <a:t>оциальная политика- 4,6млн. руб.; </a:t>
                    </a:r>
                  </a:p>
                  <a:p>
                    <a:r>
                      <a:rPr lang="ru-RU"/>
                      <a:t>2,1%</a:t>
                    </a:r>
                  </a:p>
                </c:rich>
              </c:tx>
              <c:showVal val="1"/>
              <c:showCatName val="1"/>
              <c:showPercent val="1"/>
            </c:dLbl>
            <c:dLbl>
              <c:idx val="1"/>
              <c:tx>
                <c:rich>
                  <a:bodyPr/>
                  <a:lstStyle/>
                  <a:p>
                    <a:r>
                      <a:rPr lang="ru-RU" b="1"/>
                      <a:t>К</a:t>
                    </a:r>
                    <a:r>
                      <a:rPr lang="ru-RU"/>
                      <a:t>ультура, кинематография - 2,6 млн. руб.;</a:t>
                    </a:r>
                  </a:p>
                  <a:p>
                    <a:r>
                      <a:rPr lang="ru-RU"/>
                      <a:t>1,2%</a:t>
                    </a:r>
                  </a:p>
                </c:rich>
              </c:tx>
              <c:showVal val="1"/>
              <c:showCatName val="1"/>
              <c:showPercent val="1"/>
            </c:dLbl>
            <c:dLbl>
              <c:idx val="2"/>
              <c:tx>
                <c:rich>
                  <a:bodyPr/>
                  <a:lstStyle/>
                  <a:p>
                    <a:r>
                      <a:rPr lang="ru-RU" b="1"/>
                      <a:t>О</a:t>
                    </a:r>
                    <a:r>
                      <a:rPr lang="ru-RU"/>
                      <a:t>бщегосударственные вопросы - 44,0млн. руб; </a:t>
                    </a:r>
                  </a:p>
                  <a:p>
                    <a:r>
                      <a:rPr lang="ru-RU"/>
                      <a:t>20%</a:t>
                    </a:r>
                  </a:p>
                </c:rich>
              </c:tx>
              <c:showVal val="1"/>
              <c:showCatName val="1"/>
              <c:showPercent val="1"/>
            </c:dLbl>
            <c:dLbl>
              <c:idx val="3"/>
              <c:tx>
                <c:rich>
                  <a:bodyPr/>
                  <a:lstStyle/>
                  <a:p>
                    <a:r>
                      <a:rPr lang="ru-RU" b="1"/>
                      <a:t>Н</a:t>
                    </a:r>
                    <a:r>
                      <a:rPr lang="ru-RU"/>
                      <a:t>ациональная экономика - 7,10 млн. руб.;</a:t>
                    </a:r>
                  </a:p>
                  <a:p>
                    <a:r>
                      <a:rPr lang="ru-RU"/>
                      <a:t> 3,2%</a:t>
                    </a:r>
                  </a:p>
                </c:rich>
              </c:tx>
              <c:showVal val="1"/>
              <c:showCatName val="1"/>
              <c:showPercent val="1"/>
            </c:dLbl>
            <c:dLbl>
              <c:idx val="4"/>
              <c:layout>
                <c:manualLayout>
                  <c:x val="-8.495851322601855E-2"/>
                  <c:y val="-0.12566679165104361"/>
                </c:manualLayout>
              </c:layout>
              <c:tx>
                <c:rich>
                  <a:bodyPr/>
                  <a:lstStyle/>
                  <a:p>
                    <a:r>
                      <a:rPr lang="ru-RU" b="1"/>
                      <a:t>О</a:t>
                    </a:r>
                    <a:r>
                      <a:rPr lang="ru-RU"/>
                      <a:t>бразование -  157,4 млн. руб.; 72%</a:t>
                    </a:r>
                  </a:p>
                </c:rich>
              </c:tx>
              <c:showVal val="1"/>
              <c:showCatName val="1"/>
              <c:showPercent val="1"/>
            </c:dLbl>
            <c:dLbl>
              <c:idx val="5"/>
              <c:tx>
                <c:rich>
                  <a:bodyPr/>
                  <a:lstStyle/>
                  <a:p>
                    <a:r>
                      <a:rPr lang="ru-RU" b="1"/>
                      <a:t>Н</a:t>
                    </a:r>
                    <a:r>
                      <a:rPr lang="ru-RU"/>
                      <a:t>ациональная безопасность - 0,60млн.руб.</a:t>
                    </a:r>
                  </a:p>
                  <a:p>
                    <a:r>
                      <a:rPr lang="ru-RU"/>
                      <a:t> 0,2%</a:t>
                    </a:r>
                  </a:p>
                </c:rich>
              </c:tx>
              <c:showVal val="1"/>
              <c:showCatName val="1"/>
              <c:showPercent val="1"/>
            </c:dLbl>
            <c:dLbl>
              <c:idx val="6"/>
              <c:tx>
                <c:rich>
                  <a:bodyPr/>
                  <a:lstStyle/>
                  <a:p>
                    <a:r>
                      <a:rPr lang="ru-RU"/>
                      <a:t>Охрана окружающей среды- 0,5млн. руб.;  </a:t>
                    </a:r>
                  </a:p>
                  <a:p>
                    <a:r>
                      <a:rPr lang="ru-RU"/>
                      <a:t>0,2%</a:t>
                    </a:r>
                  </a:p>
                </c:rich>
              </c:tx>
              <c:showVal val="1"/>
              <c:showCatName val="1"/>
              <c:showPercent val="1"/>
            </c:dLbl>
            <c:dLbl>
              <c:idx val="7"/>
              <c:tx>
                <c:rich>
                  <a:bodyPr/>
                  <a:lstStyle/>
                  <a:p>
                    <a:r>
                      <a:rPr lang="ru-RU" b="1"/>
                      <a:t>Ж</a:t>
                    </a:r>
                    <a:r>
                      <a:rPr lang="ru-RU"/>
                      <a:t>илищно-коммунальное хозяйство- 2,4млн; </a:t>
                    </a:r>
                  </a:p>
                  <a:p>
                    <a:r>
                      <a:rPr lang="ru-RU"/>
                      <a:t>1,1%</a:t>
                    </a:r>
                  </a:p>
                </c:rich>
              </c:tx>
              <c:showVal val="1"/>
              <c:showCatName val="1"/>
              <c:showPercent val="1"/>
            </c:dLbl>
            <c:txPr>
              <a:bodyPr/>
              <a:lstStyle/>
              <a:p>
                <a:pPr>
                  <a:defRPr b="1"/>
                </a:pPr>
                <a:endParaRPr lang="ru-RU"/>
              </a:p>
            </c:txPr>
            <c:showVal val="1"/>
            <c:showCatName val="1"/>
            <c:showPercent val="1"/>
            <c:showLeaderLines val="1"/>
          </c:dLbls>
          <c:cat>
            <c:strRef>
              <c:f>Лист1!$A$2:$A$10</c:f>
              <c:strCache>
                <c:ptCount val="9"/>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Охрана окружающей среды</c:v>
                </c:pt>
                <c:pt idx="8">
                  <c:v>Жилищно-коммунальное хозяйство</c:v>
                </c:pt>
              </c:strCache>
            </c:strRef>
          </c:cat>
          <c:val>
            <c:numRef>
              <c:f>Лист1!$B$2:$B$10</c:f>
              <c:numCache>
                <c:formatCode>#,##0.00</c:formatCode>
                <c:ptCount val="9"/>
                <c:pt idx="0">
                  <c:v>5.2</c:v>
                </c:pt>
                <c:pt idx="1">
                  <c:v>8.2000000000000011</c:v>
                </c:pt>
                <c:pt idx="2">
                  <c:v>46.5</c:v>
                </c:pt>
                <c:pt idx="3">
                  <c:v>13.4</c:v>
                </c:pt>
                <c:pt idx="4">
                  <c:v>150.80000000000001</c:v>
                </c:pt>
                <c:pt idx="5">
                  <c:v>0.1</c:v>
                </c:pt>
                <c:pt idx="6">
                  <c:v>1.3</c:v>
                </c:pt>
                <c:pt idx="7">
                  <c:v>0.2</c:v>
                </c:pt>
                <c:pt idx="8">
                  <c:v>11.7</c:v>
                </c:pt>
              </c:numCache>
            </c:numRef>
          </c:val>
        </c:ser>
        <c:dLbls>
          <c:showVal val="1"/>
          <c:showCatName val="1"/>
        </c:dLbls>
      </c:pie3DChart>
    </c:plotArea>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40"/>
      <c:rotY val="80"/>
      <c:depthPercent val="100"/>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bar3DChart>
        <c:barDir val="col"/>
        <c:grouping val="clustered"/>
        <c:ser>
          <c:idx val="0"/>
          <c:order val="0"/>
          <c:tx>
            <c:strRef>
              <c:f>Лист1!$B$1</c:f>
              <c:strCache>
                <c:ptCount val="1"/>
                <c:pt idx="0">
                  <c:v>Ряд 1</c:v>
                </c:pt>
              </c:strCache>
            </c:strRef>
          </c:tx>
          <c:spPr>
            <a:ln w="12700"/>
            <a:effectLst>
              <a:outerShdw blurRad="50800" dist="635000" dir="9780000" sx="148000" sy="148000" algn="ctr" rotWithShape="0">
                <a:srgbClr val="000000">
                  <a:alpha val="20000"/>
                </a:srgbClr>
              </a:outerShdw>
            </a:effectLst>
          </c:spPr>
          <c:cat>
            <c:strRef>
              <c:f>Лист1!$A$2:$A$16</c:f>
              <c:strCache>
                <c:ptCount val="15"/>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"Развитие экономики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"Социальная поддержка граждан Комсомольского муниципального района"</c:v>
                </c:pt>
                <c:pt idx="11">
                  <c:v>Муниципальная программа "Развитие сельского хозяйства и регулирования рынков сельскохозяйственной продукции, сырья и продовольствия"</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c:v>
                </c:pt>
                <c:pt idx="14">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strCache>
            </c:strRef>
          </c:cat>
          <c:val>
            <c:numRef>
              <c:f>Лист1!$B$2:$B$16</c:f>
              <c:numCache>
                <c:formatCode>General</c:formatCode>
                <c:ptCount val="15"/>
                <c:pt idx="0">
                  <c:v>18685.2</c:v>
                </c:pt>
                <c:pt idx="1">
                  <c:v>40045.699999999997</c:v>
                </c:pt>
                <c:pt idx="2">
                  <c:v>627.5</c:v>
                </c:pt>
                <c:pt idx="3">
                  <c:v>2638.1</c:v>
                </c:pt>
                <c:pt idx="4">
                  <c:v>80</c:v>
                </c:pt>
                <c:pt idx="5">
                  <c:v>0</c:v>
                </c:pt>
                <c:pt idx="6">
                  <c:v>5</c:v>
                </c:pt>
                <c:pt idx="7">
                  <c:v>10537.4</c:v>
                </c:pt>
                <c:pt idx="8">
                  <c:v>5741.3</c:v>
                </c:pt>
                <c:pt idx="9">
                  <c:v>137768.1</c:v>
                </c:pt>
                <c:pt idx="10">
                  <c:v>0</c:v>
                </c:pt>
                <c:pt idx="11">
                  <c:v>0</c:v>
                </c:pt>
                <c:pt idx="12">
                  <c:v>111.6</c:v>
                </c:pt>
                <c:pt idx="13">
                  <c:v>6927</c:v>
                </c:pt>
                <c:pt idx="14">
                  <c:v>3570.2</c:v>
                </c:pt>
              </c:numCache>
            </c:numRef>
          </c:val>
          <c:shape val="coneToMax"/>
        </c:ser>
        <c:gapWidth val="37"/>
        <c:gapDepth val="79"/>
        <c:shape val="box"/>
        <c:axId val="185861248"/>
        <c:axId val="185870976"/>
        <c:axId val="0"/>
      </c:bar3DChart>
      <c:catAx>
        <c:axId val="185861248"/>
        <c:scaling>
          <c:orientation val="minMax"/>
        </c:scaling>
        <c:axPos val="b"/>
        <c:majorGridlines/>
        <c:minorGridlines>
          <c:spPr>
            <a:effectLst>
              <a:outerShdw dist="50800" dir="9540000" algn="ctr" rotWithShape="0">
                <a:srgbClr val="000000">
                  <a:alpha val="51000"/>
                </a:srgbClr>
              </a:outerShdw>
            </a:effectLst>
          </c:spPr>
        </c:minorGridlines>
        <c:majorTickMark val="none"/>
        <c:tickLblPos val="low"/>
        <c:txPr>
          <a:bodyPr rot="-5400000" vert="horz"/>
          <a:lstStyle/>
          <a:p>
            <a:pPr>
              <a:defRPr baseline="0">
                <a:latin typeface="Times New Roman" pitchFamily="18" charset="0"/>
              </a:defRPr>
            </a:pPr>
            <a:endParaRPr lang="ru-RU"/>
          </a:p>
        </c:txPr>
        <c:crossAx val="185870976"/>
        <c:crosses val="autoZero"/>
        <c:lblAlgn val="ctr"/>
        <c:lblOffset val="100"/>
      </c:catAx>
      <c:valAx>
        <c:axId val="185870976"/>
        <c:scaling>
          <c:logBase val="10"/>
          <c:orientation val="minMax"/>
        </c:scaling>
        <c:axPos val="l"/>
        <c:majorGridlines>
          <c:spPr>
            <a:ln>
              <a:solidFill>
                <a:sysClr val="windowText" lastClr="000000">
                  <a:tint val="75000"/>
                  <a:shade val="95000"/>
                  <a:satMod val="105000"/>
                </a:sysClr>
              </a:solidFill>
            </a:ln>
          </c:spPr>
        </c:majorGridlines>
        <c:minorGridlines/>
        <c:numFmt formatCode="#,##0.00" sourceLinked="0"/>
        <c:majorTickMark val="in"/>
        <c:minorTickMark val="in"/>
        <c:tickLblPos val="none"/>
        <c:crossAx val="185861248"/>
        <c:crosses val="autoZero"/>
        <c:crossBetween val="between"/>
      </c:valAx>
    </c:plotArea>
    <c:plotVisOnly val="1"/>
  </c:chart>
  <c:spPr>
    <a:ln cap="rnd">
      <a:round/>
    </a:ln>
  </c:spPr>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ECC587ED-6307-45FA-ACCB-3263913ECAC6}" type="presOf" srcId="{5E488290-8689-43F8-AD84-762D3CEE9641}" destId="{8D97B904-0208-4866-A492-BAF23529082A}"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7E144E63-922C-4A4E-887B-8DE8A073A887}" type="presOf" srcId="{96E0F994-2AB2-406B-A945-7246ED189E9C}" destId="{25A4429A-7F69-411B-B429-8C8C9755B79E}"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9984EB0A-CE48-4803-967B-B44F79ED690F}" type="presOf" srcId="{77637122-16F7-497B-86ED-527C9DB314A8}" destId="{D2E29C4C-96B8-4A7E-9447-5801C5727736}" srcOrd="0" destOrd="0" presId="urn:microsoft.com/office/officeart/2005/8/layout/hList1"/>
    <dgm:cxn modelId="{B91C8AC1-0645-49F0-8E8D-DD0D46E34B5C}" type="presOf" srcId="{10D95543-2DC6-42D5-9176-E09719A5731F}" destId="{57A93AA0-73E0-4EDB-83ED-EED77EE5582F}"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AE0E7EDC-5248-499C-9991-993BBC84C3CC}" type="presOf" srcId="{5D79636E-CDAF-4B71-AF45-B437549CFC4C}" destId="{F6F37993-1FC1-4F9A-ACDD-84F332F05A36}" srcOrd="0" destOrd="0" presId="urn:microsoft.com/office/officeart/2005/8/layout/hList1"/>
    <dgm:cxn modelId="{BD09A80B-BB3F-4627-B5BA-9FD1C775B05E}" type="presOf" srcId="{21266FA0-F644-4518-B57A-4DB352085EF1}" destId="{205B95CA-3855-4DFC-8E7C-2DB4ED36F0DB}"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B4CE306C-AF27-4B5B-B07F-56935DC69AB7}" type="presOf" srcId="{9F45AF2E-F8E6-4AF3-828B-D70A735CEDFF}" destId="{D26AA95F-FBF5-45B6-AD43-6AC00C0EF2F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3BCEE11C-914E-4F0C-B992-F44A1EB66D77}" type="presParOf" srcId="{D2E29C4C-96B8-4A7E-9447-5801C5727736}" destId="{73678FD0-1770-4809-8222-00C66C4B098B}" srcOrd="0" destOrd="0" presId="urn:microsoft.com/office/officeart/2005/8/layout/hList1"/>
    <dgm:cxn modelId="{22E7F1C7-2337-4DB8-93F0-8B3354DC91E3}" type="presParOf" srcId="{73678FD0-1770-4809-8222-00C66C4B098B}" destId="{205B95CA-3855-4DFC-8E7C-2DB4ED36F0DB}" srcOrd="0" destOrd="0" presId="urn:microsoft.com/office/officeart/2005/8/layout/hList1"/>
    <dgm:cxn modelId="{E44123E7-6548-4F27-911E-6AD9B318F1E4}" type="presParOf" srcId="{73678FD0-1770-4809-8222-00C66C4B098B}" destId="{57A93AA0-73E0-4EDB-83ED-EED77EE5582F}" srcOrd="1" destOrd="0" presId="urn:microsoft.com/office/officeart/2005/8/layout/hList1"/>
    <dgm:cxn modelId="{E2D3C447-4AAE-449D-A840-1DEA462413D8}" type="presParOf" srcId="{D2E29C4C-96B8-4A7E-9447-5801C5727736}" destId="{924390F1-F288-4375-971C-0042701B89FE}" srcOrd="1" destOrd="0" presId="urn:microsoft.com/office/officeart/2005/8/layout/hList1"/>
    <dgm:cxn modelId="{29F30993-F6AF-4EE7-B80A-87BC3F176084}" type="presParOf" srcId="{D2E29C4C-96B8-4A7E-9447-5801C5727736}" destId="{5F12FF7E-2942-4A7D-AE97-1DA12CC71914}" srcOrd="2" destOrd="0" presId="urn:microsoft.com/office/officeart/2005/8/layout/hList1"/>
    <dgm:cxn modelId="{5FDE2266-859A-4AC3-852A-6EA7B40D3DA0}" type="presParOf" srcId="{5F12FF7E-2942-4A7D-AE97-1DA12CC71914}" destId="{D26AA95F-FBF5-45B6-AD43-6AC00C0EF2FB}" srcOrd="0" destOrd="0" presId="urn:microsoft.com/office/officeart/2005/8/layout/hList1"/>
    <dgm:cxn modelId="{C5A16B43-A63B-4285-8087-92C21ED829C3}" type="presParOf" srcId="{5F12FF7E-2942-4A7D-AE97-1DA12CC71914}" destId="{25A4429A-7F69-411B-B429-8C8C9755B79E}" srcOrd="1" destOrd="0" presId="urn:microsoft.com/office/officeart/2005/8/layout/hList1"/>
    <dgm:cxn modelId="{895F16A5-11D0-44E5-AC95-1588FE4CB325}" type="presParOf" srcId="{D2E29C4C-96B8-4A7E-9447-5801C5727736}" destId="{E57CD695-3AEE-469E-8DB1-B9B8FFF26151}" srcOrd="3" destOrd="0" presId="urn:microsoft.com/office/officeart/2005/8/layout/hList1"/>
    <dgm:cxn modelId="{9A627A07-1FC0-4AB3-904A-7CCC886FCDAF}" type="presParOf" srcId="{D2E29C4C-96B8-4A7E-9447-5801C5727736}" destId="{7D19D50E-9FAA-42EB-9DA9-3006FE0000DA}" srcOrd="4" destOrd="0" presId="urn:microsoft.com/office/officeart/2005/8/layout/hList1"/>
    <dgm:cxn modelId="{561E2C64-43B6-4474-B2E6-6392972F1E1D}" type="presParOf" srcId="{7D19D50E-9FAA-42EB-9DA9-3006FE0000DA}" destId="{F6F37993-1FC1-4F9A-ACDD-84F332F05A36}" srcOrd="0" destOrd="0" presId="urn:microsoft.com/office/officeart/2005/8/layout/hList1"/>
    <dgm:cxn modelId="{D26098FB-4FC0-4640-9006-212228B43D55}"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4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dgm:spPr/>
      <dgm:t>
        <a:bodyPr/>
        <a:lstStyle/>
        <a:p>
          <a:pPr algn="just"/>
          <a:r>
            <a:rPr lang="ru-RU" baseline="0">
              <a:latin typeface="Times New Roman" panose="02020603050405020304" pitchFamily="18" charset="0"/>
            </a:rPr>
            <a:t>17 мая текущего года по проекту  решения  Совета  Комсомольского муниципального района  "Об исполнении бюджета Комсомольского муниципального района за 2017 год" будут проведены публичные слушания. Для этого проект решения Совета размещается на официальном сайте 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B1582C69-57F7-4461-A612-689C2C0DC65C}" type="presOf" srcId="{78BEFD97-D15A-495A-B001-E391CC3BBFF0}" destId="{F7F7ADC3-81BC-4681-83E3-4D4816AAF49D}" srcOrd="0" destOrd="0" presId="urn:microsoft.com/office/officeart/2005/8/layout/vList5"/>
    <dgm:cxn modelId="{1DBAFEAA-B76C-427F-94D3-05ACB122B7FE}" srcId="{8B0822EF-0D42-46ED-8AFC-F97FF6918DCE}" destId="{0F202549-F101-42A9-8222-FE2E2C09F491}" srcOrd="1" destOrd="0" parTransId="{76668C7A-0197-4C93-9CD7-16494A0E557A}" sibTransId="{6BE73D01-5325-47C8-9BF4-99C5D7C5A0A7}"/>
    <dgm:cxn modelId="{974DBD35-ED29-4F80-8527-492228170B2B}" type="presOf" srcId="{D73666A9-ADF9-41F6-BB4D-462B6D035BBA}" destId="{72A015B6-BB11-4B21-ABC2-4A268FF20847}" srcOrd="0" destOrd="0" presId="urn:microsoft.com/office/officeart/2005/8/layout/vList5"/>
    <dgm:cxn modelId="{1474824B-CF56-4166-9CD5-C156E271FE26}" type="presOf" srcId="{8B0822EF-0D42-46ED-8AFC-F97FF6918DCE}" destId="{6DC5E62F-F174-487F-80B6-F29D5CDA80A0}"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5FEC046F-B236-4E52-9E70-7B7FCF75EFD5}" type="presOf" srcId="{F5D830A6-8FAB-41DB-8888-A9FE2134D7D2}" destId="{750A0A38-D82F-494B-81AE-B4AE337DEFDE}" srcOrd="0" destOrd="0" presId="urn:microsoft.com/office/officeart/2005/8/layout/vList5"/>
    <dgm:cxn modelId="{759B1540-BA95-46B3-8ED7-E108575BF4BE}" type="presOf" srcId="{48887508-EB0E-4397-983C-09E730893660}" destId="{D6079915-FFBD-4DF6-8DE4-E076DAACC7C4}" srcOrd="0" destOrd="0" presId="urn:microsoft.com/office/officeart/2005/8/layout/vList5"/>
    <dgm:cxn modelId="{9337230F-6673-4572-9790-36080DF5FFD9}" srcId="{F5D830A6-8FAB-41DB-8888-A9FE2134D7D2}" destId="{99E57010-273C-48E5-94C8-9F32629FE7B2}" srcOrd="2" destOrd="0" parTransId="{069EF943-72A4-444B-826C-2794BB6AB366}" sibTransId="{C2B4890D-0458-482F-BD0C-7EE9D156ED1E}"/>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8CD2D66E-8D00-4A50-8768-22CB29BE993C}" type="presOf" srcId="{99E57010-273C-48E5-94C8-9F32629FE7B2}" destId="{0AD51B98-FDB8-4230-9748-44D40B3E2C1A}" srcOrd="0" destOrd="0" presId="urn:microsoft.com/office/officeart/2005/8/layout/vList5"/>
    <dgm:cxn modelId="{8E7E443B-2015-4B35-8669-07475225E08C}" type="presOf" srcId="{0F202549-F101-42A9-8222-FE2E2C09F491}" destId="{72A015B6-BB11-4B21-ABC2-4A268FF20847}" srcOrd="0" destOrd="1" presId="urn:microsoft.com/office/officeart/2005/8/layout/vList5"/>
    <dgm:cxn modelId="{BA7A41C4-0779-4AD2-98E1-76F5D05EF36B}" type="presOf" srcId="{A0D14A7B-741A-43B2-B28B-490CC1358826}" destId="{8B8E5DEF-464D-4B70-827B-9F74DBBE2268}" srcOrd="0" destOrd="0" presId="urn:microsoft.com/office/officeart/2005/8/layout/vList5"/>
    <dgm:cxn modelId="{36822852-2CD3-4EB9-AFA9-10FD2085E552}" type="presOf" srcId="{694CB74A-E262-4F1D-BCF4-E7EBD08EA4CB}" destId="{72A015B6-BB11-4B21-ABC2-4A268FF20847}" srcOrd="0" destOrd="2" presId="urn:microsoft.com/office/officeart/2005/8/layout/vList5"/>
    <dgm:cxn modelId="{BEEC7F85-C1F8-4E62-B59B-264A0172D469}" type="presOf" srcId="{DAFAE60B-6D62-4E56-8D6A-08BD58846702}" destId="{D6079915-FFBD-4DF6-8DE4-E076DAACC7C4}" srcOrd="0" destOrd="1" presId="urn:microsoft.com/office/officeart/2005/8/layout/vList5"/>
    <dgm:cxn modelId="{310BAF30-2085-4848-9992-A5195EBBF649}" type="presParOf" srcId="{750A0A38-D82F-494B-81AE-B4AE337DEFDE}" destId="{CCA8976B-7E5B-4415-B19E-96D8EFE3833F}" srcOrd="0" destOrd="0" presId="urn:microsoft.com/office/officeart/2005/8/layout/vList5"/>
    <dgm:cxn modelId="{04D3EFE0-C207-48EC-9D70-3779813E2F55}" type="presParOf" srcId="{CCA8976B-7E5B-4415-B19E-96D8EFE3833F}" destId="{6DC5E62F-F174-487F-80B6-F29D5CDA80A0}" srcOrd="0" destOrd="0" presId="urn:microsoft.com/office/officeart/2005/8/layout/vList5"/>
    <dgm:cxn modelId="{6B398A6E-8406-4B6B-962B-16FF2920DA4C}" type="presParOf" srcId="{CCA8976B-7E5B-4415-B19E-96D8EFE3833F}" destId="{72A015B6-BB11-4B21-ABC2-4A268FF20847}" srcOrd="1" destOrd="0" presId="urn:microsoft.com/office/officeart/2005/8/layout/vList5"/>
    <dgm:cxn modelId="{9D837422-7D2C-4596-9526-5AD36A3BA3B9}" type="presParOf" srcId="{750A0A38-D82F-494B-81AE-B4AE337DEFDE}" destId="{F1C34E84-2888-4406-9616-22D79F933A35}" srcOrd="1" destOrd="0" presId="urn:microsoft.com/office/officeart/2005/8/layout/vList5"/>
    <dgm:cxn modelId="{B5A97F94-6E05-464B-B0B6-67FE60A7722B}" type="presParOf" srcId="{750A0A38-D82F-494B-81AE-B4AE337DEFDE}" destId="{431F3B83-D5F2-4FFC-BC11-B07C61177D0D}" srcOrd="2" destOrd="0" presId="urn:microsoft.com/office/officeart/2005/8/layout/vList5"/>
    <dgm:cxn modelId="{9D13415C-A8BA-4E1F-A8E5-59C2F3839DFB}" type="presParOf" srcId="{431F3B83-D5F2-4FFC-BC11-B07C61177D0D}" destId="{8B8E5DEF-464D-4B70-827B-9F74DBBE2268}" srcOrd="0" destOrd="0" presId="urn:microsoft.com/office/officeart/2005/8/layout/vList5"/>
    <dgm:cxn modelId="{CAD2AA37-B471-4ECF-822E-59EA4E8A82FC}" type="presParOf" srcId="{431F3B83-D5F2-4FFC-BC11-B07C61177D0D}" destId="{D6079915-FFBD-4DF6-8DE4-E076DAACC7C4}" srcOrd="1" destOrd="0" presId="urn:microsoft.com/office/officeart/2005/8/layout/vList5"/>
    <dgm:cxn modelId="{58B20657-8A5C-4595-94CC-3DD0CB1D6080}" type="presParOf" srcId="{750A0A38-D82F-494B-81AE-B4AE337DEFDE}" destId="{B7B27EBC-16C7-4EC8-A6F1-34ED4822526C}" srcOrd="3" destOrd="0" presId="urn:microsoft.com/office/officeart/2005/8/layout/vList5"/>
    <dgm:cxn modelId="{9FBACFE0-4518-4934-B1FB-EDE711A4F200}" type="presParOf" srcId="{750A0A38-D82F-494B-81AE-B4AE337DEFDE}" destId="{1F479620-7551-4F33-860F-09222896025A}" srcOrd="4" destOrd="0" presId="urn:microsoft.com/office/officeart/2005/8/layout/vList5"/>
    <dgm:cxn modelId="{27BEC66E-6649-4EE1-8EF2-7A005823B3B8}" type="presParOf" srcId="{1F479620-7551-4F33-860F-09222896025A}" destId="{0AD51B98-FDB8-4230-9748-44D40B3E2C1A}" srcOrd="0" destOrd="0" presId="urn:microsoft.com/office/officeart/2005/8/layout/vList5"/>
    <dgm:cxn modelId="{C1508CF5-E1F5-4D14-9E40-68D868EA5CDF}"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6288" y="-2111190"/>
          <a:ext cx="2097438" cy="6320007"/>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666288" y="-2111190"/>
        <a:ext cx="2097438" cy="6320007"/>
      </dsp:txXfrm>
    </dsp:sp>
    <dsp:sp modelId="{6DC5E62F-F174-487F-80B6-F29D5CDA80A0}">
      <dsp:nvSpPr>
        <dsp:cNvPr id="0" name=""/>
        <dsp:cNvSpPr/>
      </dsp:nvSpPr>
      <dsp:spPr>
        <a:xfrm>
          <a:off x="0" y="185266"/>
          <a:ext cx="3555003" cy="172419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185266"/>
        <a:ext cx="3555003" cy="1724197"/>
      </dsp:txXfrm>
    </dsp:sp>
    <dsp:sp modelId="{D6079915-FFBD-4DF6-8DE4-E076DAACC7C4}">
      <dsp:nvSpPr>
        <dsp:cNvPr id="0" name=""/>
        <dsp:cNvSpPr/>
      </dsp:nvSpPr>
      <dsp:spPr>
        <a:xfrm rot="5400000">
          <a:off x="5827197" y="-88451"/>
          <a:ext cx="1775620" cy="6320007"/>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17 мая текущего года по проекту  решения  Совета  Комсомольского муниципального района  "Об исполнении бюджета Комсомольского муниципального района за 2017 год" будут проведены публичные слушания. Для этого проект решения Совета размещается на официальном сайте Администрации района в сети «Интернет». </a:t>
          </a:r>
        </a:p>
      </dsp:txBody>
      <dsp:txXfrm rot="5400000">
        <a:off x="5827197" y="-88451"/>
        <a:ext cx="1775620" cy="6320007"/>
      </dsp:txXfrm>
    </dsp:sp>
    <dsp:sp modelId="{8B8E5DEF-464D-4B70-827B-9F74DBBE2268}">
      <dsp:nvSpPr>
        <dsp:cNvPr id="0" name=""/>
        <dsp:cNvSpPr/>
      </dsp:nvSpPr>
      <dsp:spPr>
        <a:xfrm>
          <a:off x="0" y="2209453"/>
          <a:ext cx="3555003" cy="1724197"/>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209453"/>
        <a:ext cx="3555003" cy="1724197"/>
      </dsp:txXfrm>
    </dsp:sp>
    <dsp:sp modelId="{F7F7ADC3-81BC-4681-83E3-4D4816AAF49D}">
      <dsp:nvSpPr>
        <dsp:cNvPr id="0" name=""/>
        <dsp:cNvSpPr/>
      </dsp:nvSpPr>
      <dsp:spPr>
        <a:xfrm rot="5400000">
          <a:off x="5865203" y="1744578"/>
          <a:ext cx="1712735" cy="6326184"/>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865203" y="1744578"/>
        <a:ext cx="1712735" cy="6326184"/>
      </dsp:txXfrm>
    </dsp:sp>
    <dsp:sp modelId="{0AD51B98-FDB8-4230-9748-44D40B3E2C1A}">
      <dsp:nvSpPr>
        <dsp:cNvPr id="0" name=""/>
        <dsp:cNvSpPr/>
      </dsp:nvSpPr>
      <dsp:spPr>
        <a:xfrm>
          <a:off x="0" y="4045572"/>
          <a:ext cx="3558479" cy="1724197"/>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045572"/>
        <a:ext cx="3558479" cy="172419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3D407-17F4-4DE8-BC90-B77C5C0AA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9794</Words>
  <Characters>55832</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42</cp:revision>
  <cp:lastPrinted>2014-02-25T07:33:00Z</cp:lastPrinted>
  <dcterms:created xsi:type="dcterms:W3CDTF">2017-06-14T06:56:00Z</dcterms:created>
  <dcterms:modified xsi:type="dcterms:W3CDTF">2018-08-16T06:33:00Z</dcterms:modified>
</cp:coreProperties>
</file>