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W w:w="9853" w:type="dxa"/>
        <w:jc w:val="center"/>
        <w:tblLook w:val="04A0" w:firstRow="1" w:lastRow="0" w:firstColumn="1" w:lastColumn="0" w:noHBand="0" w:noVBand="1"/>
      </w:tblPr>
      <w:tblGrid>
        <w:gridCol w:w="4786"/>
        <w:gridCol w:w="5067"/>
      </w:tblGrid>
      <w:tr w:rsidR="004F23FA" w:rsidRPr="00AC5E97" w:rsidTr="00B9176A">
        <w:trPr>
          <w:trHeight w:val="2259"/>
          <w:jc w:val="center"/>
        </w:trPr>
        <w:tc>
          <w:tcPr>
            <w:tcW w:w="4786" w:type="dxa"/>
          </w:tcPr>
          <w:p w:rsidR="004F23FA" w:rsidRPr="00AC5E97" w:rsidRDefault="004F23FA" w:rsidP="00B9176A">
            <w:pPr>
              <w:spacing w:after="160" w:line="360" w:lineRule="auto"/>
              <w:rPr>
                <w:rFonts w:eastAsia="Calibri" w:cs="Times New Roman"/>
                <w:sz w:val="24"/>
              </w:rPr>
            </w:pPr>
          </w:p>
        </w:tc>
        <w:tc>
          <w:tcPr>
            <w:tcW w:w="5067" w:type="dxa"/>
          </w:tcPr>
          <w:p w:rsidR="004F23FA" w:rsidRPr="00AC5E97" w:rsidRDefault="004F23FA" w:rsidP="00B9176A">
            <w:pPr>
              <w:shd w:val="clear" w:color="auto" w:fill="FFFFFF"/>
              <w:spacing w:after="0" w:line="240" w:lineRule="auto"/>
              <w:rPr>
                <w:rFonts w:eastAsia="Times New Roman" w:cs="Times New Roman"/>
                <w:color w:val="333333"/>
                <w:sz w:val="24"/>
                <w:szCs w:val="24"/>
                <w:lang w:eastAsia="ru-RU"/>
              </w:rPr>
            </w:pPr>
            <w:r w:rsidRPr="00AC5E97">
              <w:rPr>
                <w:rFonts w:eastAsia="Times New Roman" w:cs="Times New Roman"/>
                <w:color w:val="333333"/>
                <w:sz w:val="24"/>
                <w:szCs w:val="24"/>
                <w:lang w:eastAsia="ru-RU"/>
              </w:rPr>
              <w:t>Утверждено</w:t>
            </w:r>
          </w:p>
          <w:p w:rsidR="004F23FA" w:rsidRPr="00AC5E97" w:rsidRDefault="00471B64" w:rsidP="00B9176A">
            <w:pPr>
              <w:shd w:val="clear" w:color="auto" w:fill="FFFFFF"/>
              <w:spacing w:after="0" w:line="240" w:lineRule="auto"/>
              <w:rPr>
                <w:rFonts w:eastAsia="Times New Roman" w:cs="Times New Roman"/>
                <w:color w:val="333333"/>
                <w:sz w:val="24"/>
                <w:szCs w:val="24"/>
                <w:lang w:eastAsia="ru-RU"/>
              </w:rPr>
            </w:pPr>
            <w:r>
              <w:rPr>
                <w:rFonts w:eastAsia="Times New Roman" w:cs="Times New Roman"/>
                <w:color w:val="333333"/>
                <w:sz w:val="24"/>
                <w:szCs w:val="24"/>
                <w:lang w:eastAsia="ru-RU"/>
              </w:rPr>
              <w:t>Постановлением А</w:t>
            </w:r>
            <w:r w:rsidR="004F23FA" w:rsidRPr="00AC5E97">
              <w:rPr>
                <w:rFonts w:eastAsia="Times New Roman" w:cs="Times New Roman"/>
                <w:color w:val="333333"/>
                <w:sz w:val="24"/>
                <w:szCs w:val="24"/>
                <w:lang w:eastAsia="ru-RU"/>
              </w:rPr>
              <w:t>дминистрации</w:t>
            </w:r>
          </w:p>
          <w:p w:rsidR="00471B64" w:rsidRPr="00471B64" w:rsidRDefault="00471B64" w:rsidP="00471B64">
            <w:pPr>
              <w:shd w:val="clear" w:color="auto" w:fill="FFFFFF"/>
              <w:spacing w:after="0" w:line="240" w:lineRule="auto"/>
              <w:rPr>
                <w:rFonts w:eastAsia="Times New Roman" w:cs="Times New Roman"/>
                <w:color w:val="333333"/>
                <w:sz w:val="24"/>
                <w:szCs w:val="24"/>
                <w:lang w:eastAsia="ru-RU"/>
              </w:rPr>
            </w:pPr>
            <w:r w:rsidRPr="00471B64">
              <w:rPr>
                <w:rFonts w:eastAsia="Times New Roman" w:cs="Times New Roman"/>
                <w:color w:val="333333"/>
                <w:sz w:val="24"/>
                <w:szCs w:val="24"/>
                <w:lang w:eastAsia="ru-RU"/>
              </w:rPr>
              <w:t xml:space="preserve">Комсомольского </w:t>
            </w:r>
          </w:p>
          <w:p w:rsidR="00471B64" w:rsidRDefault="00471B64" w:rsidP="00471B64">
            <w:pPr>
              <w:shd w:val="clear" w:color="auto" w:fill="FFFFFF"/>
              <w:spacing w:after="0" w:line="240" w:lineRule="auto"/>
              <w:rPr>
                <w:rFonts w:eastAsia="Times New Roman" w:cs="Times New Roman"/>
                <w:color w:val="333333"/>
                <w:sz w:val="24"/>
                <w:szCs w:val="24"/>
                <w:lang w:eastAsia="ru-RU"/>
              </w:rPr>
            </w:pPr>
            <w:r w:rsidRPr="00471B64">
              <w:rPr>
                <w:rFonts w:eastAsia="Times New Roman" w:cs="Times New Roman"/>
                <w:color w:val="333333"/>
                <w:sz w:val="24"/>
                <w:szCs w:val="24"/>
                <w:lang w:eastAsia="ru-RU"/>
              </w:rPr>
              <w:t xml:space="preserve">муниципального района </w:t>
            </w:r>
          </w:p>
          <w:p w:rsidR="004F23FA" w:rsidRPr="00AC5E97" w:rsidRDefault="004F23FA" w:rsidP="00471B64">
            <w:pPr>
              <w:shd w:val="clear" w:color="auto" w:fill="FFFFFF"/>
              <w:spacing w:after="0" w:line="240" w:lineRule="auto"/>
              <w:rPr>
                <w:rFonts w:eastAsia="Times New Roman" w:cs="Times New Roman"/>
                <w:color w:val="333333"/>
                <w:sz w:val="24"/>
                <w:szCs w:val="24"/>
                <w:lang w:eastAsia="ru-RU"/>
              </w:rPr>
            </w:pPr>
            <w:r>
              <w:rPr>
                <w:rFonts w:eastAsia="Times New Roman" w:cs="Times New Roman"/>
                <w:color w:val="333333"/>
                <w:sz w:val="24"/>
                <w:szCs w:val="24"/>
                <w:lang w:eastAsia="ru-RU"/>
              </w:rPr>
              <w:t>«___» ____________2023 г.</w:t>
            </w:r>
            <w:r w:rsidRPr="00AC5E97">
              <w:rPr>
                <w:rFonts w:eastAsia="Times New Roman" w:cs="Times New Roman"/>
                <w:color w:val="333333"/>
                <w:sz w:val="24"/>
                <w:szCs w:val="24"/>
                <w:lang w:eastAsia="ru-RU"/>
              </w:rPr>
              <w:t xml:space="preserve"> №_______</w:t>
            </w:r>
          </w:p>
          <w:p w:rsidR="004F23FA" w:rsidRPr="00AC5E97" w:rsidRDefault="004F23FA" w:rsidP="00B9176A">
            <w:pPr>
              <w:spacing w:after="160" w:line="360" w:lineRule="auto"/>
              <w:ind w:left="317"/>
              <w:rPr>
                <w:rFonts w:eastAsia="Calibri" w:cs="Times New Roman"/>
                <w:sz w:val="24"/>
              </w:rPr>
            </w:pPr>
          </w:p>
        </w:tc>
      </w:tr>
    </w:tbl>
    <w:p w:rsidR="004F23FA" w:rsidRDefault="004F23FA" w:rsidP="004F23FA">
      <w:pPr>
        <w:pStyle w:val="a3"/>
        <w:jc w:val="center"/>
        <w:rPr>
          <w:sz w:val="20"/>
          <w:lang w:val="ru-RU"/>
        </w:rPr>
      </w:pPr>
    </w:p>
    <w:p w:rsidR="004F23FA" w:rsidRDefault="004F23FA" w:rsidP="004F23FA">
      <w:pPr>
        <w:pStyle w:val="a3"/>
        <w:jc w:val="center"/>
        <w:rPr>
          <w:sz w:val="20"/>
          <w:lang w:val="ru-RU"/>
        </w:rPr>
      </w:pPr>
    </w:p>
    <w:p w:rsidR="004F23FA" w:rsidRDefault="004F23FA" w:rsidP="004F23FA">
      <w:pPr>
        <w:pStyle w:val="a3"/>
        <w:jc w:val="center"/>
        <w:rPr>
          <w:sz w:val="20"/>
          <w:lang w:val="ru-RU"/>
        </w:rPr>
      </w:pPr>
    </w:p>
    <w:p w:rsidR="004F23FA" w:rsidRDefault="004F23FA" w:rsidP="004F23FA">
      <w:pPr>
        <w:pStyle w:val="a3"/>
        <w:jc w:val="center"/>
        <w:rPr>
          <w:sz w:val="20"/>
          <w:lang w:val="ru-RU"/>
        </w:rPr>
      </w:pPr>
    </w:p>
    <w:p w:rsidR="004F23FA" w:rsidRDefault="004F23FA" w:rsidP="004F23FA">
      <w:pPr>
        <w:pStyle w:val="a3"/>
        <w:jc w:val="center"/>
        <w:rPr>
          <w:sz w:val="20"/>
          <w:lang w:val="ru-RU"/>
        </w:rPr>
      </w:pPr>
    </w:p>
    <w:p w:rsidR="004F23FA" w:rsidRPr="006F1BED" w:rsidRDefault="004F23FA" w:rsidP="004F23FA">
      <w:pPr>
        <w:pStyle w:val="a3"/>
        <w:jc w:val="center"/>
        <w:rPr>
          <w:sz w:val="20"/>
          <w:lang w:val="ru-RU"/>
        </w:rPr>
      </w:pPr>
    </w:p>
    <w:p w:rsidR="004F23FA" w:rsidRDefault="004F23FA" w:rsidP="004F23FA">
      <w:pPr>
        <w:pStyle w:val="a3"/>
        <w:rPr>
          <w:sz w:val="26"/>
          <w:lang w:val="ru-RU"/>
        </w:rPr>
      </w:pPr>
    </w:p>
    <w:p w:rsidR="004F23FA" w:rsidRDefault="004F23FA" w:rsidP="004F23FA">
      <w:pPr>
        <w:pStyle w:val="a3"/>
        <w:rPr>
          <w:sz w:val="26"/>
          <w:lang w:val="ru-RU"/>
        </w:rPr>
      </w:pPr>
    </w:p>
    <w:p w:rsidR="004F23FA" w:rsidRDefault="004F23FA" w:rsidP="004F23FA">
      <w:pPr>
        <w:pStyle w:val="a3"/>
        <w:rPr>
          <w:sz w:val="26"/>
          <w:lang w:val="ru-RU"/>
        </w:rPr>
      </w:pPr>
    </w:p>
    <w:p w:rsidR="004F23FA" w:rsidRDefault="004F23FA" w:rsidP="004F23FA">
      <w:pPr>
        <w:pStyle w:val="a3"/>
        <w:rPr>
          <w:sz w:val="26"/>
          <w:lang w:val="ru-RU"/>
        </w:rPr>
      </w:pPr>
    </w:p>
    <w:p w:rsidR="004F23FA" w:rsidRPr="0040132C" w:rsidRDefault="004F23FA" w:rsidP="004F23FA">
      <w:pPr>
        <w:pStyle w:val="aa"/>
        <w:jc w:val="center"/>
        <w:rPr>
          <w:rFonts w:eastAsiaTheme="minorHAnsi" w:cstheme="minorBidi"/>
          <w:b/>
          <w:sz w:val="32"/>
          <w:szCs w:val="32"/>
        </w:rPr>
      </w:pPr>
      <w:bookmarkStart w:id="0" w:name="_Toc114731098"/>
      <w:bookmarkStart w:id="1" w:name="_Toc32305879"/>
      <w:bookmarkStart w:id="2" w:name="_Toc32306864"/>
      <w:r w:rsidRPr="0040132C">
        <w:rPr>
          <w:rFonts w:eastAsiaTheme="minorHAnsi" w:cstheme="minorBidi"/>
          <w:b/>
          <w:sz w:val="32"/>
          <w:szCs w:val="32"/>
        </w:rPr>
        <w:t>АКТУАЛИЗАЦИЯ</w:t>
      </w:r>
    </w:p>
    <w:p w:rsidR="004F23FA" w:rsidRPr="0040132C" w:rsidRDefault="004F23FA" w:rsidP="004F23FA">
      <w:pPr>
        <w:pStyle w:val="aa"/>
        <w:jc w:val="center"/>
        <w:rPr>
          <w:rFonts w:eastAsiaTheme="minorHAnsi" w:cstheme="minorBidi"/>
          <w:b/>
          <w:sz w:val="32"/>
          <w:szCs w:val="32"/>
        </w:rPr>
      </w:pPr>
      <w:r w:rsidRPr="0040132C">
        <w:rPr>
          <w:rFonts w:eastAsiaTheme="minorHAnsi" w:cstheme="minorBidi"/>
          <w:b/>
          <w:sz w:val="32"/>
          <w:szCs w:val="32"/>
        </w:rPr>
        <w:t>СХЕМЫ ТЕПЛОСНАБЖЕНИЯ</w:t>
      </w:r>
      <w:bookmarkEnd w:id="0"/>
      <w:bookmarkEnd w:id="1"/>
      <w:bookmarkEnd w:id="2"/>
    </w:p>
    <w:p w:rsidR="004F23FA" w:rsidRDefault="004F23FA" w:rsidP="004F23FA">
      <w:pPr>
        <w:spacing w:after="120"/>
        <w:jc w:val="center"/>
        <w:rPr>
          <w:b/>
          <w:sz w:val="32"/>
          <w:szCs w:val="32"/>
        </w:rPr>
      </w:pPr>
      <w:r>
        <w:rPr>
          <w:b/>
          <w:sz w:val="32"/>
          <w:szCs w:val="32"/>
        </w:rPr>
        <w:t>НОВОУСАДЕБСКОГО СЕЛЬСКОГО ПОСЕЛЕНИЯ</w:t>
      </w:r>
    </w:p>
    <w:p w:rsidR="004F23FA" w:rsidRDefault="004F23FA" w:rsidP="004F23FA">
      <w:pPr>
        <w:spacing w:after="0"/>
        <w:jc w:val="center"/>
        <w:rPr>
          <w:b/>
          <w:sz w:val="32"/>
          <w:szCs w:val="32"/>
        </w:rPr>
      </w:pPr>
      <w:r w:rsidRPr="0040132C">
        <w:rPr>
          <w:b/>
          <w:sz w:val="32"/>
          <w:szCs w:val="32"/>
        </w:rPr>
        <w:t>Комсомольского муниципального района</w:t>
      </w:r>
    </w:p>
    <w:p w:rsidR="004F23FA" w:rsidRPr="008A17DA" w:rsidRDefault="004F23FA" w:rsidP="004F23FA">
      <w:pPr>
        <w:spacing w:after="0"/>
        <w:jc w:val="center"/>
        <w:rPr>
          <w:b/>
          <w:sz w:val="32"/>
          <w:szCs w:val="32"/>
        </w:rPr>
      </w:pPr>
      <w:r w:rsidRPr="0040132C">
        <w:rPr>
          <w:b/>
          <w:sz w:val="32"/>
          <w:szCs w:val="32"/>
        </w:rPr>
        <w:t>Ивановской области</w:t>
      </w:r>
    </w:p>
    <w:p w:rsidR="004F23FA" w:rsidRDefault="004F23FA" w:rsidP="004F23FA">
      <w:pPr>
        <w:spacing w:after="0"/>
        <w:ind w:left="113"/>
        <w:jc w:val="center"/>
        <w:rPr>
          <w:b/>
          <w:sz w:val="32"/>
        </w:rPr>
      </w:pPr>
      <w:r w:rsidRPr="0040132C">
        <w:rPr>
          <w:b/>
          <w:sz w:val="32"/>
        </w:rPr>
        <w:t>по состоянию на 2024 год и на период до 2034 года</w:t>
      </w:r>
    </w:p>
    <w:p w:rsidR="004F23FA" w:rsidRDefault="009807EF" w:rsidP="004F23FA">
      <w:pPr>
        <w:spacing w:before="279"/>
        <w:ind w:left="113"/>
        <w:jc w:val="center"/>
        <w:rPr>
          <w:b/>
          <w:u w:val="single"/>
        </w:rPr>
      </w:pPr>
      <w:r w:rsidRPr="009807EF">
        <w:rPr>
          <w:b/>
          <w:u w:val="single"/>
        </w:rPr>
        <w:t>Том 1 Утверждаемая часть</w:t>
      </w:r>
    </w:p>
    <w:p w:rsidR="004F23FA" w:rsidRDefault="004F23FA" w:rsidP="004F23FA">
      <w:pPr>
        <w:spacing w:before="279"/>
        <w:ind w:left="113"/>
        <w:jc w:val="center"/>
        <w:rPr>
          <w:b/>
          <w:u w:val="single"/>
        </w:rPr>
      </w:pPr>
    </w:p>
    <w:p w:rsidR="004F23FA" w:rsidRDefault="004F23FA" w:rsidP="004F23FA">
      <w:pPr>
        <w:spacing w:before="279"/>
        <w:ind w:left="113"/>
        <w:jc w:val="center"/>
        <w:rPr>
          <w:b/>
        </w:rPr>
      </w:pPr>
    </w:p>
    <w:p w:rsidR="004F23FA" w:rsidRPr="004B5A5F" w:rsidRDefault="004F23FA" w:rsidP="004F23FA">
      <w:pPr>
        <w:spacing w:before="240" w:after="0"/>
        <w:ind w:left="113"/>
        <w:jc w:val="center"/>
        <w:rPr>
          <w:b/>
          <w:sz w:val="16"/>
          <w:szCs w:val="16"/>
        </w:rPr>
      </w:pPr>
    </w:p>
    <w:p w:rsidR="004F23FA" w:rsidRDefault="004F23FA" w:rsidP="004F23FA">
      <w:pPr>
        <w:spacing w:before="240" w:after="0"/>
        <w:ind w:left="113"/>
        <w:jc w:val="center"/>
        <w:rPr>
          <w:b/>
          <w:sz w:val="16"/>
          <w:szCs w:val="16"/>
        </w:rPr>
      </w:pPr>
    </w:p>
    <w:p w:rsidR="004F23FA" w:rsidRDefault="004F23FA" w:rsidP="004F23FA">
      <w:pPr>
        <w:pStyle w:val="a3"/>
        <w:rPr>
          <w:sz w:val="30"/>
          <w:lang w:val="ru-RU"/>
        </w:rPr>
      </w:pPr>
    </w:p>
    <w:p w:rsidR="004F23FA" w:rsidRDefault="004F23FA" w:rsidP="004F23FA">
      <w:pPr>
        <w:pStyle w:val="a3"/>
        <w:rPr>
          <w:sz w:val="30"/>
          <w:lang w:val="ru-RU"/>
        </w:rPr>
      </w:pPr>
    </w:p>
    <w:p w:rsidR="004F23FA" w:rsidRDefault="004F23FA" w:rsidP="004F23FA">
      <w:pPr>
        <w:pStyle w:val="a3"/>
        <w:rPr>
          <w:sz w:val="30"/>
          <w:lang w:val="ru-RU"/>
        </w:rPr>
      </w:pPr>
    </w:p>
    <w:p w:rsidR="004F23FA" w:rsidRDefault="004F23FA" w:rsidP="004F23FA">
      <w:pPr>
        <w:pStyle w:val="a3"/>
        <w:rPr>
          <w:sz w:val="30"/>
          <w:lang w:val="ru-RU"/>
        </w:rPr>
      </w:pPr>
    </w:p>
    <w:p w:rsidR="004F23FA" w:rsidRPr="00045BD8" w:rsidRDefault="004F23FA" w:rsidP="004F23FA">
      <w:pPr>
        <w:pStyle w:val="a3"/>
        <w:spacing w:before="1"/>
        <w:ind w:left="4109" w:right="4309"/>
        <w:jc w:val="center"/>
        <w:rPr>
          <w:b/>
          <w:lang w:val="ru-RU"/>
        </w:rPr>
      </w:pPr>
      <w:r w:rsidRPr="00045BD8">
        <w:rPr>
          <w:b/>
          <w:lang w:val="ru-RU"/>
        </w:rPr>
        <w:t>202</w:t>
      </w:r>
      <w:r>
        <w:rPr>
          <w:b/>
          <w:lang w:val="ru-RU"/>
        </w:rPr>
        <w:t xml:space="preserve">3 </w:t>
      </w:r>
      <w:r w:rsidRPr="00045BD8">
        <w:rPr>
          <w:b/>
          <w:lang w:val="ru-RU"/>
        </w:rPr>
        <w:t>г.</w:t>
      </w:r>
    </w:p>
    <w:p w:rsidR="004F23FA" w:rsidRPr="006C0806" w:rsidRDefault="004F23FA" w:rsidP="004F23FA">
      <w:pPr>
        <w:jc w:val="center"/>
        <w:sectPr w:rsidR="004F23FA" w:rsidRPr="006C0806" w:rsidSect="00B9176A">
          <w:headerReference w:type="default" r:id="rId8"/>
          <w:footerReference w:type="default" r:id="rId9"/>
          <w:pgSz w:w="11910" w:h="16850"/>
          <w:pgMar w:top="1280" w:right="540" w:bottom="280" w:left="1020" w:header="720" w:footer="720" w:gutter="0"/>
          <w:pgBorders w:offsetFrom="page">
            <w:top w:val="single" w:sz="4" w:space="24" w:color="000000"/>
            <w:left w:val="single" w:sz="4" w:space="24" w:color="000000"/>
            <w:bottom w:val="single" w:sz="4" w:space="24" w:color="000000"/>
            <w:right w:val="single" w:sz="4" w:space="24" w:color="000000"/>
          </w:pgBorders>
          <w:cols w:space="720"/>
          <w:titlePg/>
          <w:docGrid w:linePitch="381"/>
        </w:sectPr>
      </w:pPr>
    </w:p>
    <w:sdt>
      <w:sdtPr>
        <w:rPr>
          <w:rFonts w:ascii="Times New Roman" w:eastAsiaTheme="minorHAnsi" w:hAnsi="Times New Roman" w:cstheme="minorBidi"/>
          <w:color w:val="auto"/>
          <w:sz w:val="28"/>
          <w:szCs w:val="22"/>
          <w:lang w:eastAsia="en-US"/>
        </w:rPr>
        <w:id w:val="947428172"/>
        <w:docPartObj>
          <w:docPartGallery w:val="Table of Contents"/>
          <w:docPartUnique/>
        </w:docPartObj>
      </w:sdtPr>
      <w:sdtEndPr>
        <w:rPr>
          <w:b/>
          <w:bCs/>
          <w:sz w:val="20"/>
          <w:szCs w:val="20"/>
        </w:rPr>
      </w:sdtEndPr>
      <w:sdtContent>
        <w:p w:rsidR="00407773" w:rsidRPr="00F94F2F" w:rsidRDefault="00407773">
          <w:pPr>
            <w:pStyle w:val="ae"/>
            <w:rPr>
              <w:sz w:val="20"/>
              <w:szCs w:val="20"/>
            </w:rPr>
          </w:pPr>
          <w:r w:rsidRPr="00F94F2F">
            <w:rPr>
              <w:sz w:val="20"/>
              <w:szCs w:val="20"/>
            </w:rPr>
            <w:t>Оглавление</w:t>
          </w:r>
        </w:p>
        <w:p w:rsidR="002A2FBD" w:rsidRPr="002A2FBD" w:rsidRDefault="00407773">
          <w:pPr>
            <w:pStyle w:val="11"/>
            <w:tabs>
              <w:tab w:val="right" w:leader="dot" w:pos="9345"/>
            </w:tabs>
            <w:rPr>
              <w:rFonts w:asciiTheme="minorHAnsi" w:eastAsiaTheme="minorEastAsia" w:hAnsiTheme="minorHAnsi"/>
              <w:noProof/>
              <w:sz w:val="20"/>
              <w:szCs w:val="20"/>
              <w:lang w:eastAsia="ru-RU"/>
            </w:rPr>
          </w:pPr>
          <w:r w:rsidRPr="00B5316E">
            <w:rPr>
              <w:sz w:val="20"/>
              <w:szCs w:val="20"/>
            </w:rPr>
            <w:fldChar w:fldCharType="begin"/>
          </w:r>
          <w:r w:rsidRPr="00B5316E">
            <w:rPr>
              <w:sz w:val="20"/>
              <w:szCs w:val="20"/>
            </w:rPr>
            <w:instrText xml:space="preserve"> TOC \o "1-3" \h \z \u </w:instrText>
          </w:r>
          <w:r w:rsidRPr="00B5316E">
            <w:rPr>
              <w:sz w:val="20"/>
              <w:szCs w:val="20"/>
            </w:rPr>
            <w:fldChar w:fldCharType="separate"/>
          </w:r>
          <w:hyperlink w:anchor="_Toc129536552" w:history="1">
            <w:r w:rsidR="002A2FBD" w:rsidRPr="002A2FBD">
              <w:rPr>
                <w:rStyle w:val="a9"/>
                <w:noProof/>
                <w:sz w:val="20"/>
                <w:szCs w:val="20"/>
              </w:rPr>
              <w:t>Паспорт актуализированной схемы теплоснабжения</w:t>
            </w:r>
            <w:r w:rsidR="002A2FBD" w:rsidRPr="002A2FBD">
              <w:rPr>
                <w:noProof/>
                <w:webHidden/>
                <w:sz w:val="20"/>
                <w:szCs w:val="20"/>
              </w:rPr>
              <w:tab/>
            </w:r>
            <w:r w:rsidR="002A2FBD" w:rsidRPr="002A2FBD">
              <w:rPr>
                <w:noProof/>
                <w:webHidden/>
                <w:sz w:val="20"/>
                <w:szCs w:val="20"/>
              </w:rPr>
              <w:fldChar w:fldCharType="begin"/>
            </w:r>
            <w:r w:rsidR="002A2FBD" w:rsidRPr="002A2FBD">
              <w:rPr>
                <w:noProof/>
                <w:webHidden/>
                <w:sz w:val="20"/>
                <w:szCs w:val="20"/>
              </w:rPr>
              <w:instrText xml:space="preserve"> PAGEREF _Toc129536552 \h </w:instrText>
            </w:r>
            <w:r w:rsidR="002A2FBD" w:rsidRPr="002A2FBD">
              <w:rPr>
                <w:noProof/>
                <w:webHidden/>
                <w:sz w:val="20"/>
                <w:szCs w:val="20"/>
              </w:rPr>
            </w:r>
            <w:r w:rsidR="002A2FBD" w:rsidRPr="002A2FBD">
              <w:rPr>
                <w:noProof/>
                <w:webHidden/>
                <w:sz w:val="20"/>
                <w:szCs w:val="20"/>
              </w:rPr>
              <w:fldChar w:fldCharType="separate"/>
            </w:r>
            <w:r w:rsidR="002A2FBD">
              <w:rPr>
                <w:noProof/>
                <w:webHidden/>
                <w:sz w:val="20"/>
                <w:szCs w:val="20"/>
              </w:rPr>
              <w:t>5</w:t>
            </w:r>
            <w:r w:rsidR="002A2FBD" w:rsidRPr="002A2FBD">
              <w:rPr>
                <w:noProof/>
                <w:webHidden/>
                <w:sz w:val="20"/>
                <w:szCs w:val="20"/>
              </w:rPr>
              <w:fldChar w:fldCharType="end"/>
            </w:r>
          </w:hyperlink>
        </w:p>
        <w:p w:rsidR="002A2FBD" w:rsidRPr="002A2FBD" w:rsidRDefault="005D0A25">
          <w:pPr>
            <w:pStyle w:val="11"/>
            <w:tabs>
              <w:tab w:val="right" w:leader="dot" w:pos="9345"/>
            </w:tabs>
            <w:rPr>
              <w:rFonts w:asciiTheme="minorHAnsi" w:eastAsiaTheme="minorEastAsia" w:hAnsiTheme="minorHAnsi"/>
              <w:noProof/>
              <w:sz w:val="20"/>
              <w:szCs w:val="20"/>
              <w:lang w:eastAsia="ru-RU"/>
            </w:rPr>
          </w:pPr>
          <w:hyperlink w:anchor="_Toc129536553" w:history="1">
            <w:r w:rsidR="002A2FBD" w:rsidRPr="002A2FBD">
              <w:rPr>
                <w:rStyle w:val="a9"/>
                <w:noProof/>
                <w:sz w:val="20"/>
                <w:szCs w:val="20"/>
              </w:rPr>
              <w:t>Общие сведения о муниципальном образовании</w:t>
            </w:r>
            <w:r w:rsidR="002A2FBD" w:rsidRPr="002A2FBD">
              <w:rPr>
                <w:noProof/>
                <w:webHidden/>
                <w:sz w:val="20"/>
                <w:szCs w:val="20"/>
              </w:rPr>
              <w:tab/>
            </w:r>
            <w:r w:rsidR="002A2FBD" w:rsidRPr="002A2FBD">
              <w:rPr>
                <w:noProof/>
                <w:webHidden/>
                <w:sz w:val="20"/>
                <w:szCs w:val="20"/>
              </w:rPr>
              <w:fldChar w:fldCharType="begin"/>
            </w:r>
            <w:r w:rsidR="002A2FBD" w:rsidRPr="002A2FBD">
              <w:rPr>
                <w:noProof/>
                <w:webHidden/>
                <w:sz w:val="20"/>
                <w:szCs w:val="20"/>
              </w:rPr>
              <w:instrText xml:space="preserve"> PAGEREF _Toc129536553 \h </w:instrText>
            </w:r>
            <w:r w:rsidR="002A2FBD" w:rsidRPr="002A2FBD">
              <w:rPr>
                <w:noProof/>
                <w:webHidden/>
                <w:sz w:val="20"/>
                <w:szCs w:val="20"/>
              </w:rPr>
            </w:r>
            <w:r w:rsidR="002A2FBD" w:rsidRPr="002A2FBD">
              <w:rPr>
                <w:noProof/>
                <w:webHidden/>
                <w:sz w:val="20"/>
                <w:szCs w:val="20"/>
              </w:rPr>
              <w:fldChar w:fldCharType="separate"/>
            </w:r>
            <w:r w:rsidR="002A2FBD">
              <w:rPr>
                <w:noProof/>
                <w:webHidden/>
                <w:sz w:val="20"/>
                <w:szCs w:val="20"/>
              </w:rPr>
              <w:t>10</w:t>
            </w:r>
            <w:r w:rsidR="002A2FBD" w:rsidRPr="002A2FBD">
              <w:rPr>
                <w:noProof/>
                <w:webHidden/>
                <w:sz w:val="20"/>
                <w:szCs w:val="20"/>
              </w:rPr>
              <w:fldChar w:fldCharType="end"/>
            </w:r>
          </w:hyperlink>
        </w:p>
        <w:p w:rsidR="002A2FBD" w:rsidRPr="002A2FBD" w:rsidRDefault="005D0A25">
          <w:pPr>
            <w:pStyle w:val="11"/>
            <w:tabs>
              <w:tab w:val="right" w:leader="dot" w:pos="9345"/>
            </w:tabs>
            <w:rPr>
              <w:rFonts w:asciiTheme="minorHAnsi" w:eastAsiaTheme="minorEastAsia" w:hAnsiTheme="minorHAnsi"/>
              <w:noProof/>
              <w:sz w:val="20"/>
              <w:szCs w:val="20"/>
              <w:lang w:eastAsia="ru-RU"/>
            </w:rPr>
          </w:pPr>
          <w:hyperlink w:anchor="_Toc129536554" w:history="1">
            <w:r w:rsidR="002A2FBD" w:rsidRPr="002A2FBD">
              <w:rPr>
                <w:rStyle w:val="a9"/>
                <w:noProof/>
                <w:sz w:val="20"/>
                <w:szCs w:val="20"/>
              </w:rPr>
              <w:t>Раздел 1. Показатели существующего и перспективного спроса на тепловую энергию (мощность) и теплоноситель в установленных границах территории поселения;</w:t>
            </w:r>
            <w:r w:rsidR="002A2FBD" w:rsidRPr="002A2FBD">
              <w:rPr>
                <w:noProof/>
                <w:webHidden/>
                <w:sz w:val="20"/>
                <w:szCs w:val="20"/>
              </w:rPr>
              <w:tab/>
            </w:r>
            <w:r w:rsidR="002A2FBD" w:rsidRPr="002A2FBD">
              <w:rPr>
                <w:noProof/>
                <w:webHidden/>
                <w:sz w:val="20"/>
                <w:szCs w:val="20"/>
              </w:rPr>
              <w:fldChar w:fldCharType="begin"/>
            </w:r>
            <w:r w:rsidR="002A2FBD" w:rsidRPr="002A2FBD">
              <w:rPr>
                <w:noProof/>
                <w:webHidden/>
                <w:sz w:val="20"/>
                <w:szCs w:val="20"/>
              </w:rPr>
              <w:instrText xml:space="preserve"> PAGEREF _Toc129536554 \h </w:instrText>
            </w:r>
            <w:r w:rsidR="002A2FBD" w:rsidRPr="002A2FBD">
              <w:rPr>
                <w:noProof/>
                <w:webHidden/>
                <w:sz w:val="20"/>
                <w:szCs w:val="20"/>
              </w:rPr>
            </w:r>
            <w:r w:rsidR="002A2FBD" w:rsidRPr="002A2FBD">
              <w:rPr>
                <w:noProof/>
                <w:webHidden/>
                <w:sz w:val="20"/>
                <w:szCs w:val="20"/>
              </w:rPr>
              <w:fldChar w:fldCharType="separate"/>
            </w:r>
            <w:r w:rsidR="002A2FBD">
              <w:rPr>
                <w:noProof/>
                <w:webHidden/>
                <w:sz w:val="20"/>
                <w:szCs w:val="20"/>
              </w:rPr>
              <w:t>14</w:t>
            </w:r>
            <w:r w:rsidR="002A2FBD" w:rsidRPr="002A2FBD">
              <w:rPr>
                <w:noProof/>
                <w:webHidden/>
                <w:sz w:val="20"/>
                <w:szCs w:val="20"/>
              </w:rPr>
              <w:fldChar w:fldCharType="end"/>
            </w:r>
          </w:hyperlink>
        </w:p>
        <w:p w:rsidR="002A2FBD" w:rsidRPr="002A2FBD" w:rsidRDefault="005D0A25">
          <w:pPr>
            <w:pStyle w:val="11"/>
            <w:tabs>
              <w:tab w:val="right" w:leader="dot" w:pos="9345"/>
            </w:tabs>
            <w:rPr>
              <w:rFonts w:asciiTheme="minorHAnsi" w:eastAsiaTheme="minorEastAsia" w:hAnsiTheme="minorHAnsi"/>
              <w:noProof/>
              <w:sz w:val="20"/>
              <w:szCs w:val="20"/>
              <w:lang w:eastAsia="ru-RU"/>
            </w:rPr>
          </w:pPr>
          <w:hyperlink w:anchor="_Toc129536555" w:history="1">
            <w:r w:rsidR="002A2FBD" w:rsidRPr="002A2FBD">
              <w:rPr>
                <w:rStyle w:val="a9"/>
                <w:i/>
                <w:noProof/>
                <w:sz w:val="20"/>
                <w:szCs w:val="20"/>
              </w:rPr>
              <w:t>а) величины существующей отапливаемой площади строительных фондов и приросты отапливаемой площади строительных фондов по расчетным элементам территориального деления с разделением объектов строительства на многоквартирные дома, индивидуальные жилые дома, общественные здания и производственные здания промышленных предприятий по этапам - на каждый год первого 5-летнего периода и на последующие 5-летние периоды (далее - этапы);</w:t>
            </w:r>
            <w:r w:rsidR="002A2FBD" w:rsidRPr="002A2FBD">
              <w:rPr>
                <w:noProof/>
                <w:webHidden/>
                <w:sz w:val="20"/>
                <w:szCs w:val="20"/>
              </w:rPr>
              <w:tab/>
            </w:r>
            <w:r w:rsidR="002A2FBD" w:rsidRPr="002A2FBD">
              <w:rPr>
                <w:noProof/>
                <w:webHidden/>
                <w:sz w:val="20"/>
                <w:szCs w:val="20"/>
              </w:rPr>
              <w:fldChar w:fldCharType="begin"/>
            </w:r>
            <w:r w:rsidR="002A2FBD" w:rsidRPr="002A2FBD">
              <w:rPr>
                <w:noProof/>
                <w:webHidden/>
                <w:sz w:val="20"/>
                <w:szCs w:val="20"/>
              </w:rPr>
              <w:instrText xml:space="preserve"> PAGEREF _Toc129536555 \h </w:instrText>
            </w:r>
            <w:r w:rsidR="002A2FBD" w:rsidRPr="002A2FBD">
              <w:rPr>
                <w:noProof/>
                <w:webHidden/>
                <w:sz w:val="20"/>
                <w:szCs w:val="20"/>
              </w:rPr>
            </w:r>
            <w:r w:rsidR="002A2FBD" w:rsidRPr="002A2FBD">
              <w:rPr>
                <w:noProof/>
                <w:webHidden/>
                <w:sz w:val="20"/>
                <w:szCs w:val="20"/>
              </w:rPr>
              <w:fldChar w:fldCharType="separate"/>
            </w:r>
            <w:r w:rsidR="002A2FBD">
              <w:rPr>
                <w:noProof/>
                <w:webHidden/>
                <w:sz w:val="20"/>
                <w:szCs w:val="20"/>
              </w:rPr>
              <w:t>14</w:t>
            </w:r>
            <w:r w:rsidR="002A2FBD" w:rsidRPr="002A2FBD">
              <w:rPr>
                <w:noProof/>
                <w:webHidden/>
                <w:sz w:val="20"/>
                <w:szCs w:val="20"/>
              </w:rPr>
              <w:fldChar w:fldCharType="end"/>
            </w:r>
          </w:hyperlink>
        </w:p>
        <w:p w:rsidR="002A2FBD" w:rsidRPr="002A2FBD" w:rsidRDefault="005D0A25">
          <w:pPr>
            <w:pStyle w:val="11"/>
            <w:tabs>
              <w:tab w:val="right" w:leader="dot" w:pos="9345"/>
            </w:tabs>
            <w:rPr>
              <w:rFonts w:asciiTheme="minorHAnsi" w:eastAsiaTheme="minorEastAsia" w:hAnsiTheme="minorHAnsi"/>
              <w:noProof/>
              <w:sz w:val="20"/>
              <w:szCs w:val="20"/>
              <w:lang w:eastAsia="ru-RU"/>
            </w:rPr>
          </w:pPr>
          <w:hyperlink w:anchor="_Toc129536556" w:history="1">
            <w:r w:rsidR="002A2FBD" w:rsidRPr="002A2FBD">
              <w:rPr>
                <w:rStyle w:val="a9"/>
                <w:i/>
                <w:noProof/>
                <w:sz w:val="20"/>
                <w:szCs w:val="20"/>
              </w:rPr>
              <w:t>б) существующие и перспективные объемы потребления тепловой энергии (мощности) и теплоносителя с разделением по видам теплопотребления в каждом расчетном элементе территориального деления на каждом этапе;</w:t>
            </w:r>
            <w:r w:rsidR="002A2FBD" w:rsidRPr="002A2FBD">
              <w:rPr>
                <w:noProof/>
                <w:webHidden/>
                <w:sz w:val="20"/>
                <w:szCs w:val="20"/>
              </w:rPr>
              <w:tab/>
            </w:r>
            <w:r w:rsidR="002A2FBD" w:rsidRPr="002A2FBD">
              <w:rPr>
                <w:noProof/>
                <w:webHidden/>
                <w:sz w:val="20"/>
                <w:szCs w:val="20"/>
              </w:rPr>
              <w:fldChar w:fldCharType="begin"/>
            </w:r>
            <w:r w:rsidR="002A2FBD" w:rsidRPr="002A2FBD">
              <w:rPr>
                <w:noProof/>
                <w:webHidden/>
                <w:sz w:val="20"/>
                <w:szCs w:val="20"/>
              </w:rPr>
              <w:instrText xml:space="preserve"> PAGEREF _Toc129536556 \h </w:instrText>
            </w:r>
            <w:r w:rsidR="002A2FBD" w:rsidRPr="002A2FBD">
              <w:rPr>
                <w:noProof/>
                <w:webHidden/>
                <w:sz w:val="20"/>
                <w:szCs w:val="20"/>
              </w:rPr>
            </w:r>
            <w:r w:rsidR="002A2FBD" w:rsidRPr="002A2FBD">
              <w:rPr>
                <w:noProof/>
                <w:webHidden/>
                <w:sz w:val="20"/>
                <w:szCs w:val="20"/>
              </w:rPr>
              <w:fldChar w:fldCharType="separate"/>
            </w:r>
            <w:r w:rsidR="002A2FBD">
              <w:rPr>
                <w:noProof/>
                <w:webHidden/>
                <w:sz w:val="20"/>
                <w:szCs w:val="20"/>
              </w:rPr>
              <w:t>14</w:t>
            </w:r>
            <w:r w:rsidR="002A2FBD" w:rsidRPr="002A2FBD">
              <w:rPr>
                <w:noProof/>
                <w:webHidden/>
                <w:sz w:val="20"/>
                <w:szCs w:val="20"/>
              </w:rPr>
              <w:fldChar w:fldCharType="end"/>
            </w:r>
          </w:hyperlink>
        </w:p>
        <w:p w:rsidR="002A2FBD" w:rsidRPr="002A2FBD" w:rsidRDefault="005D0A25">
          <w:pPr>
            <w:pStyle w:val="11"/>
            <w:tabs>
              <w:tab w:val="right" w:leader="dot" w:pos="9345"/>
            </w:tabs>
            <w:rPr>
              <w:rFonts w:asciiTheme="minorHAnsi" w:eastAsiaTheme="minorEastAsia" w:hAnsiTheme="minorHAnsi"/>
              <w:noProof/>
              <w:sz w:val="20"/>
              <w:szCs w:val="20"/>
              <w:lang w:eastAsia="ru-RU"/>
            </w:rPr>
          </w:pPr>
          <w:hyperlink w:anchor="_Toc129536557" w:history="1">
            <w:r w:rsidR="002A2FBD" w:rsidRPr="002A2FBD">
              <w:rPr>
                <w:rStyle w:val="a9"/>
                <w:i/>
                <w:noProof/>
                <w:sz w:val="20"/>
                <w:szCs w:val="20"/>
              </w:rPr>
              <w:t>в) существующие и перспективные объемы потребления тепловой энергии (мощности) и теплоносителя объектами, расположенными в производственных зонах, на каждом этапе;</w:t>
            </w:r>
            <w:r w:rsidR="002A2FBD" w:rsidRPr="002A2FBD">
              <w:rPr>
                <w:noProof/>
                <w:webHidden/>
                <w:sz w:val="20"/>
                <w:szCs w:val="20"/>
              </w:rPr>
              <w:tab/>
            </w:r>
            <w:r w:rsidR="002A2FBD" w:rsidRPr="002A2FBD">
              <w:rPr>
                <w:noProof/>
                <w:webHidden/>
                <w:sz w:val="20"/>
                <w:szCs w:val="20"/>
              </w:rPr>
              <w:fldChar w:fldCharType="begin"/>
            </w:r>
            <w:r w:rsidR="002A2FBD" w:rsidRPr="002A2FBD">
              <w:rPr>
                <w:noProof/>
                <w:webHidden/>
                <w:sz w:val="20"/>
                <w:szCs w:val="20"/>
              </w:rPr>
              <w:instrText xml:space="preserve"> PAGEREF _Toc129536557 \h </w:instrText>
            </w:r>
            <w:r w:rsidR="002A2FBD" w:rsidRPr="002A2FBD">
              <w:rPr>
                <w:noProof/>
                <w:webHidden/>
                <w:sz w:val="20"/>
                <w:szCs w:val="20"/>
              </w:rPr>
            </w:r>
            <w:r w:rsidR="002A2FBD" w:rsidRPr="002A2FBD">
              <w:rPr>
                <w:noProof/>
                <w:webHidden/>
                <w:sz w:val="20"/>
                <w:szCs w:val="20"/>
              </w:rPr>
              <w:fldChar w:fldCharType="separate"/>
            </w:r>
            <w:r w:rsidR="002A2FBD">
              <w:rPr>
                <w:noProof/>
                <w:webHidden/>
                <w:sz w:val="20"/>
                <w:szCs w:val="20"/>
              </w:rPr>
              <w:t>14</w:t>
            </w:r>
            <w:r w:rsidR="002A2FBD" w:rsidRPr="002A2FBD">
              <w:rPr>
                <w:noProof/>
                <w:webHidden/>
                <w:sz w:val="20"/>
                <w:szCs w:val="20"/>
              </w:rPr>
              <w:fldChar w:fldCharType="end"/>
            </w:r>
          </w:hyperlink>
        </w:p>
        <w:p w:rsidR="002A2FBD" w:rsidRPr="002A2FBD" w:rsidRDefault="005D0A25">
          <w:pPr>
            <w:pStyle w:val="11"/>
            <w:tabs>
              <w:tab w:val="right" w:leader="dot" w:pos="9345"/>
            </w:tabs>
            <w:rPr>
              <w:rFonts w:asciiTheme="minorHAnsi" w:eastAsiaTheme="minorEastAsia" w:hAnsiTheme="minorHAnsi"/>
              <w:noProof/>
              <w:sz w:val="20"/>
              <w:szCs w:val="20"/>
              <w:lang w:eastAsia="ru-RU"/>
            </w:rPr>
          </w:pPr>
          <w:hyperlink w:anchor="_Toc129536558" w:history="1">
            <w:r w:rsidR="002A2FBD" w:rsidRPr="002A2FBD">
              <w:rPr>
                <w:rStyle w:val="a9"/>
                <w:noProof/>
                <w:sz w:val="20"/>
                <w:szCs w:val="20"/>
              </w:rPr>
              <w:t>Раздел 2. Существующие и перспективные балансы тепловой мощности источников тепловой энергии и тепловой нагрузки потребителей;</w:t>
            </w:r>
            <w:r w:rsidR="002A2FBD" w:rsidRPr="002A2FBD">
              <w:rPr>
                <w:noProof/>
                <w:webHidden/>
                <w:sz w:val="20"/>
                <w:szCs w:val="20"/>
              </w:rPr>
              <w:tab/>
            </w:r>
            <w:r w:rsidR="002A2FBD" w:rsidRPr="002A2FBD">
              <w:rPr>
                <w:noProof/>
                <w:webHidden/>
                <w:sz w:val="20"/>
                <w:szCs w:val="20"/>
              </w:rPr>
              <w:fldChar w:fldCharType="begin"/>
            </w:r>
            <w:r w:rsidR="002A2FBD" w:rsidRPr="002A2FBD">
              <w:rPr>
                <w:noProof/>
                <w:webHidden/>
                <w:sz w:val="20"/>
                <w:szCs w:val="20"/>
              </w:rPr>
              <w:instrText xml:space="preserve"> PAGEREF _Toc129536558 \h </w:instrText>
            </w:r>
            <w:r w:rsidR="002A2FBD" w:rsidRPr="002A2FBD">
              <w:rPr>
                <w:noProof/>
                <w:webHidden/>
                <w:sz w:val="20"/>
                <w:szCs w:val="20"/>
              </w:rPr>
            </w:r>
            <w:r w:rsidR="002A2FBD" w:rsidRPr="002A2FBD">
              <w:rPr>
                <w:noProof/>
                <w:webHidden/>
                <w:sz w:val="20"/>
                <w:szCs w:val="20"/>
              </w:rPr>
              <w:fldChar w:fldCharType="separate"/>
            </w:r>
            <w:r w:rsidR="002A2FBD">
              <w:rPr>
                <w:noProof/>
                <w:webHidden/>
                <w:sz w:val="20"/>
                <w:szCs w:val="20"/>
              </w:rPr>
              <w:t>16</w:t>
            </w:r>
            <w:r w:rsidR="002A2FBD" w:rsidRPr="002A2FBD">
              <w:rPr>
                <w:noProof/>
                <w:webHidden/>
                <w:sz w:val="20"/>
                <w:szCs w:val="20"/>
              </w:rPr>
              <w:fldChar w:fldCharType="end"/>
            </w:r>
          </w:hyperlink>
        </w:p>
        <w:p w:rsidR="002A2FBD" w:rsidRPr="002A2FBD" w:rsidRDefault="005D0A25">
          <w:pPr>
            <w:pStyle w:val="11"/>
            <w:tabs>
              <w:tab w:val="right" w:leader="dot" w:pos="9345"/>
            </w:tabs>
            <w:rPr>
              <w:rFonts w:asciiTheme="minorHAnsi" w:eastAsiaTheme="minorEastAsia" w:hAnsiTheme="minorHAnsi"/>
              <w:noProof/>
              <w:sz w:val="20"/>
              <w:szCs w:val="20"/>
              <w:lang w:eastAsia="ru-RU"/>
            </w:rPr>
          </w:pPr>
          <w:hyperlink w:anchor="_Toc129536559" w:history="1">
            <w:r w:rsidR="002A2FBD" w:rsidRPr="002A2FBD">
              <w:rPr>
                <w:rStyle w:val="a9"/>
                <w:i/>
                <w:noProof/>
                <w:sz w:val="20"/>
                <w:szCs w:val="20"/>
              </w:rPr>
              <w:t>а) описание существующих и перспективных зон действия систем теплоснабжения и источников тепловой энергии;</w:t>
            </w:r>
            <w:r w:rsidR="002A2FBD" w:rsidRPr="002A2FBD">
              <w:rPr>
                <w:noProof/>
                <w:webHidden/>
                <w:sz w:val="20"/>
                <w:szCs w:val="20"/>
              </w:rPr>
              <w:tab/>
            </w:r>
            <w:r w:rsidR="002A2FBD" w:rsidRPr="002A2FBD">
              <w:rPr>
                <w:noProof/>
                <w:webHidden/>
                <w:sz w:val="20"/>
                <w:szCs w:val="20"/>
              </w:rPr>
              <w:fldChar w:fldCharType="begin"/>
            </w:r>
            <w:r w:rsidR="002A2FBD" w:rsidRPr="002A2FBD">
              <w:rPr>
                <w:noProof/>
                <w:webHidden/>
                <w:sz w:val="20"/>
                <w:szCs w:val="20"/>
              </w:rPr>
              <w:instrText xml:space="preserve"> PAGEREF _Toc129536559 \h </w:instrText>
            </w:r>
            <w:r w:rsidR="002A2FBD" w:rsidRPr="002A2FBD">
              <w:rPr>
                <w:noProof/>
                <w:webHidden/>
                <w:sz w:val="20"/>
                <w:szCs w:val="20"/>
              </w:rPr>
            </w:r>
            <w:r w:rsidR="002A2FBD" w:rsidRPr="002A2FBD">
              <w:rPr>
                <w:noProof/>
                <w:webHidden/>
                <w:sz w:val="20"/>
                <w:szCs w:val="20"/>
              </w:rPr>
              <w:fldChar w:fldCharType="separate"/>
            </w:r>
            <w:r w:rsidR="002A2FBD">
              <w:rPr>
                <w:noProof/>
                <w:webHidden/>
                <w:sz w:val="20"/>
                <w:szCs w:val="20"/>
              </w:rPr>
              <w:t>16</w:t>
            </w:r>
            <w:r w:rsidR="002A2FBD" w:rsidRPr="002A2FBD">
              <w:rPr>
                <w:noProof/>
                <w:webHidden/>
                <w:sz w:val="20"/>
                <w:szCs w:val="20"/>
              </w:rPr>
              <w:fldChar w:fldCharType="end"/>
            </w:r>
          </w:hyperlink>
        </w:p>
        <w:p w:rsidR="002A2FBD" w:rsidRPr="002A2FBD" w:rsidRDefault="005D0A25">
          <w:pPr>
            <w:pStyle w:val="11"/>
            <w:tabs>
              <w:tab w:val="right" w:leader="dot" w:pos="9345"/>
            </w:tabs>
            <w:rPr>
              <w:rFonts w:asciiTheme="minorHAnsi" w:eastAsiaTheme="minorEastAsia" w:hAnsiTheme="minorHAnsi"/>
              <w:noProof/>
              <w:sz w:val="20"/>
              <w:szCs w:val="20"/>
              <w:lang w:eastAsia="ru-RU"/>
            </w:rPr>
          </w:pPr>
          <w:hyperlink w:anchor="_Toc129536560" w:history="1">
            <w:r w:rsidR="002A2FBD" w:rsidRPr="002A2FBD">
              <w:rPr>
                <w:rStyle w:val="a9"/>
                <w:i/>
                <w:noProof/>
                <w:sz w:val="20"/>
                <w:szCs w:val="20"/>
              </w:rPr>
              <w:t>б) описание существующих и перспективных зон действия индивидуальных источников тепловой энергии;</w:t>
            </w:r>
            <w:r w:rsidR="002A2FBD" w:rsidRPr="002A2FBD">
              <w:rPr>
                <w:noProof/>
                <w:webHidden/>
                <w:sz w:val="20"/>
                <w:szCs w:val="20"/>
              </w:rPr>
              <w:tab/>
            </w:r>
            <w:r w:rsidR="002A2FBD" w:rsidRPr="002A2FBD">
              <w:rPr>
                <w:noProof/>
                <w:webHidden/>
                <w:sz w:val="20"/>
                <w:szCs w:val="20"/>
              </w:rPr>
              <w:fldChar w:fldCharType="begin"/>
            </w:r>
            <w:r w:rsidR="002A2FBD" w:rsidRPr="002A2FBD">
              <w:rPr>
                <w:noProof/>
                <w:webHidden/>
                <w:sz w:val="20"/>
                <w:szCs w:val="20"/>
              </w:rPr>
              <w:instrText xml:space="preserve"> PAGEREF _Toc129536560 \h </w:instrText>
            </w:r>
            <w:r w:rsidR="002A2FBD" w:rsidRPr="002A2FBD">
              <w:rPr>
                <w:noProof/>
                <w:webHidden/>
                <w:sz w:val="20"/>
                <w:szCs w:val="20"/>
              </w:rPr>
            </w:r>
            <w:r w:rsidR="002A2FBD" w:rsidRPr="002A2FBD">
              <w:rPr>
                <w:noProof/>
                <w:webHidden/>
                <w:sz w:val="20"/>
                <w:szCs w:val="20"/>
              </w:rPr>
              <w:fldChar w:fldCharType="separate"/>
            </w:r>
            <w:r w:rsidR="002A2FBD">
              <w:rPr>
                <w:noProof/>
                <w:webHidden/>
                <w:sz w:val="20"/>
                <w:szCs w:val="20"/>
              </w:rPr>
              <w:t>16</w:t>
            </w:r>
            <w:r w:rsidR="002A2FBD" w:rsidRPr="002A2FBD">
              <w:rPr>
                <w:noProof/>
                <w:webHidden/>
                <w:sz w:val="20"/>
                <w:szCs w:val="20"/>
              </w:rPr>
              <w:fldChar w:fldCharType="end"/>
            </w:r>
          </w:hyperlink>
        </w:p>
        <w:p w:rsidR="002A2FBD" w:rsidRPr="002A2FBD" w:rsidRDefault="005D0A25">
          <w:pPr>
            <w:pStyle w:val="11"/>
            <w:tabs>
              <w:tab w:val="right" w:leader="dot" w:pos="9345"/>
            </w:tabs>
            <w:rPr>
              <w:rFonts w:asciiTheme="minorHAnsi" w:eastAsiaTheme="minorEastAsia" w:hAnsiTheme="minorHAnsi"/>
              <w:noProof/>
              <w:sz w:val="20"/>
              <w:szCs w:val="20"/>
              <w:lang w:eastAsia="ru-RU"/>
            </w:rPr>
          </w:pPr>
          <w:hyperlink w:anchor="_Toc129536561" w:history="1">
            <w:r w:rsidR="002A2FBD" w:rsidRPr="002A2FBD">
              <w:rPr>
                <w:rStyle w:val="a9"/>
                <w:i/>
                <w:noProof/>
                <w:sz w:val="20"/>
                <w:szCs w:val="20"/>
              </w:rPr>
              <w:t>в) существующие и перспективные балансы тепловой мощности и тепловой нагрузки потребителей в зонах действия источников тепловой энергии, в том числе работающих на единую тепловую сеть, на каждом этапе;</w:t>
            </w:r>
            <w:r w:rsidR="002A2FBD" w:rsidRPr="002A2FBD">
              <w:rPr>
                <w:noProof/>
                <w:webHidden/>
                <w:sz w:val="20"/>
                <w:szCs w:val="20"/>
              </w:rPr>
              <w:tab/>
            </w:r>
            <w:r w:rsidR="002A2FBD" w:rsidRPr="002A2FBD">
              <w:rPr>
                <w:noProof/>
                <w:webHidden/>
                <w:sz w:val="20"/>
                <w:szCs w:val="20"/>
              </w:rPr>
              <w:fldChar w:fldCharType="begin"/>
            </w:r>
            <w:r w:rsidR="002A2FBD" w:rsidRPr="002A2FBD">
              <w:rPr>
                <w:noProof/>
                <w:webHidden/>
                <w:sz w:val="20"/>
                <w:szCs w:val="20"/>
              </w:rPr>
              <w:instrText xml:space="preserve"> PAGEREF _Toc129536561 \h </w:instrText>
            </w:r>
            <w:r w:rsidR="002A2FBD" w:rsidRPr="002A2FBD">
              <w:rPr>
                <w:noProof/>
                <w:webHidden/>
                <w:sz w:val="20"/>
                <w:szCs w:val="20"/>
              </w:rPr>
            </w:r>
            <w:r w:rsidR="002A2FBD" w:rsidRPr="002A2FBD">
              <w:rPr>
                <w:noProof/>
                <w:webHidden/>
                <w:sz w:val="20"/>
                <w:szCs w:val="20"/>
              </w:rPr>
              <w:fldChar w:fldCharType="separate"/>
            </w:r>
            <w:r w:rsidR="002A2FBD">
              <w:rPr>
                <w:noProof/>
                <w:webHidden/>
                <w:sz w:val="20"/>
                <w:szCs w:val="20"/>
              </w:rPr>
              <w:t>17</w:t>
            </w:r>
            <w:r w:rsidR="002A2FBD" w:rsidRPr="002A2FBD">
              <w:rPr>
                <w:noProof/>
                <w:webHidden/>
                <w:sz w:val="20"/>
                <w:szCs w:val="20"/>
              </w:rPr>
              <w:fldChar w:fldCharType="end"/>
            </w:r>
          </w:hyperlink>
        </w:p>
        <w:p w:rsidR="002A2FBD" w:rsidRPr="002A2FBD" w:rsidRDefault="005D0A25">
          <w:pPr>
            <w:pStyle w:val="11"/>
            <w:tabs>
              <w:tab w:val="right" w:leader="dot" w:pos="9345"/>
            </w:tabs>
            <w:rPr>
              <w:rFonts w:asciiTheme="minorHAnsi" w:eastAsiaTheme="minorEastAsia" w:hAnsiTheme="minorHAnsi"/>
              <w:noProof/>
              <w:sz w:val="20"/>
              <w:szCs w:val="20"/>
              <w:lang w:eastAsia="ru-RU"/>
            </w:rPr>
          </w:pPr>
          <w:hyperlink w:anchor="_Toc129536562" w:history="1">
            <w:r w:rsidR="002A2FBD" w:rsidRPr="002A2FBD">
              <w:rPr>
                <w:rStyle w:val="a9"/>
                <w:i/>
                <w:noProof/>
                <w:sz w:val="20"/>
                <w:szCs w:val="20"/>
              </w:rPr>
              <w:t>г) радиус эффективного теплоснабжения, определяемый в соответствии с методическими указаниями по разработке схем теплоснабжения.</w:t>
            </w:r>
            <w:r w:rsidR="002A2FBD" w:rsidRPr="002A2FBD">
              <w:rPr>
                <w:noProof/>
                <w:webHidden/>
                <w:sz w:val="20"/>
                <w:szCs w:val="20"/>
              </w:rPr>
              <w:tab/>
            </w:r>
            <w:r w:rsidR="002A2FBD" w:rsidRPr="002A2FBD">
              <w:rPr>
                <w:noProof/>
                <w:webHidden/>
                <w:sz w:val="20"/>
                <w:szCs w:val="20"/>
              </w:rPr>
              <w:fldChar w:fldCharType="begin"/>
            </w:r>
            <w:r w:rsidR="002A2FBD" w:rsidRPr="002A2FBD">
              <w:rPr>
                <w:noProof/>
                <w:webHidden/>
                <w:sz w:val="20"/>
                <w:szCs w:val="20"/>
              </w:rPr>
              <w:instrText xml:space="preserve"> PAGEREF _Toc129536562 \h </w:instrText>
            </w:r>
            <w:r w:rsidR="002A2FBD" w:rsidRPr="002A2FBD">
              <w:rPr>
                <w:noProof/>
                <w:webHidden/>
                <w:sz w:val="20"/>
                <w:szCs w:val="20"/>
              </w:rPr>
            </w:r>
            <w:r w:rsidR="002A2FBD" w:rsidRPr="002A2FBD">
              <w:rPr>
                <w:noProof/>
                <w:webHidden/>
                <w:sz w:val="20"/>
                <w:szCs w:val="20"/>
              </w:rPr>
              <w:fldChar w:fldCharType="separate"/>
            </w:r>
            <w:r w:rsidR="002A2FBD">
              <w:rPr>
                <w:noProof/>
                <w:webHidden/>
                <w:sz w:val="20"/>
                <w:szCs w:val="20"/>
              </w:rPr>
              <w:t>18</w:t>
            </w:r>
            <w:r w:rsidR="002A2FBD" w:rsidRPr="002A2FBD">
              <w:rPr>
                <w:noProof/>
                <w:webHidden/>
                <w:sz w:val="20"/>
                <w:szCs w:val="20"/>
              </w:rPr>
              <w:fldChar w:fldCharType="end"/>
            </w:r>
          </w:hyperlink>
        </w:p>
        <w:p w:rsidR="002A2FBD" w:rsidRPr="002A2FBD" w:rsidRDefault="005D0A25">
          <w:pPr>
            <w:pStyle w:val="11"/>
            <w:tabs>
              <w:tab w:val="right" w:leader="dot" w:pos="9345"/>
            </w:tabs>
            <w:rPr>
              <w:rFonts w:asciiTheme="minorHAnsi" w:eastAsiaTheme="minorEastAsia" w:hAnsiTheme="minorHAnsi"/>
              <w:noProof/>
              <w:sz w:val="20"/>
              <w:szCs w:val="20"/>
              <w:lang w:eastAsia="ru-RU"/>
            </w:rPr>
          </w:pPr>
          <w:hyperlink w:anchor="_Toc129536563" w:history="1">
            <w:r w:rsidR="002A2FBD" w:rsidRPr="002A2FBD">
              <w:rPr>
                <w:rStyle w:val="a9"/>
                <w:noProof/>
                <w:sz w:val="20"/>
                <w:szCs w:val="20"/>
              </w:rPr>
              <w:t>Раздел 3. Существующие и перспективные балансы теплоносителя;</w:t>
            </w:r>
            <w:r w:rsidR="002A2FBD" w:rsidRPr="002A2FBD">
              <w:rPr>
                <w:noProof/>
                <w:webHidden/>
                <w:sz w:val="20"/>
                <w:szCs w:val="20"/>
              </w:rPr>
              <w:tab/>
            </w:r>
            <w:r w:rsidR="002A2FBD" w:rsidRPr="002A2FBD">
              <w:rPr>
                <w:noProof/>
                <w:webHidden/>
                <w:sz w:val="20"/>
                <w:szCs w:val="20"/>
              </w:rPr>
              <w:fldChar w:fldCharType="begin"/>
            </w:r>
            <w:r w:rsidR="002A2FBD" w:rsidRPr="002A2FBD">
              <w:rPr>
                <w:noProof/>
                <w:webHidden/>
                <w:sz w:val="20"/>
                <w:szCs w:val="20"/>
              </w:rPr>
              <w:instrText xml:space="preserve"> PAGEREF _Toc129536563 \h </w:instrText>
            </w:r>
            <w:r w:rsidR="002A2FBD" w:rsidRPr="002A2FBD">
              <w:rPr>
                <w:noProof/>
                <w:webHidden/>
                <w:sz w:val="20"/>
                <w:szCs w:val="20"/>
              </w:rPr>
            </w:r>
            <w:r w:rsidR="002A2FBD" w:rsidRPr="002A2FBD">
              <w:rPr>
                <w:noProof/>
                <w:webHidden/>
                <w:sz w:val="20"/>
                <w:szCs w:val="20"/>
              </w:rPr>
              <w:fldChar w:fldCharType="separate"/>
            </w:r>
            <w:r w:rsidR="002A2FBD">
              <w:rPr>
                <w:noProof/>
                <w:webHidden/>
                <w:sz w:val="20"/>
                <w:szCs w:val="20"/>
              </w:rPr>
              <w:t>21</w:t>
            </w:r>
            <w:r w:rsidR="002A2FBD" w:rsidRPr="002A2FBD">
              <w:rPr>
                <w:noProof/>
                <w:webHidden/>
                <w:sz w:val="20"/>
                <w:szCs w:val="20"/>
              </w:rPr>
              <w:fldChar w:fldCharType="end"/>
            </w:r>
          </w:hyperlink>
        </w:p>
        <w:p w:rsidR="002A2FBD" w:rsidRPr="002A2FBD" w:rsidRDefault="005D0A25">
          <w:pPr>
            <w:pStyle w:val="11"/>
            <w:tabs>
              <w:tab w:val="right" w:leader="dot" w:pos="9345"/>
            </w:tabs>
            <w:rPr>
              <w:rFonts w:asciiTheme="minorHAnsi" w:eastAsiaTheme="minorEastAsia" w:hAnsiTheme="minorHAnsi"/>
              <w:noProof/>
              <w:sz w:val="20"/>
              <w:szCs w:val="20"/>
              <w:lang w:eastAsia="ru-RU"/>
            </w:rPr>
          </w:pPr>
          <w:hyperlink w:anchor="_Toc129536564" w:history="1">
            <w:r w:rsidR="002A2FBD" w:rsidRPr="002A2FBD">
              <w:rPr>
                <w:rStyle w:val="a9"/>
                <w:noProof/>
                <w:sz w:val="20"/>
                <w:szCs w:val="20"/>
              </w:rPr>
              <w:t>Раздел 4. Основные положения мастер-плана развития систем теплоснабжения поселения;</w:t>
            </w:r>
            <w:r w:rsidR="002A2FBD" w:rsidRPr="002A2FBD">
              <w:rPr>
                <w:noProof/>
                <w:webHidden/>
                <w:sz w:val="20"/>
                <w:szCs w:val="20"/>
              </w:rPr>
              <w:tab/>
            </w:r>
            <w:r w:rsidR="002A2FBD" w:rsidRPr="002A2FBD">
              <w:rPr>
                <w:noProof/>
                <w:webHidden/>
                <w:sz w:val="20"/>
                <w:szCs w:val="20"/>
              </w:rPr>
              <w:fldChar w:fldCharType="begin"/>
            </w:r>
            <w:r w:rsidR="002A2FBD" w:rsidRPr="002A2FBD">
              <w:rPr>
                <w:noProof/>
                <w:webHidden/>
                <w:sz w:val="20"/>
                <w:szCs w:val="20"/>
              </w:rPr>
              <w:instrText xml:space="preserve"> PAGEREF _Toc129536564 \h </w:instrText>
            </w:r>
            <w:r w:rsidR="002A2FBD" w:rsidRPr="002A2FBD">
              <w:rPr>
                <w:noProof/>
                <w:webHidden/>
                <w:sz w:val="20"/>
                <w:szCs w:val="20"/>
              </w:rPr>
            </w:r>
            <w:r w:rsidR="002A2FBD" w:rsidRPr="002A2FBD">
              <w:rPr>
                <w:noProof/>
                <w:webHidden/>
                <w:sz w:val="20"/>
                <w:szCs w:val="20"/>
              </w:rPr>
              <w:fldChar w:fldCharType="separate"/>
            </w:r>
            <w:r w:rsidR="002A2FBD">
              <w:rPr>
                <w:noProof/>
                <w:webHidden/>
                <w:sz w:val="20"/>
                <w:szCs w:val="20"/>
              </w:rPr>
              <w:t>22</w:t>
            </w:r>
            <w:r w:rsidR="002A2FBD" w:rsidRPr="002A2FBD">
              <w:rPr>
                <w:noProof/>
                <w:webHidden/>
                <w:sz w:val="20"/>
                <w:szCs w:val="20"/>
              </w:rPr>
              <w:fldChar w:fldCharType="end"/>
            </w:r>
          </w:hyperlink>
        </w:p>
        <w:p w:rsidR="002A2FBD" w:rsidRPr="002A2FBD" w:rsidRDefault="005D0A25">
          <w:pPr>
            <w:pStyle w:val="11"/>
            <w:tabs>
              <w:tab w:val="right" w:leader="dot" w:pos="9345"/>
            </w:tabs>
            <w:rPr>
              <w:rFonts w:asciiTheme="minorHAnsi" w:eastAsiaTheme="minorEastAsia" w:hAnsiTheme="minorHAnsi"/>
              <w:noProof/>
              <w:sz w:val="20"/>
              <w:szCs w:val="20"/>
              <w:lang w:eastAsia="ru-RU"/>
            </w:rPr>
          </w:pPr>
          <w:hyperlink w:anchor="_Toc129536565" w:history="1">
            <w:r w:rsidR="002A2FBD" w:rsidRPr="002A2FBD">
              <w:rPr>
                <w:rStyle w:val="a9"/>
                <w:i/>
                <w:noProof/>
                <w:sz w:val="20"/>
                <w:szCs w:val="20"/>
              </w:rPr>
              <w:t>а) описание сценариев развития теплоснабжения поселения, городского округа, города федерального значения;</w:t>
            </w:r>
            <w:r w:rsidR="002A2FBD" w:rsidRPr="002A2FBD">
              <w:rPr>
                <w:noProof/>
                <w:webHidden/>
                <w:sz w:val="20"/>
                <w:szCs w:val="20"/>
              </w:rPr>
              <w:tab/>
            </w:r>
            <w:r w:rsidR="002A2FBD" w:rsidRPr="002A2FBD">
              <w:rPr>
                <w:noProof/>
                <w:webHidden/>
                <w:sz w:val="20"/>
                <w:szCs w:val="20"/>
              </w:rPr>
              <w:fldChar w:fldCharType="begin"/>
            </w:r>
            <w:r w:rsidR="002A2FBD" w:rsidRPr="002A2FBD">
              <w:rPr>
                <w:noProof/>
                <w:webHidden/>
                <w:sz w:val="20"/>
                <w:szCs w:val="20"/>
              </w:rPr>
              <w:instrText xml:space="preserve"> PAGEREF _Toc129536565 \h </w:instrText>
            </w:r>
            <w:r w:rsidR="002A2FBD" w:rsidRPr="002A2FBD">
              <w:rPr>
                <w:noProof/>
                <w:webHidden/>
                <w:sz w:val="20"/>
                <w:szCs w:val="20"/>
              </w:rPr>
            </w:r>
            <w:r w:rsidR="002A2FBD" w:rsidRPr="002A2FBD">
              <w:rPr>
                <w:noProof/>
                <w:webHidden/>
                <w:sz w:val="20"/>
                <w:szCs w:val="20"/>
              </w:rPr>
              <w:fldChar w:fldCharType="separate"/>
            </w:r>
            <w:r w:rsidR="002A2FBD">
              <w:rPr>
                <w:noProof/>
                <w:webHidden/>
                <w:sz w:val="20"/>
                <w:szCs w:val="20"/>
              </w:rPr>
              <w:t>22</w:t>
            </w:r>
            <w:r w:rsidR="002A2FBD" w:rsidRPr="002A2FBD">
              <w:rPr>
                <w:noProof/>
                <w:webHidden/>
                <w:sz w:val="20"/>
                <w:szCs w:val="20"/>
              </w:rPr>
              <w:fldChar w:fldCharType="end"/>
            </w:r>
          </w:hyperlink>
        </w:p>
        <w:p w:rsidR="002A2FBD" w:rsidRPr="002A2FBD" w:rsidRDefault="005D0A25">
          <w:pPr>
            <w:pStyle w:val="11"/>
            <w:tabs>
              <w:tab w:val="right" w:leader="dot" w:pos="9345"/>
            </w:tabs>
            <w:rPr>
              <w:rFonts w:asciiTheme="minorHAnsi" w:eastAsiaTheme="minorEastAsia" w:hAnsiTheme="minorHAnsi"/>
              <w:noProof/>
              <w:sz w:val="20"/>
              <w:szCs w:val="20"/>
              <w:lang w:eastAsia="ru-RU"/>
            </w:rPr>
          </w:pPr>
          <w:hyperlink w:anchor="_Toc129536566" w:history="1">
            <w:r w:rsidR="002A2FBD" w:rsidRPr="002A2FBD">
              <w:rPr>
                <w:rStyle w:val="a9"/>
                <w:i/>
                <w:noProof/>
                <w:sz w:val="20"/>
                <w:szCs w:val="20"/>
              </w:rPr>
              <w:t>б) обоснование выбора приоритетного сценария развития теплоснабжения поселения, городского округа, города федерального значения.</w:t>
            </w:r>
            <w:r w:rsidR="002A2FBD" w:rsidRPr="002A2FBD">
              <w:rPr>
                <w:noProof/>
                <w:webHidden/>
                <w:sz w:val="20"/>
                <w:szCs w:val="20"/>
              </w:rPr>
              <w:tab/>
            </w:r>
            <w:r w:rsidR="002A2FBD" w:rsidRPr="002A2FBD">
              <w:rPr>
                <w:noProof/>
                <w:webHidden/>
                <w:sz w:val="20"/>
                <w:szCs w:val="20"/>
              </w:rPr>
              <w:fldChar w:fldCharType="begin"/>
            </w:r>
            <w:r w:rsidR="002A2FBD" w:rsidRPr="002A2FBD">
              <w:rPr>
                <w:noProof/>
                <w:webHidden/>
                <w:sz w:val="20"/>
                <w:szCs w:val="20"/>
              </w:rPr>
              <w:instrText xml:space="preserve"> PAGEREF _Toc129536566 \h </w:instrText>
            </w:r>
            <w:r w:rsidR="002A2FBD" w:rsidRPr="002A2FBD">
              <w:rPr>
                <w:noProof/>
                <w:webHidden/>
                <w:sz w:val="20"/>
                <w:szCs w:val="20"/>
              </w:rPr>
            </w:r>
            <w:r w:rsidR="002A2FBD" w:rsidRPr="002A2FBD">
              <w:rPr>
                <w:noProof/>
                <w:webHidden/>
                <w:sz w:val="20"/>
                <w:szCs w:val="20"/>
              </w:rPr>
              <w:fldChar w:fldCharType="separate"/>
            </w:r>
            <w:r w:rsidR="002A2FBD">
              <w:rPr>
                <w:noProof/>
                <w:webHidden/>
                <w:sz w:val="20"/>
                <w:szCs w:val="20"/>
              </w:rPr>
              <w:t>22</w:t>
            </w:r>
            <w:r w:rsidR="002A2FBD" w:rsidRPr="002A2FBD">
              <w:rPr>
                <w:noProof/>
                <w:webHidden/>
                <w:sz w:val="20"/>
                <w:szCs w:val="20"/>
              </w:rPr>
              <w:fldChar w:fldCharType="end"/>
            </w:r>
          </w:hyperlink>
        </w:p>
        <w:p w:rsidR="002A2FBD" w:rsidRPr="002A2FBD" w:rsidRDefault="005D0A25">
          <w:pPr>
            <w:pStyle w:val="11"/>
            <w:tabs>
              <w:tab w:val="right" w:leader="dot" w:pos="9345"/>
            </w:tabs>
            <w:rPr>
              <w:rFonts w:asciiTheme="minorHAnsi" w:eastAsiaTheme="minorEastAsia" w:hAnsiTheme="minorHAnsi"/>
              <w:noProof/>
              <w:sz w:val="20"/>
              <w:szCs w:val="20"/>
              <w:lang w:eastAsia="ru-RU"/>
            </w:rPr>
          </w:pPr>
          <w:hyperlink w:anchor="_Toc129536567" w:history="1">
            <w:r w:rsidR="002A2FBD" w:rsidRPr="002A2FBD">
              <w:rPr>
                <w:rStyle w:val="a9"/>
                <w:noProof/>
                <w:sz w:val="20"/>
                <w:szCs w:val="20"/>
              </w:rPr>
              <w:t>Раздел 5. Предложения по строительству, реконструкции, техническому перевооружению и (или) модернизации источников тепловой энергии;</w:t>
            </w:r>
            <w:r w:rsidR="002A2FBD" w:rsidRPr="002A2FBD">
              <w:rPr>
                <w:noProof/>
                <w:webHidden/>
                <w:sz w:val="20"/>
                <w:szCs w:val="20"/>
              </w:rPr>
              <w:tab/>
            </w:r>
            <w:r w:rsidR="002A2FBD" w:rsidRPr="002A2FBD">
              <w:rPr>
                <w:noProof/>
                <w:webHidden/>
                <w:sz w:val="20"/>
                <w:szCs w:val="20"/>
              </w:rPr>
              <w:fldChar w:fldCharType="begin"/>
            </w:r>
            <w:r w:rsidR="002A2FBD" w:rsidRPr="002A2FBD">
              <w:rPr>
                <w:noProof/>
                <w:webHidden/>
                <w:sz w:val="20"/>
                <w:szCs w:val="20"/>
              </w:rPr>
              <w:instrText xml:space="preserve"> PAGEREF _Toc129536567 \h </w:instrText>
            </w:r>
            <w:r w:rsidR="002A2FBD" w:rsidRPr="002A2FBD">
              <w:rPr>
                <w:noProof/>
                <w:webHidden/>
                <w:sz w:val="20"/>
                <w:szCs w:val="20"/>
              </w:rPr>
            </w:r>
            <w:r w:rsidR="002A2FBD" w:rsidRPr="002A2FBD">
              <w:rPr>
                <w:noProof/>
                <w:webHidden/>
                <w:sz w:val="20"/>
                <w:szCs w:val="20"/>
              </w:rPr>
              <w:fldChar w:fldCharType="separate"/>
            </w:r>
            <w:r w:rsidR="002A2FBD">
              <w:rPr>
                <w:noProof/>
                <w:webHidden/>
                <w:sz w:val="20"/>
                <w:szCs w:val="20"/>
              </w:rPr>
              <w:t>23</w:t>
            </w:r>
            <w:r w:rsidR="002A2FBD" w:rsidRPr="002A2FBD">
              <w:rPr>
                <w:noProof/>
                <w:webHidden/>
                <w:sz w:val="20"/>
                <w:szCs w:val="20"/>
              </w:rPr>
              <w:fldChar w:fldCharType="end"/>
            </w:r>
          </w:hyperlink>
        </w:p>
        <w:p w:rsidR="002A2FBD" w:rsidRPr="002A2FBD" w:rsidRDefault="005D0A25">
          <w:pPr>
            <w:pStyle w:val="11"/>
            <w:tabs>
              <w:tab w:val="right" w:leader="dot" w:pos="9345"/>
            </w:tabs>
            <w:rPr>
              <w:rFonts w:asciiTheme="minorHAnsi" w:eastAsiaTheme="minorEastAsia" w:hAnsiTheme="minorHAnsi"/>
              <w:noProof/>
              <w:sz w:val="20"/>
              <w:szCs w:val="20"/>
              <w:lang w:eastAsia="ru-RU"/>
            </w:rPr>
          </w:pPr>
          <w:hyperlink w:anchor="_Toc129536568" w:history="1">
            <w:r w:rsidR="002A2FBD" w:rsidRPr="002A2FBD">
              <w:rPr>
                <w:rStyle w:val="a9"/>
                <w:i/>
                <w:noProof/>
                <w:sz w:val="20"/>
                <w:szCs w:val="20"/>
              </w:rPr>
              <w:t>а) предложения по строительству источников тепловой энергии, обеспечивающих перспективную тепловую нагрузку на осваиваемых территориях поселения, городского округа, города федерального значения, для которых отсутствует возможность и (или) целесообразность передачи тепловой энергии от существующих или реконструируемых источников тепловой энергии;</w:t>
            </w:r>
            <w:r w:rsidR="002A2FBD" w:rsidRPr="002A2FBD">
              <w:rPr>
                <w:noProof/>
                <w:webHidden/>
                <w:sz w:val="20"/>
                <w:szCs w:val="20"/>
              </w:rPr>
              <w:tab/>
            </w:r>
            <w:r w:rsidR="002A2FBD" w:rsidRPr="002A2FBD">
              <w:rPr>
                <w:noProof/>
                <w:webHidden/>
                <w:sz w:val="20"/>
                <w:szCs w:val="20"/>
              </w:rPr>
              <w:fldChar w:fldCharType="begin"/>
            </w:r>
            <w:r w:rsidR="002A2FBD" w:rsidRPr="002A2FBD">
              <w:rPr>
                <w:noProof/>
                <w:webHidden/>
                <w:sz w:val="20"/>
                <w:szCs w:val="20"/>
              </w:rPr>
              <w:instrText xml:space="preserve"> PAGEREF _Toc129536568 \h </w:instrText>
            </w:r>
            <w:r w:rsidR="002A2FBD" w:rsidRPr="002A2FBD">
              <w:rPr>
                <w:noProof/>
                <w:webHidden/>
                <w:sz w:val="20"/>
                <w:szCs w:val="20"/>
              </w:rPr>
            </w:r>
            <w:r w:rsidR="002A2FBD" w:rsidRPr="002A2FBD">
              <w:rPr>
                <w:noProof/>
                <w:webHidden/>
                <w:sz w:val="20"/>
                <w:szCs w:val="20"/>
              </w:rPr>
              <w:fldChar w:fldCharType="separate"/>
            </w:r>
            <w:r w:rsidR="002A2FBD">
              <w:rPr>
                <w:noProof/>
                <w:webHidden/>
                <w:sz w:val="20"/>
                <w:szCs w:val="20"/>
              </w:rPr>
              <w:t>23</w:t>
            </w:r>
            <w:r w:rsidR="002A2FBD" w:rsidRPr="002A2FBD">
              <w:rPr>
                <w:noProof/>
                <w:webHidden/>
                <w:sz w:val="20"/>
                <w:szCs w:val="20"/>
              </w:rPr>
              <w:fldChar w:fldCharType="end"/>
            </w:r>
          </w:hyperlink>
        </w:p>
        <w:p w:rsidR="002A2FBD" w:rsidRPr="002A2FBD" w:rsidRDefault="005D0A25">
          <w:pPr>
            <w:pStyle w:val="11"/>
            <w:tabs>
              <w:tab w:val="right" w:leader="dot" w:pos="9345"/>
            </w:tabs>
            <w:rPr>
              <w:rFonts w:asciiTheme="minorHAnsi" w:eastAsiaTheme="minorEastAsia" w:hAnsiTheme="minorHAnsi"/>
              <w:noProof/>
              <w:sz w:val="20"/>
              <w:szCs w:val="20"/>
              <w:lang w:eastAsia="ru-RU"/>
            </w:rPr>
          </w:pPr>
          <w:hyperlink w:anchor="_Toc129536569" w:history="1">
            <w:r w:rsidR="002A2FBD" w:rsidRPr="002A2FBD">
              <w:rPr>
                <w:rStyle w:val="a9"/>
                <w:i/>
                <w:noProof/>
                <w:sz w:val="20"/>
                <w:szCs w:val="20"/>
              </w:rPr>
              <w:t>б) предложения по реконструкции источников тепловой энергии, обеспечивающих перспективную тепловую нагрузку в существующих и расширяемых зонах действия источников тепловой энергии;</w:t>
            </w:r>
            <w:r w:rsidR="002A2FBD" w:rsidRPr="002A2FBD">
              <w:rPr>
                <w:noProof/>
                <w:webHidden/>
                <w:sz w:val="20"/>
                <w:szCs w:val="20"/>
              </w:rPr>
              <w:tab/>
            </w:r>
            <w:r w:rsidR="002A2FBD" w:rsidRPr="002A2FBD">
              <w:rPr>
                <w:noProof/>
                <w:webHidden/>
                <w:sz w:val="20"/>
                <w:szCs w:val="20"/>
              </w:rPr>
              <w:fldChar w:fldCharType="begin"/>
            </w:r>
            <w:r w:rsidR="002A2FBD" w:rsidRPr="002A2FBD">
              <w:rPr>
                <w:noProof/>
                <w:webHidden/>
                <w:sz w:val="20"/>
                <w:szCs w:val="20"/>
              </w:rPr>
              <w:instrText xml:space="preserve"> PAGEREF _Toc129536569 \h </w:instrText>
            </w:r>
            <w:r w:rsidR="002A2FBD" w:rsidRPr="002A2FBD">
              <w:rPr>
                <w:noProof/>
                <w:webHidden/>
                <w:sz w:val="20"/>
                <w:szCs w:val="20"/>
              </w:rPr>
            </w:r>
            <w:r w:rsidR="002A2FBD" w:rsidRPr="002A2FBD">
              <w:rPr>
                <w:noProof/>
                <w:webHidden/>
                <w:sz w:val="20"/>
                <w:szCs w:val="20"/>
              </w:rPr>
              <w:fldChar w:fldCharType="separate"/>
            </w:r>
            <w:r w:rsidR="002A2FBD">
              <w:rPr>
                <w:noProof/>
                <w:webHidden/>
                <w:sz w:val="20"/>
                <w:szCs w:val="20"/>
              </w:rPr>
              <w:t>23</w:t>
            </w:r>
            <w:r w:rsidR="002A2FBD" w:rsidRPr="002A2FBD">
              <w:rPr>
                <w:noProof/>
                <w:webHidden/>
                <w:sz w:val="20"/>
                <w:szCs w:val="20"/>
              </w:rPr>
              <w:fldChar w:fldCharType="end"/>
            </w:r>
          </w:hyperlink>
        </w:p>
        <w:p w:rsidR="002A2FBD" w:rsidRPr="002A2FBD" w:rsidRDefault="005D0A25">
          <w:pPr>
            <w:pStyle w:val="11"/>
            <w:tabs>
              <w:tab w:val="right" w:leader="dot" w:pos="9345"/>
            </w:tabs>
            <w:rPr>
              <w:rFonts w:asciiTheme="minorHAnsi" w:eastAsiaTheme="minorEastAsia" w:hAnsiTheme="minorHAnsi"/>
              <w:noProof/>
              <w:sz w:val="20"/>
              <w:szCs w:val="20"/>
              <w:lang w:eastAsia="ru-RU"/>
            </w:rPr>
          </w:pPr>
          <w:hyperlink w:anchor="_Toc129536570" w:history="1">
            <w:r w:rsidR="002A2FBD" w:rsidRPr="002A2FBD">
              <w:rPr>
                <w:rStyle w:val="a9"/>
                <w:i/>
                <w:noProof/>
                <w:sz w:val="20"/>
                <w:szCs w:val="20"/>
              </w:rPr>
              <w:t>в) предложения по техническому перевооружению и (или) модернизации источников тепловой энергии с целью повышения эффективности работы систем теплоснабжения;</w:t>
            </w:r>
            <w:r w:rsidR="002A2FBD" w:rsidRPr="002A2FBD">
              <w:rPr>
                <w:noProof/>
                <w:webHidden/>
                <w:sz w:val="20"/>
                <w:szCs w:val="20"/>
              </w:rPr>
              <w:tab/>
            </w:r>
            <w:r w:rsidR="002A2FBD" w:rsidRPr="002A2FBD">
              <w:rPr>
                <w:noProof/>
                <w:webHidden/>
                <w:sz w:val="20"/>
                <w:szCs w:val="20"/>
              </w:rPr>
              <w:fldChar w:fldCharType="begin"/>
            </w:r>
            <w:r w:rsidR="002A2FBD" w:rsidRPr="002A2FBD">
              <w:rPr>
                <w:noProof/>
                <w:webHidden/>
                <w:sz w:val="20"/>
                <w:szCs w:val="20"/>
              </w:rPr>
              <w:instrText xml:space="preserve"> PAGEREF _Toc129536570 \h </w:instrText>
            </w:r>
            <w:r w:rsidR="002A2FBD" w:rsidRPr="002A2FBD">
              <w:rPr>
                <w:noProof/>
                <w:webHidden/>
                <w:sz w:val="20"/>
                <w:szCs w:val="20"/>
              </w:rPr>
            </w:r>
            <w:r w:rsidR="002A2FBD" w:rsidRPr="002A2FBD">
              <w:rPr>
                <w:noProof/>
                <w:webHidden/>
                <w:sz w:val="20"/>
                <w:szCs w:val="20"/>
              </w:rPr>
              <w:fldChar w:fldCharType="separate"/>
            </w:r>
            <w:r w:rsidR="002A2FBD">
              <w:rPr>
                <w:noProof/>
                <w:webHidden/>
                <w:sz w:val="20"/>
                <w:szCs w:val="20"/>
              </w:rPr>
              <w:t>23</w:t>
            </w:r>
            <w:r w:rsidR="002A2FBD" w:rsidRPr="002A2FBD">
              <w:rPr>
                <w:noProof/>
                <w:webHidden/>
                <w:sz w:val="20"/>
                <w:szCs w:val="20"/>
              </w:rPr>
              <w:fldChar w:fldCharType="end"/>
            </w:r>
          </w:hyperlink>
        </w:p>
        <w:p w:rsidR="002A2FBD" w:rsidRPr="002A2FBD" w:rsidRDefault="005D0A25">
          <w:pPr>
            <w:pStyle w:val="11"/>
            <w:tabs>
              <w:tab w:val="right" w:leader="dot" w:pos="9345"/>
            </w:tabs>
            <w:rPr>
              <w:rFonts w:asciiTheme="minorHAnsi" w:eastAsiaTheme="minorEastAsia" w:hAnsiTheme="minorHAnsi"/>
              <w:noProof/>
              <w:sz w:val="20"/>
              <w:szCs w:val="20"/>
              <w:lang w:eastAsia="ru-RU"/>
            </w:rPr>
          </w:pPr>
          <w:hyperlink w:anchor="_Toc129536571" w:history="1">
            <w:r w:rsidR="002A2FBD" w:rsidRPr="002A2FBD">
              <w:rPr>
                <w:rStyle w:val="a9"/>
                <w:i/>
                <w:noProof/>
                <w:sz w:val="20"/>
                <w:szCs w:val="20"/>
              </w:rPr>
              <w:t>г) графики совместной работы источников тепловой энергии, функционирующих в режиме комбинированной выработки электрической и тепловой энергии и котельных;</w:t>
            </w:r>
            <w:r w:rsidR="002A2FBD" w:rsidRPr="002A2FBD">
              <w:rPr>
                <w:noProof/>
                <w:webHidden/>
                <w:sz w:val="20"/>
                <w:szCs w:val="20"/>
              </w:rPr>
              <w:tab/>
            </w:r>
            <w:r w:rsidR="002A2FBD" w:rsidRPr="002A2FBD">
              <w:rPr>
                <w:noProof/>
                <w:webHidden/>
                <w:sz w:val="20"/>
                <w:szCs w:val="20"/>
              </w:rPr>
              <w:fldChar w:fldCharType="begin"/>
            </w:r>
            <w:r w:rsidR="002A2FBD" w:rsidRPr="002A2FBD">
              <w:rPr>
                <w:noProof/>
                <w:webHidden/>
                <w:sz w:val="20"/>
                <w:szCs w:val="20"/>
              </w:rPr>
              <w:instrText xml:space="preserve"> PAGEREF _Toc129536571 \h </w:instrText>
            </w:r>
            <w:r w:rsidR="002A2FBD" w:rsidRPr="002A2FBD">
              <w:rPr>
                <w:noProof/>
                <w:webHidden/>
                <w:sz w:val="20"/>
                <w:szCs w:val="20"/>
              </w:rPr>
            </w:r>
            <w:r w:rsidR="002A2FBD" w:rsidRPr="002A2FBD">
              <w:rPr>
                <w:noProof/>
                <w:webHidden/>
                <w:sz w:val="20"/>
                <w:szCs w:val="20"/>
              </w:rPr>
              <w:fldChar w:fldCharType="separate"/>
            </w:r>
            <w:r w:rsidR="002A2FBD">
              <w:rPr>
                <w:noProof/>
                <w:webHidden/>
                <w:sz w:val="20"/>
                <w:szCs w:val="20"/>
              </w:rPr>
              <w:t>24</w:t>
            </w:r>
            <w:r w:rsidR="002A2FBD" w:rsidRPr="002A2FBD">
              <w:rPr>
                <w:noProof/>
                <w:webHidden/>
                <w:sz w:val="20"/>
                <w:szCs w:val="20"/>
              </w:rPr>
              <w:fldChar w:fldCharType="end"/>
            </w:r>
          </w:hyperlink>
        </w:p>
        <w:p w:rsidR="002A2FBD" w:rsidRPr="002A2FBD" w:rsidRDefault="005D0A25">
          <w:pPr>
            <w:pStyle w:val="11"/>
            <w:tabs>
              <w:tab w:val="right" w:leader="dot" w:pos="9345"/>
            </w:tabs>
            <w:rPr>
              <w:rFonts w:asciiTheme="minorHAnsi" w:eastAsiaTheme="minorEastAsia" w:hAnsiTheme="minorHAnsi"/>
              <w:noProof/>
              <w:sz w:val="20"/>
              <w:szCs w:val="20"/>
              <w:lang w:eastAsia="ru-RU"/>
            </w:rPr>
          </w:pPr>
          <w:hyperlink w:anchor="_Toc129536572" w:history="1">
            <w:r w:rsidR="002A2FBD" w:rsidRPr="002A2FBD">
              <w:rPr>
                <w:rStyle w:val="a9"/>
                <w:i/>
                <w:noProof/>
                <w:sz w:val="20"/>
                <w:szCs w:val="20"/>
              </w:rPr>
              <w:t>д) меры по выводу из эксплуатации, консервации и демонтажу избыточных источников тепловой энергии, а также источников тепловой энергии, выработавших нормативный срок службы, в случае если продление срока службы технически невозможно или экономически нецелесообразно;</w:t>
            </w:r>
            <w:r w:rsidR="002A2FBD" w:rsidRPr="002A2FBD">
              <w:rPr>
                <w:noProof/>
                <w:webHidden/>
                <w:sz w:val="20"/>
                <w:szCs w:val="20"/>
              </w:rPr>
              <w:tab/>
            </w:r>
            <w:r w:rsidR="002A2FBD" w:rsidRPr="002A2FBD">
              <w:rPr>
                <w:noProof/>
                <w:webHidden/>
                <w:sz w:val="20"/>
                <w:szCs w:val="20"/>
              </w:rPr>
              <w:fldChar w:fldCharType="begin"/>
            </w:r>
            <w:r w:rsidR="002A2FBD" w:rsidRPr="002A2FBD">
              <w:rPr>
                <w:noProof/>
                <w:webHidden/>
                <w:sz w:val="20"/>
                <w:szCs w:val="20"/>
              </w:rPr>
              <w:instrText xml:space="preserve"> PAGEREF _Toc129536572 \h </w:instrText>
            </w:r>
            <w:r w:rsidR="002A2FBD" w:rsidRPr="002A2FBD">
              <w:rPr>
                <w:noProof/>
                <w:webHidden/>
                <w:sz w:val="20"/>
                <w:szCs w:val="20"/>
              </w:rPr>
            </w:r>
            <w:r w:rsidR="002A2FBD" w:rsidRPr="002A2FBD">
              <w:rPr>
                <w:noProof/>
                <w:webHidden/>
                <w:sz w:val="20"/>
                <w:szCs w:val="20"/>
              </w:rPr>
              <w:fldChar w:fldCharType="separate"/>
            </w:r>
            <w:r w:rsidR="002A2FBD">
              <w:rPr>
                <w:noProof/>
                <w:webHidden/>
                <w:sz w:val="20"/>
                <w:szCs w:val="20"/>
              </w:rPr>
              <w:t>24</w:t>
            </w:r>
            <w:r w:rsidR="002A2FBD" w:rsidRPr="002A2FBD">
              <w:rPr>
                <w:noProof/>
                <w:webHidden/>
                <w:sz w:val="20"/>
                <w:szCs w:val="20"/>
              </w:rPr>
              <w:fldChar w:fldCharType="end"/>
            </w:r>
          </w:hyperlink>
        </w:p>
        <w:p w:rsidR="002A2FBD" w:rsidRPr="002A2FBD" w:rsidRDefault="005D0A25">
          <w:pPr>
            <w:pStyle w:val="11"/>
            <w:tabs>
              <w:tab w:val="right" w:leader="dot" w:pos="9345"/>
            </w:tabs>
            <w:rPr>
              <w:rFonts w:asciiTheme="minorHAnsi" w:eastAsiaTheme="minorEastAsia" w:hAnsiTheme="minorHAnsi"/>
              <w:noProof/>
              <w:sz w:val="20"/>
              <w:szCs w:val="20"/>
              <w:lang w:eastAsia="ru-RU"/>
            </w:rPr>
          </w:pPr>
          <w:hyperlink w:anchor="_Toc129536573" w:history="1">
            <w:r w:rsidR="002A2FBD" w:rsidRPr="002A2FBD">
              <w:rPr>
                <w:rStyle w:val="a9"/>
                <w:i/>
                <w:noProof/>
                <w:sz w:val="20"/>
                <w:szCs w:val="20"/>
              </w:rPr>
              <w:t>е) меры по переоборудованию котельных в источники тепловой энергии, функционирующие в режиме комбинированной выработки электрической и тепловой энергии;</w:t>
            </w:r>
            <w:r w:rsidR="002A2FBD" w:rsidRPr="002A2FBD">
              <w:rPr>
                <w:noProof/>
                <w:webHidden/>
                <w:sz w:val="20"/>
                <w:szCs w:val="20"/>
              </w:rPr>
              <w:tab/>
            </w:r>
            <w:r w:rsidR="002A2FBD" w:rsidRPr="002A2FBD">
              <w:rPr>
                <w:noProof/>
                <w:webHidden/>
                <w:sz w:val="20"/>
                <w:szCs w:val="20"/>
              </w:rPr>
              <w:fldChar w:fldCharType="begin"/>
            </w:r>
            <w:r w:rsidR="002A2FBD" w:rsidRPr="002A2FBD">
              <w:rPr>
                <w:noProof/>
                <w:webHidden/>
                <w:sz w:val="20"/>
                <w:szCs w:val="20"/>
              </w:rPr>
              <w:instrText xml:space="preserve"> PAGEREF _Toc129536573 \h </w:instrText>
            </w:r>
            <w:r w:rsidR="002A2FBD" w:rsidRPr="002A2FBD">
              <w:rPr>
                <w:noProof/>
                <w:webHidden/>
                <w:sz w:val="20"/>
                <w:szCs w:val="20"/>
              </w:rPr>
            </w:r>
            <w:r w:rsidR="002A2FBD" w:rsidRPr="002A2FBD">
              <w:rPr>
                <w:noProof/>
                <w:webHidden/>
                <w:sz w:val="20"/>
                <w:szCs w:val="20"/>
              </w:rPr>
              <w:fldChar w:fldCharType="separate"/>
            </w:r>
            <w:r w:rsidR="002A2FBD">
              <w:rPr>
                <w:noProof/>
                <w:webHidden/>
                <w:sz w:val="20"/>
                <w:szCs w:val="20"/>
              </w:rPr>
              <w:t>24</w:t>
            </w:r>
            <w:r w:rsidR="002A2FBD" w:rsidRPr="002A2FBD">
              <w:rPr>
                <w:noProof/>
                <w:webHidden/>
                <w:sz w:val="20"/>
                <w:szCs w:val="20"/>
              </w:rPr>
              <w:fldChar w:fldCharType="end"/>
            </w:r>
          </w:hyperlink>
        </w:p>
        <w:p w:rsidR="002A2FBD" w:rsidRPr="002A2FBD" w:rsidRDefault="005D0A25">
          <w:pPr>
            <w:pStyle w:val="11"/>
            <w:tabs>
              <w:tab w:val="right" w:leader="dot" w:pos="9345"/>
            </w:tabs>
            <w:rPr>
              <w:rFonts w:asciiTheme="minorHAnsi" w:eastAsiaTheme="minorEastAsia" w:hAnsiTheme="minorHAnsi"/>
              <w:noProof/>
              <w:sz w:val="20"/>
              <w:szCs w:val="20"/>
              <w:lang w:eastAsia="ru-RU"/>
            </w:rPr>
          </w:pPr>
          <w:hyperlink w:anchor="_Toc129536574" w:history="1">
            <w:r w:rsidR="002A2FBD" w:rsidRPr="002A2FBD">
              <w:rPr>
                <w:rStyle w:val="a9"/>
                <w:i/>
                <w:noProof/>
                <w:sz w:val="20"/>
                <w:szCs w:val="20"/>
              </w:rPr>
              <w:t>ж) меры по переводу котельных, размещенных в существующих и расширяемых зонах действия источников тепловой энергии, функционирующих в режиме комбинированной выработки электрической и тепловой энергии, в пиковый режим работы, либо по выводу их из эксплуатации;</w:t>
            </w:r>
            <w:r w:rsidR="002A2FBD" w:rsidRPr="002A2FBD">
              <w:rPr>
                <w:noProof/>
                <w:webHidden/>
                <w:sz w:val="20"/>
                <w:szCs w:val="20"/>
              </w:rPr>
              <w:tab/>
            </w:r>
            <w:r w:rsidR="002A2FBD" w:rsidRPr="002A2FBD">
              <w:rPr>
                <w:noProof/>
                <w:webHidden/>
                <w:sz w:val="20"/>
                <w:szCs w:val="20"/>
              </w:rPr>
              <w:fldChar w:fldCharType="begin"/>
            </w:r>
            <w:r w:rsidR="002A2FBD" w:rsidRPr="002A2FBD">
              <w:rPr>
                <w:noProof/>
                <w:webHidden/>
                <w:sz w:val="20"/>
                <w:szCs w:val="20"/>
              </w:rPr>
              <w:instrText xml:space="preserve"> PAGEREF _Toc129536574 \h </w:instrText>
            </w:r>
            <w:r w:rsidR="002A2FBD" w:rsidRPr="002A2FBD">
              <w:rPr>
                <w:noProof/>
                <w:webHidden/>
                <w:sz w:val="20"/>
                <w:szCs w:val="20"/>
              </w:rPr>
            </w:r>
            <w:r w:rsidR="002A2FBD" w:rsidRPr="002A2FBD">
              <w:rPr>
                <w:noProof/>
                <w:webHidden/>
                <w:sz w:val="20"/>
                <w:szCs w:val="20"/>
              </w:rPr>
              <w:fldChar w:fldCharType="separate"/>
            </w:r>
            <w:r w:rsidR="002A2FBD">
              <w:rPr>
                <w:noProof/>
                <w:webHidden/>
                <w:sz w:val="20"/>
                <w:szCs w:val="20"/>
              </w:rPr>
              <w:t>24</w:t>
            </w:r>
            <w:r w:rsidR="002A2FBD" w:rsidRPr="002A2FBD">
              <w:rPr>
                <w:noProof/>
                <w:webHidden/>
                <w:sz w:val="20"/>
                <w:szCs w:val="20"/>
              </w:rPr>
              <w:fldChar w:fldCharType="end"/>
            </w:r>
          </w:hyperlink>
        </w:p>
        <w:p w:rsidR="002A2FBD" w:rsidRPr="002A2FBD" w:rsidRDefault="005D0A25">
          <w:pPr>
            <w:pStyle w:val="11"/>
            <w:tabs>
              <w:tab w:val="right" w:leader="dot" w:pos="9345"/>
            </w:tabs>
            <w:rPr>
              <w:rFonts w:asciiTheme="minorHAnsi" w:eastAsiaTheme="minorEastAsia" w:hAnsiTheme="minorHAnsi"/>
              <w:noProof/>
              <w:sz w:val="20"/>
              <w:szCs w:val="20"/>
              <w:lang w:eastAsia="ru-RU"/>
            </w:rPr>
          </w:pPr>
          <w:hyperlink w:anchor="_Toc129536575" w:history="1">
            <w:r w:rsidR="002A2FBD" w:rsidRPr="002A2FBD">
              <w:rPr>
                <w:rStyle w:val="a9"/>
                <w:i/>
                <w:noProof/>
                <w:sz w:val="20"/>
                <w:szCs w:val="20"/>
              </w:rPr>
              <w:t>з) температурный график отпуска тепловой энергии для каждого источника тепловой энергии или группы источников тепловой энергии в системе теплоснабжения, работающей на общую тепловую сеть, и оценку затрат при необходимости его изменения;</w:t>
            </w:r>
            <w:r w:rsidR="002A2FBD" w:rsidRPr="002A2FBD">
              <w:rPr>
                <w:noProof/>
                <w:webHidden/>
                <w:sz w:val="20"/>
                <w:szCs w:val="20"/>
              </w:rPr>
              <w:tab/>
            </w:r>
            <w:r w:rsidR="002A2FBD" w:rsidRPr="002A2FBD">
              <w:rPr>
                <w:noProof/>
                <w:webHidden/>
                <w:sz w:val="20"/>
                <w:szCs w:val="20"/>
              </w:rPr>
              <w:fldChar w:fldCharType="begin"/>
            </w:r>
            <w:r w:rsidR="002A2FBD" w:rsidRPr="002A2FBD">
              <w:rPr>
                <w:noProof/>
                <w:webHidden/>
                <w:sz w:val="20"/>
                <w:szCs w:val="20"/>
              </w:rPr>
              <w:instrText xml:space="preserve"> PAGEREF _Toc129536575 \h </w:instrText>
            </w:r>
            <w:r w:rsidR="002A2FBD" w:rsidRPr="002A2FBD">
              <w:rPr>
                <w:noProof/>
                <w:webHidden/>
                <w:sz w:val="20"/>
                <w:szCs w:val="20"/>
              </w:rPr>
            </w:r>
            <w:r w:rsidR="002A2FBD" w:rsidRPr="002A2FBD">
              <w:rPr>
                <w:noProof/>
                <w:webHidden/>
                <w:sz w:val="20"/>
                <w:szCs w:val="20"/>
              </w:rPr>
              <w:fldChar w:fldCharType="separate"/>
            </w:r>
            <w:r w:rsidR="002A2FBD">
              <w:rPr>
                <w:noProof/>
                <w:webHidden/>
                <w:sz w:val="20"/>
                <w:szCs w:val="20"/>
              </w:rPr>
              <w:t>25</w:t>
            </w:r>
            <w:r w:rsidR="002A2FBD" w:rsidRPr="002A2FBD">
              <w:rPr>
                <w:noProof/>
                <w:webHidden/>
                <w:sz w:val="20"/>
                <w:szCs w:val="20"/>
              </w:rPr>
              <w:fldChar w:fldCharType="end"/>
            </w:r>
          </w:hyperlink>
        </w:p>
        <w:p w:rsidR="002A2FBD" w:rsidRPr="002A2FBD" w:rsidRDefault="005D0A25">
          <w:pPr>
            <w:pStyle w:val="11"/>
            <w:tabs>
              <w:tab w:val="right" w:leader="dot" w:pos="9345"/>
            </w:tabs>
            <w:rPr>
              <w:rFonts w:asciiTheme="minorHAnsi" w:eastAsiaTheme="minorEastAsia" w:hAnsiTheme="minorHAnsi"/>
              <w:noProof/>
              <w:sz w:val="20"/>
              <w:szCs w:val="20"/>
              <w:lang w:eastAsia="ru-RU"/>
            </w:rPr>
          </w:pPr>
          <w:hyperlink w:anchor="_Toc129536576" w:history="1">
            <w:r w:rsidR="002A2FBD" w:rsidRPr="002A2FBD">
              <w:rPr>
                <w:rStyle w:val="a9"/>
                <w:i/>
                <w:noProof/>
                <w:sz w:val="20"/>
                <w:szCs w:val="20"/>
              </w:rPr>
              <w:t>и) предложения по перспективной установленной тепловой мощности каждого источника тепловой энергии с предложениями по сроку ввода в эксплуатацию новых мощностей;</w:t>
            </w:r>
            <w:r w:rsidR="002A2FBD" w:rsidRPr="002A2FBD">
              <w:rPr>
                <w:noProof/>
                <w:webHidden/>
                <w:sz w:val="20"/>
                <w:szCs w:val="20"/>
              </w:rPr>
              <w:tab/>
            </w:r>
            <w:r w:rsidR="002A2FBD" w:rsidRPr="002A2FBD">
              <w:rPr>
                <w:noProof/>
                <w:webHidden/>
                <w:sz w:val="20"/>
                <w:szCs w:val="20"/>
              </w:rPr>
              <w:fldChar w:fldCharType="begin"/>
            </w:r>
            <w:r w:rsidR="002A2FBD" w:rsidRPr="002A2FBD">
              <w:rPr>
                <w:noProof/>
                <w:webHidden/>
                <w:sz w:val="20"/>
                <w:szCs w:val="20"/>
              </w:rPr>
              <w:instrText xml:space="preserve"> PAGEREF _Toc129536576 \h </w:instrText>
            </w:r>
            <w:r w:rsidR="002A2FBD" w:rsidRPr="002A2FBD">
              <w:rPr>
                <w:noProof/>
                <w:webHidden/>
                <w:sz w:val="20"/>
                <w:szCs w:val="20"/>
              </w:rPr>
            </w:r>
            <w:r w:rsidR="002A2FBD" w:rsidRPr="002A2FBD">
              <w:rPr>
                <w:noProof/>
                <w:webHidden/>
                <w:sz w:val="20"/>
                <w:szCs w:val="20"/>
              </w:rPr>
              <w:fldChar w:fldCharType="separate"/>
            </w:r>
            <w:r w:rsidR="002A2FBD">
              <w:rPr>
                <w:noProof/>
                <w:webHidden/>
                <w:sz w:val="20"/>
                <w:szCs w:val="20"/>
              </w:rPr>
              <w:t>25</w:t>
            </w:r>
            <w:r w:rsidR="002A2FBD" w:rsidRPr="002A2FBD">
              <w:rPr>
                <w:noProof/>
                <w:webHidden/>
                <w:sz w:val="20"/>
                <w:szCs w:val="20"/>
              </w:rPr>
              <w:fldChar w:fldCharType="end"/>
            </w:r>
          </w:hyperlink>
        </w:p>
        <w:p w:rsidR="002A2FBD" w:rsidRPr="002A2FBD" w:rsidRDefault="005D0A25">
          <w:pPr>
            <w:pStyle w:val="11"/>
            <w:tabs>
              <w:tab w:val="right" w:leader="dot" w:pos="9345"/>
            </w:tabs>
            <w:rPr>
              <w:rFonts w:asciiTheme="minorHAnsi" w:eastAsiaTheme="minorEastAsia" w:hAnsiTheme="minorHAnsi"/>
              <w:noProof/>
              <w:sz w:val="20"/>
              <w:szCs w:val="20"/>
              <w:lang w:eastAsia="ru-RU"/>
            </w:rPr>
          </w:pPr>
          <w:hyperlink w:anchor="_Toc129536577" w:history="1">
            <w:r w:rsidR="002A2FBD" w:rsidRPr="002A2FBD">
              <w:rPr>
                <w:rStyle w:val="a9"/>
                <w:i/>
                <w:noProof/>
                <w:sz w:val="20"/>
                <w:szCs w:val="20"/>
              </w:rPr>
              <w:t>к) предложения по вводу новых и реконструкции существующих источников тепловой энергии с использованием возобновляемых источников энергии, а также местных видов топлива.</w:t>
            </w:r>
            <w:r w:rsidR="002A2FBD" w:rsidRPr="002A2FBD">
              <w:rPr>
                <w:noProof/>
                <w:webHidden/>
                <w:sz w:val="20"/>
                <w:szCs w:val="20"/>
              </w:rPr>
              <w:tab/>
            </w:r>
            <w:r w:rsidR="002A2FBD" w:rsidRPr="002A2FBD">
              <w:rPr>
                <w:noProof/>
                <w:webHidden/>
                <w:sz w:val="20"/>
                <w:szCs w:val="20"/>
              </w:rPr>
              <w:fldChar w:fldCharType="begin"/>
            </w:r>
            <w:r w:rsidR="002A2FBD" w:rsidRPr="002A2FBD">
              <w:rPr>
                <w:noProof/>
                <w:webHidden/>
                <w:sz w:val="20"/>
                <w:szCs w:val="20"/>
              </w:rPr>
              <w:instrText xml:space="preserve"> PAGEREF _Toc129536577 \h </w:instrText>
            </w:r>
            <w:r w:rsidR="002A2FBD" w:rsidRPr="002A2FBD">
              <w:rPr>
                <w:noProof/>
                <w:webHidden/>
                <w:sz w:val="20"/>
                <w:szCs w:val="20"/>
              </w:rPr>
            </w:r>
            <w:r w:rsidR="002A2FBD" w:rsidRPr="002A2FBD">
              <w:rPr>
                <w:noProof/>
                <w:webHidden/>
                <w:sz w:val="20"/>
                <w:szCs w:val="20"/>
              </w:rPr>
              <w:fldChar w:fldCharType="separate"/>
            </w:r>
            <w:r w:rsidR="002A2FBD">
              <w:rPr>
                <w:noProof/>
                <w:webHidden/>
                <w:sz w:val="20"/>
                <w:szCs w:val="20"/>
              </w:rPr>
              <w:t>25</w:t>
            </w:r>
            <w:r w:rsidR="002A2FBD" w:rsidRPr="002A2FBD">
              <w:rPr>
                <w:noProof/>
                <w:webHidden/>
                <w:sz w:val="20"/>
                <w:szCs w:val="20"/>
              </w:rPr>
              <w:fldChar w:fldCharType="end"/>
            </w:r>
          </w:hyperlink>
        </w:p>
        <w:p w:rsidR="002A2FBD" w:rsidRPr="002A2FBD" w:rsidRDefault="005D0A25">
          <w:pPr>
            <w:pStyle w:val="11"/>
            <w:tabs>
              <w:tab w:val="right" w:leader="dot" w:pos="9345"/>
            </w:tabs>
            <w:rPr>
              <w:rFonts w:asciiTheme="minorHAnsi" w:eastAsiaTheme="minorEastAsia" w:hAnsiTheme="minorHAnsi"/>
              <w:noProof/>
              <w:sz w:val="20"/>
              <w:szCs w:val="20"/>
              <w:lang w:eastAsia="ru-RU"/>
            </w:rPr>
          </w:pPr>
          <w:hyperlink w:anchor="_Toc129536578" w:history="1">
            <w:r w:rsidR="002A2FBD" w:rsidRPr="002A2FBD">
              <w:rPr>
                <w:rStyle w:val="a9"/>
                <w:noProof/>
                <w:sz w:val="20"/>
                <w:szCs w:val="20"/>
              </w:rPr>
              <w:t>Раздел 6. Предложения по строительству, реконструкции и (или) модернизации тепловых сетей.</w:t>
            </w:r>
            <w:r w:rsidR="002A2FBD" w:rsidRPr="002A2FBD">
              <w:rPr>
                <w:noProof/>
                <w:webHidden/>
                <w:sz w:val="20"/>
                <w:szCs w:val="20"/>
              </w:rPr>
              <w:tab/>
            </w:r>
            <w:r w:rsidR="002A2FBD" w:rsidRPr="002A2FBD">
              <w:rPr>
                <w:noProof/>
                <w:webHidden/>
                <w:sz w:val="20"/>
                <w:szCs w:val="20"/>
              </w:rPr>
              <w:fldChar w:fldCharType="begin"/>
            </w:r>
            <w:r w:rsidR="002A2FBD" w:rsidRPr="002A2FBD">
              <w:rPr>
                <w:noProof/>
                <w:webHidden/>
                <w:sz w:val="20"/>
                <w:szCs w:val="20"/>
              </w:rPr>
              <w:instrText xml:space="preserve"> PAGEREF _Toc129536578 \h </w:instrText>
            </w:r>
            <w:r w:rsidR="002A2FBD" w:rsidRPr="002A2FBD">
              <w:rPr>
                <w:noProof/>
                <w:webHidden/>
                <w:sz w:val="20"/>
                <w:szCs w:val="20"/>
              </w:rPr>
            </w:r>
            <w:r w:rsidR="002A2FBD" w:rsidRPr="002A2FBD">
              <w:rPr>
                <w:noProof/>
                <w:webHidden/>
                <w:sz w:val="20"/>
                <w:szCs w:val="20"/>
              </w:rPr>
              <w:fldChar w:fldCharType="separate"/>
            </w:r>
            <w:r w:rsidR="002A2FBD">
              <w:rPr>
                <w:noProof/>
                <w:webHidden/>
                <w:sz w:val="20"/>
                <w:szCs w:val="20"/>
              </w:rPr>
              <w:t>26</w:t>
            </w:r>
            <w:r w:rsidR="002A2FBD" w:rsidRPr="002A2FBD">
              <w:rPr>
                <w:noProof/>
                <w:webHidden/>
                <w:sz w:val="20"/>
                <w:szCs w:val="20"/>
              </w:rPr>
              <w:fldChar w:fldCharType="end"/>
            </w:r>
          </w:hyperlink>
        </w:p>
        <w:p w:rsidR="002A2FBD" w:rsidRPr="002A2FBD" w:rsidRDefault="005D0A25">
          <w:pPr>
            <w:pStyle w:val="11"/>
            <w:tabs>
              <w:tab w:val="right" w:leader="dot" w:pos="9345"/>
            </w:tabs>
            <w:rPr>
              <w:rFonts w:asciiTheme="minorHAnsi" w:eastAsiaTheme="minorEastAsia" w:hAnsiTheme="minorHAnsi"/>
              <w:noProof/>
              <w:sz w:val="20"/>
              <w:szCs w:val="20"/>
              <w:lang w:eastAsia="ru-RU"/>
            </w:rPr>
          </w:pPr>
          <w:hyperlink w:anchor="_Toc129536579" w:history="1">
            <w:r w:rsidR="002A2FBD" w:rsidRPr="002A2FBD">
              <w:rPr>
                <w:rStyle w:val="a9"/>
                <w:i/>
                <w:noProof/>
                <w:sz w:val="20"/>
                <w:szCs w:val="20"/>
              </w:rPr>
              <w:t>а) предложения по строительству, реконструкции и (или) модернизации тепловых сетей, обеспечивающих перераспределение тепловой нагрузки из зон с дефицитом располагаемой тепловой мощности источников тепловой энергии в зоны с резервом располагаемой тепловой мощности источников тепловой энергии (использование существующих резервов);</w:t>
            </w:r>
            <w:r w:rsidR="002A2FBD" w:rsidRPr="002A2FBD">
              <w:rPr>
                <w:noProof/>
                <w:webHidden/>
                <w:sz w:val="20"/>
                <w:szCs w:val="20"/>
              </w:rPr>
              <w:tab/>
            </w:r>
            <w:r w:rsidR="002A2FBD" w:rsidRPr="002A2FBD">
              <w:rPr>
                <w:noProof/>
                <w:webHidden/>
                <w:sz w:val="20"/>
                <w:szCs w:val="20"/>
              </w:rPr>
              <w:fldChar w:fldCharType="begin"/>
            </w:r>
            <w:r w:rsidR="002A2FBD" w:rsidRPr="002A2FBD">
              <w:rPr>
                <w:noProof/>
                <w:webHidden/>
                <w:sz w:val="20"/>
                <w:szCs w:val="20"/>
              </w:rPr>
              <w:instrText xml:space="preserve"> PAGEREF _Toc129536579 \h </w:instrText>
            </w:r>
            <w:r w:rsidR="002A2FBD" w:rsidRPr="002A2FBD">
              <w:rPr>
                <w:noProof/>
                <w:webHidden/>
                <w:sz w:val="20"/>
                <w:szCs w:val="20"/>
              </w:rPr>
            </w:r>
            <w:r w:rsidR="002A2FBD" w:rsidRPr="002A2FBD">
              <w:rPr>
                <w:noProof/>
                <w:webHidden/>
                <w:sz w:val="20"/>
                <w:szCs w:val="20"/>
              </w:rPr>
              <w:fldChar w:fldCharType="separate"/>
            </w:r>
            <w:r w:rsidR="002A2FBD">
              <w:rPr>
                <w:noProof/>
                <w:webHidden/>
                <w:sz w:val="20"/>
                <w:szCs w:val="20"/>
              </w:rPr>
              <w:t>26</w:t>
            </w:r>
            <w:r w:rsidR="002A2FBD" w:rsidRPr="002A2FBD">
              <w:rPr>
                <w:noProof/>
                <w:webHidden/>
                <w:sz w:val="20"/>
                <w:szCs w:val="20"/>
              </w:rPr>
              <w:fldChar w:fldCharType="end"/>
            </w:r>
          </w:hyperlink>
        </w:p>
        <w:p w:rsidR="002A2FBD" w:rsidRPr="002A2FBD" w:rsidRDefault="005D0A25">
          <w:pPr>
            <w:pStyle w:val="11"/>
            <w:tabs>
              <w:tab w:val="right" w:leader="dot" w:pos="9345"/>
            </w:tabs>
            <w:rPr>
              <w:rFonts w:asciiTheme="minorHAnsi" w:eastAsiaTheme="minorEastAsia" w:hAnsiTheme="minorHAnsi"/>
              <w:noProof/>
              <w:sz w:val="20"/>
              <w:szCs w:val="20"/>
              <w:lang w:eastAsia="ru-RU"/>
            </w:rPr>
          </w:pPr>
          <w:hyperlink w:anchor="_Toc129536580" w:history="1">
            <w:r w:rsidR="002A2FBD" w:rsidRPr="002A2FBD">
              <w:rPr>
                <w:rStyle w:val="a9"/>
                <w:i/>
                <w:noProof/>
                <w:sz w:val="20"/>
                <w:szCs w:val="20"/>
              </w:rPr>
              <w:t>б) предложения по строительству, реконструкции и (или) модернизации тепловых сетей для обеспечения перспективных приростов тепловой нагрузки в осваиваемых районах поселения, городского округа, города федерального значения под жилищную, комплексную или производственную застройку;</w:t>
            </w:r>
            <w:r w:rsidR="002A2FBD" w:rsidRPr="002A2FBD">
              <w:rPr>
                <w:noProof/>
                <w:webHidden/>
                <w:sz w:val="20"/>
                <w:szCs w:val="20"/>
              </w:rPr>
              <w:tab/>
            </w:r>
            <w:r w:rsidR="002A2FBD" w:rsidRPr="002A2FBD">
              <w:rPr>
                <w:noProof/>
                <w:webHidden/>
                <w:sz w:val="20"/>
                <w:szCs w:val="20"/>
              </w:rPr>
              <w:fldChar w:fldCharType="begin"/>
            </w:r>
            <w:r w:rsidR="002A2FBD" w:rsidRPr="002A2FBD">
              <w:rPr>
                <w:noProof/>
                <w:webHidden/>
                <w:sz w:val="20"/>
                <w:szCs w:val="20"/>
              </w:rPr>
              <w:instrText xml:space="preserve"> PAGEREF _Toc129536580 \h </w:instrText>
            </w:r>
            <w:r w:rsidR="002A2FBD" w:rsidRPr="002A2FBD">
              <w:rPr>
                <w:noProof/>
                <w:webHidden/>
                <w:sz w:val="20"/>
                <w:szCs w:val="20"/>
              </w:rPr>
            </w:r>
            <w:r w:rsidR="002A2FBD" w:rsidRPr="002A2FBD">
              <w:rPr>
                <w:noProof/>
                <w:webHidden/>
                <w:sz w:val="20"/>
                <w:szCs w:val="20"/>
              </w:rPr>
              <w:fldChar w:fldCharType="separate"/>
            </w:r>
            <w:r w:rsidR="002A2FBD">
              <w:rPr>
                <w:noProof/>
                <w:webHidden/>
                <w:sz w:val="20"/>
                <w:szCs w:val="20"/>
              </w:rPr>
              <w:t>26</w:t>
            </w:r>
            <w:r w:rsidR="002A2FBD" w:rsidRPr="002A2FBD">
              <w:rPr>
                <w:noProof/>
                <w:webHidden/>
                <w:sz w:val="20"/>
                <w:szCs w:val="20"/>
              </w:rPr>
              <w:fldChar w:fldCharType="end"/>
            </w:r>
          </w:hyperlink>
        </w:p>
        <w:p w:rsidR="002A2FBD" w:rsidRPr="002A2FBD" w:rsidRDefault="005D0A25">
          <w:pPr>
            <w:pStyle w:val="11"/>
            <w:tabs>
              <w:tab w:val="right" w:leader="dot" w:pos="9345"/>
            </w:tabs>
            <w:rPr>
              <w:rFonts w:asciiTheme="minorHAnsi" w:eastAsiaTheme="minorEastAsia" w:hAnsiTheme="minorHAnsi"/>
              <w:noProof/>
              <w:sz w:val="20"/>
              <w:szCs w:val="20"/>
              <w:lang w:eastAsia="ru-RU"/>
            </w:rPr>
          </w:pPr>
          <w:hyperlink w:anchor="_Toc129536581" w:history="1">
            <w:r w:rsidR="002A2FBD" w:rsidRPr="002A2FBD">
              <w:rPr>
                <w:rStyle w:val="a9"/>
                <w:i/>
                <w:noProof/>
                <w:sz w:val="20"/>
                <w:szCs w:val="20"/>
              </w:rPr>
              <w:t>в) предложения по строительству, реконструкции и (или) модернизации тепловых сетей в целях обеспечения условий, при наличии которых существует возможность поставок тепловой энергии потребителям от различных источников тепловой энергии при сохранении надежности теплоснабжения;</w:t>
            </w:r>
            <w:r w:rsidR="002A2FBD" w:rsidRPr="002A2FBD">
              <w:rPr>
                <w:noProof/>
                <w:webHidden/>
                <w:sz w:val="20"/>
                <w:szCs w:val="20"/>
              </w:rPr>
              <w:tab/>
            </w:r>
            <w:r w:rsidR="002A2FBD" w:rsidRPr="002A2FBD">
              <w:rPr>
                <w:noProof/>
                <w:webHidden/>
                <w:sz w:val="20"/>
                <w:szCs w:val="20"/>
              </w:rPr>
              <w:fldChar w:fldCharType="begin"/>
            </w:r>
            <w:r w:rsidR="002A2FBD" w:rsidRPr="002A2FBD">
              <w:rPr>
                <w:noProof/>
                <w:webHidden/>
                <w:sz w:val="20"/>
                <w:szCs w:val="20"/>
              </w:rPr>
              <w:instrText xml:space="preserve"> PAGEREF _Toc129536581 \h </w:instrText>
            </w:r>
            <w:r w:rsidR="002A2FBD" w:rsidRPr="002A2FBD">
              <w:rPr>
                <w:noProof/>
                <w:webHidden/>
                <w:sz w:val="20"/>
                <w:szCs w:val="20"/>
              </w:rPr>
            </w:r>
            <w:r w:rsidR="002A2FBD" w:rsidRPr="002A2FBD">
              <w:rPr>
                <w:noProof/>
                <w:webHidden/>
                <w:sz w:val="20"/>
                <w:szCs w:val="20"/>
              </w:rPr>
              <w:fldChar w:fldCharType="separate"/>
            </w:r>
            <w:r w:rsidR="002A2FBD">
              <w:rPr>
                <w:noProof/>
                <w:webHidden/>
                <w:sz w:val="20"/>
                <w:szCs w:val="20"/>
              </w:rPr>
              <w:t>26</w:t>
            </w:r>
            <w:r w:rsidR="002A2FBD" w:rsidRPr="002A2FBD">
              <w:rPr>
                <w:noProof/>
                <w:webHidden/>
                <w:sz w:val="20"/>
                <w:szCs w:val="20"/>
              </w:rPr>
              <w:fldChar w:fldCharType="end"/>
            </w:r>
          </w:hyperlink>
        </w:p>
        <w:p w:rsidR="002A2FBD" w:rsidRPr="002A2FBD" w:rsidRDefault="005D0A25">
          <w:pPr>
            <w:pStyle w:val="11"/>
            <w:tabs>
              <w:tab w:val="right" w:leader="dot" w:pos="9345"/>
            </w:tabs>
            <w:rPr>
              <w:rFonts w:asciiTheme="minorHAnsi" w:eastAsiaTheme="minorEastAsia" w:hAnsiTheme="minorHAnsi"/>
              <w:noProof/>
              <w:sz w:val="20"/>
              <w:szCs w:val="20"/>
              <w:lang w:eastAsia="ru-RU"/>
            </w:rPr>
          </w:pPr>
          <w:hyperlink w:anchor="_Toc129536582" w:history="1">
            <w:r w:rsidR="002A2FBD" w:rsidRPr="002A2FBD">
              <w:rPr>
                <w:rStyle w:val="a9"/>
                <w:noProof/>
                <w:sz w:val="20"/>
                <w:szCs w:val="20"/>
              </w:rPr>
              <w:t>Раздел 7. Предложения по переводу открытых систем теплоснабжения (горячего водоснабжения) в закрытые системы горячего водоснабжения.</w:t>
            </w:r>
            <w:r w:rsidR="002A2FBD" w:rsidRPr="002A2FBD">
              <w:rPr>
                <w:noProof/>
                <w:webHidden/>
                <w:sz w:val="20"/>
                <w:szCs w:val="20"/>
              </w:rPr>
              <w:tab/>
            </w:r>
            <w:r w:rsidR="002A2FBD" w:rsidRPr="002A2FBD">
              <w:rPr>
                <w:noProof/>
                <w:webHidden/>
                <w:sz w:val="20"/>
                <w:szCs w:val="20"/>
              </w:rPr>
              <w:fldChar w:fldCharType="begin"/>
            </w:r>
            <w:r w:rsidR="002A2FBD" w:rsidRPr="002A2FBD">
              <w:rPr>
                <w:noProof/>
                <w:webHidden/>
                <w:sz w:val="20"/>
                <w:szCs w:val="20"/>
              </w:rPr>
              <w:instrText xml:space="preserve"> PAGEREF _Toc129536582 \h </w:instrText>
            </w:r>
            <w:r w:rsidR="002A2FBD" w:rsidRPr="002A2FBD">
              <w:rPr>
                <w:noProof/>
                <w:webHidden/>
                <w:sz w:val="20"/>
                <w:szCs w:val="20"/>
              </w:rPr>
            </w:r>
            <w:r w:rsidR="002A2FBD" w:rsidRPr="002A2FBD">
              <w:rPr>
                <w:noProof/>
                <w:webHidden/>
                <w:sz w:val="20"/>
                <w:szCs w:val="20"/>
              </w:rPr>
              <w:fldChar w:fldCharType="separate"/>
            </w:r>
            <w:r w:rsidR="002A2FBD">
              <w:rPr>
                <w:noProof/>
                <w:webHidden/>
                <w:sz w:val="20"/>
                <w:szCs w:val="20"/>
              </w:rPr>
              <w:t>27</w:t>
            </w:r>
            <w:r w:rsidR="002A2FBD" w:rsidRPr="002A2FBD">
              <w:rPr>
                <w:noProof/>
                <w:webHidden/>
                <w:sz w:val="20"/>
                <w:szCs w:val="20"/>
              </w:rPr>
              <w:fldChar w:fldCharType="end"/>
            </w:r>
          </w:hyperlink>
        </w:p>
        <w:p w:rsidR="002A2FBD" w:rsidRPr="002A2FBD" w:rsidRDefault="005D0A25">
          <w:pPr>
            <w:pStyle w:val="11"/>
            <w:tabs>
              <w:tab w:val="right" w:leader="dot" w:pos="9345"/>
            </w:tabs>
            <w:rPr>
              <w:rFonts w:asciiTheme="minorHAnsi" w:eastAsiaTheme="minorEastAsia" w:hAnsiTheme="minorHAnsi"/>
              <w:noProof/>
              <w:sz w:val="20"/>
              <w:szCs w:val="20"/>
              <w:lang w:eastAsia="ru-RU"/>
            </w:rPr>
          </w:pPr>
          <w:hyperlink w:anchor="_Toc129536583" w:history="1">
            <w:r w:rsidR="002A2FBD" w:rsidRPr="002A2FBD">
              <w:rPr>
                <w:rStyle w:val="a9"/>
                <w:noProof/>
                <w:sz w:val="20"/>
                <w:szCs w:val="20"/>
              </w:rPr>
              <w:t>Раздел 8. Перспективные топливные балансы;</w:t>
            </w:r>
            <w:r w:rsidR="002A2FBD" w:rsidRPr="002A2FBD">
              <w:rPr>
                <w:noProof/>
                <w:webHidden/>
                <w:sz w:val="20"/>
                <w:szCs w:val="20"/>
              </w:rPr>
              <w:tab/>
            </w:r>
            <w:r w:rsidR="002A2FBD" w:rsidRPr="002A2FBD">
              <w:rPr>
                <w:noProof/>
                <w:webHidden/>
                <w:sz w:val="20"/>
                <w:szCs w:val="20"/>
              </w:rPr>
              <w:fldChar w:fldCharType="begin"/>
            </w:r>
            <w:r w:rsidR="002A2FBD" w:rsidRPr="002A2FBD">
              <w:rPr>
                <w:noProof/>
                <w:webHidden/>
                <w:sz w:val="20"/>
                <w:szCs w:val="20"/>
              </w:rPr>
              <w:instrText xml:space="preserve"> PAGEREF _Toc129536583 \h </w:instrText>
            </w:r>
            <w:r w:rsidR="002A2FBD" w:rsidRPr="002A2FBD">
              <w:rPr>
                <w:noProof/>
                <w:webHidden/>
                <w:sz w:val="20"/>
                <w:szCs w:val="20"/>
              </w:rPr>
            </w:r>
            <w:r w:rsidR="002A2FBD" w:rsidRPr="002A2FBD">
              <w:rPr>
                <w:noProof/>
                <w:webHidden/>
                <w:sz w:val="20"/>
                <w:szCs w:val="20"/>
              </w:rPr>
              <w:fldChar w:fldCharType="separate"/>
            </w:r>
            <w:r w:rsidR="002A2FBD">
              <w:rPr>
                <w:noProof/>
                <w:webHidden/>
                <w:sz w:val="20"/>
                <w:szCs w:val="20"/>
              </w:rPr>
              <w:t>28</w:t>
            </w:r>
            <w:r w:rsidR="002A2FBD" w:rsidRPr="002A2FBD">
              <w:rPr>
                <w:noProof/>
                <w:webHidden/>
                <w:sz w:val="20"/>
                <w:szCs w:val="20"/>
              </w:rPr>
              <w:fldChar w:fldCharType="end"/>
            </w:r>
          </w:hyperlink>
        </w:p>
        <w:p w:rsidR="002A2FBD" w:rsidRPr="002A2FBD" w:rsidRDefault="005D0A25">
          <w:pPr>
            <w:pStyle w:val="11"/>
            <w:tabs>
              <w:tab w:val="right" w:leader="dot" w:pos="9345"/>
            </w:tabs>
            <w:rPr>
              <w:rFonts w:asciiTheme="minorHAnsi" w:eastAsiaTheme="minorEastAsia" w:hAnsiTheme="minorHAnsi"/>
              <w:noProof/>
              <w:sz w:val="20"/>
              <w:szCs w:val="20"/>
              <w:lang w:eastAsia="ru-RU"/>
            </w:rPr>
          </w:pPr>
          <w:hyperlink w:anchor="_Toc129536584" w:history="1">
            <w:r w:rsidR="002A2FBD" w:rsidRPr="002A2FBD">
              <w:rPr>
                <w:rStyle w:val="a9"/>
                <w:i/>
                <w:noProof/>
                <w:sz w:val="20"/>
                <w:szCs w:val="20"/>
              </w:rPr>
              <w:t>а) перспективные топливные балансы для каждого источника тепловой энергии по видам основного, резервного и аварийного топлива на каждом этапе;</w:t>
            </w:r>
            <w:r w:rsidR="002A2FBD" w:rsidRPr="002A2FBD">
              <w:rPr>
                <w:noProof/>
                <w:webHidden/>
                <w:sz w:val="20"/>
                <w:szCs w:val="20"/>
              </w:rPr>
              <w:tab/>
            </w:r>
            <w:r w:rsidR="002A2FBD" w:rsidRPr="002A2FBD">
              <w:rPr>
                <w:noProof/>
                <w:webHidden/>
                <w:sz w:val="20"/>
                <w:szCs w:val="20"/>
              </w:rPr>
              <w:fldChar w:fldCharType="begin"/>
            </w:r>
            <w:r w:rsidR="002A2FBD" w:rsidRPr="002A2FBD">
              <w:rPr>
                <w:noProof/>
                <w:webHidden/>
                <w:sz w:val="20"/>
                <w:szCs w:val="20"/>
              </w:rPr>
              <w:instrText xml:space="preserve"> PAGEREF _Toc129536584 \h </w:instrText>
            </w:r>
            <w:r w:rsidR="002A2FBD" w:rsidRPr="002A2FBD">
              <w:rPr>
                <w:noProof/>
                <w:webHidden/>
                <w:sz w:val="20"/>
                <w:szCs w:val="20"/>
              </w:rPr>
            </w:r>
            <w:r w:rsidR="002A2FBD" w:rsidRPr="002A2FBD">
              <w:rPr>
                <w:noProof/>
                <w:webHidden/>
                <w:sz w:val="20"/>
                <w:szCs w:val="20"/>
              </w:rPr>
              <w:fldChar w:fldCharType="separate"/>
            </w:r>
            <w:r w:rsidR="002A2FBD">
              <w:rPr>
                <w:noProof/>
                <w:webHidden/>
                <w:sz w:val="20"/>
                <w:szCs w:val="20"/>
              </w:rPr>
              <w:t>28</w:t>
            </w:r>
            <w:r w:rsidR="002A2FBD" w:rsidRPr="002A2FBD">
              <w:rPr>
                <w:noProof/>
                <w:webHidden/>
                <w:sz w:val="20"/>
                <w:szCs w:val="20"/>
              </w:rPr>
              <w:fldChar w:fldCharType="end"/>
            </w:r>
          </w:hyperlink>
        </w:p>
        <w:p w:rsidR="002A2FBD" w:rsidRPr="002A2FBD" w:rsidRDefault="005D0A25">
          <w:pPr>
            <w:pStyle w:val="11"/>
            <w:tabs>
              <w:tab w:val="right" w:leader="dot" w:pos="9345"/>
            </w:tabs>
            <w:rPr>
              <w:rFonts w:asciiTheme="minorHAnsi" w:eastAsiaTheme="minorEastAsia" w:hAnsiTheme="minorHAnsi"/>
              <w:noProof/>
              <w:sz w:val="20"/>
              <w:szCs w:val="20"/>
              <w:lang w:eastAsia="ru-RU"/>
            </w:rPr>
          </w:pPr>
          <w:hyperlink w:anchor="_Toc129536585" w:history="1">
            <w:r w:rsidR="002A2FBD" w:rsidRPr="002A2FBD">
              <w:rPr>
                <w:rStyle w:val="a9"/>
                <w:i/>
                <w:noProof/>
                <w:sz w:val="20"/>
                <w:szCs w:val="20"/>
              </w:rPr>
              <w:t>б) потребляемые источником тепловой энергии виды топлива, включая местные виды топлива, а также используемые возобновляемые источники энергии;</w:t>
            </w:r>
            <w:r w:rsidR="002A2FBD" w:rsidRPr="002A2FBD">
              <w:rPr>
                <w:noProof/>
                <w:webHidden/>
                <w:sz w:val="20"/>
                <w:szCs w:val="20"/>
              </w:rPr>
              <w:tab/>
            </w:r>
            <w:r w:rsidR="002A2FBD" w:rsidRPr="002A2FBD">
              <w:rPr>
                <w:noProof/>
                <w:webHidden/>
                <w:sz w:val="20"/>
                <w:szCs w:val="20"/>
              </w:rPr>
              <w:fldChar w:fldCharType="begin"/>
            </w:r>
            <w:r w:rsidR="002A2FBD" w:rsidRPr="002A2FBD">
              <w:rPr>
                <w:noProof/>
                <w:webHidden/>
                <w:sz w:val="20"/>
                <w:szCs w:val="20"/>
              </w:rPr>
              <w:instrText xml:space="preserve"> PAGEREF _Toc129536585 \h </w:instrText>
            </w:r>
            <w:r w:rsidR="002A2FBD" w:rsidRPr="002A2FBD">
              <w:rPr>
                <w:noProof/>
                <w:webHidden/>
                <w:sz w:val="20"/>
                <w:szCs w:val="20"/>
              </w:rPr>
            </w:r>
            <w:r w:rsidR="002A2FBD" w:rsidRPr="002A2FBD">
              <w:rPr>
                <w:noProof/>
                <w:webHidden/>
                <w:sz w:val="20"/>
                <w:szCs w:val="20"/>
              </w:rPr>
              <w:fldChar w:fldCharType="separate"/>
            </w:r>
            <w:r w:rsidR="002A2FBD">
              <w:rPr>
                <w:noProof/>
                <w:webHidden/>
                <w:sz w:val="20"/>
                <w:szCs w:val="20"/>
              </w:rPr>
              <w:t>28</w:t>
            </w:r>
            <w:r w:rsidR="002A2FBD" w:rsidRPr="002A2FBD">
              <w:rPr>
                <w:noProof/>
                <w:webHidden/>
                <w:sz w:val="20"/>
                <w:szCs w:val="20"/>
              </w:rPr>
              <w:fldChar w:fldCharType="end"/>
            </w:r>
          </w:hyperlink>
        </w:p>
        <w:p w:rsidR="002A2FBD" w:rsidRPr="002A2FBD" w:rsidRDefault="005D0A25">
          <w:pPr>
            <w:pStyle w:val="11"/>
            <w:tabs>
              <w:tab w:val="right" w:leader="dot" w:pos="9345"/>
            </w:tabs>
            <w:rPr>
              <w:rFonts w:asciiTheme="minorHAnsi" w:eastAsiaTheme="minorEastAsia" w:hAnsiTheme="minorHAnsi"/>
              <w:noProof/>
              <w:sz w:val="20"/>
              <w:szCs w:val="20"/>
              <w:lang w:eastAsia="ru-RU"/>
            </w:rPr>
          </w:pPr>
          <w:hyperlink w:anchor="_Toc129536586" w:history="1">
            <w:r w:rsidR="002A2FBD" w:rsidRPr="002A2FBD">
              <w:rPr>
                <w:rStyle w:val="a9"/>
                <w:noProof/>
                <w:sz w:val="20"/>
                <w:szCs w:val="20"/>
              </w:rPr>
              <w:t>Раздел 9. Инвестиции в строительство, реконструкцию, техническое перевооружение и (или) модернизацию;</w:t>
            </w:r>
            <w:r w:rsidR="002A2FBD" w:rsidRPr="002A2FBD">
              <w:rPr>
                <w:noProof/>
                <w:webHidden/>
                <w:sz w:val="20"/>
                <w:szCs w:val="20"/>
              </w:rPr>
              <w:tab/>
            </w:r>
            <w:r w:rsidR="002A2FBD" w:rsidRPr="002A2FBD">
              <w:rPr>
                <w:noProof/>
                <w:webHidden/>
                <w:sz w:val="20"/>
                <w:szCs w:val="20"/>
              </w:rPr>
              <w:fldChar w:fldCharType="begin"/>
            </w:r>
            <w:r w:rsidR="002A2FBD" w:rsidRPr="002A2FBD">
              <w:rPr>
                <w:noProof/>
                <w:webHidden/>
                <w:sz w:val="20"/>
                <w:szCs w:val="20"/>
              </w:rPr>
              <w:instrText xml:space="preserve"> PAGEREF _Toc129536586 \h </w:instrText>
            </w:r>
            <w:r w:rsidR="002A2FBD" w:rsidRPr="002A2FBD">
              <w:rPr>
                <w:noProof/>
                <w:webHidden/>
                <w:sz w:val="20"/>
                <w:szCs w:val="20"/>
              </w:rPr>
            </w:r>
            <w:r w:rsidR="002A2FBD" w:rsidRPr="002A2FBD">
              <w:rPr>
                <w:noProof/>
                <w:webHidden/>
                <w:sz w:val="20"/>
                <w:szCs w:val="20"/>
              </w:rPr>
              <w:fldChar w:fldCharType="separate"/>
            </w:r>
            <w:r w:rsidR="002A2FBD">
              <w:rPr>
                <w:noProof/>
                <w:webHidden/>
                <w:sz w:val="20"/>
                <w:szCs w:val="20"/>
              </w:rPr>
              <w:t>29</w:t>
            </w:r>
            <w:r w:rsidR="002A2FBD" w:rsidRPr="002A2FBD">
              <w:rPr>
                <w:noProof/>
                <w:webHidden/>
                <w:sz w:val="20"/>
                <w:szCs w:val="20"/>
              </w:rPr>
              <w:fldChar w:fldCharType="end"/>
            </w:r>
          </w:hyperlink>
        </w:p>
        <w:p w:rsidR="002A2FBD" w:rsidRPr="002A2FBD" w:rsidRDefault="005D0A25">
          <w:pPr>
            <w:pStyle w:val="11"/>
            <w:tabs>
              <w:tab w:val="right" w:leader="dot" w:pos="9345"/>
            </w:tabs>
            <w:rPr>
              <w:rFonts w:asciiTheme="minorHAnsi" w:eastAsiaTheme="minorEastAsia" w:hAnsiTheme="minorHAnsi"/>
              <w:noProof/>
              <w:sz w:val="20"/>
              <w:szCs w:val="20"/>
              <w:lang w:eastAsia="ru-RU"/>
            </w:rPr>
          </w:pPr>
          <w:hyperlink w:anchor="_Toc129536587" w:history="1">
            <w:r w:rsidR="002A2FBD" w:rsidRPr="002A2FBD">
              <w:rPr>
                <w:rStyle w:val="a9"/>
                <w:i/>
                <w:noProof/>
                <w:sz w:val="20"/>
                <w:szCs w:val="20"/>
              </w:rPr>
              <w:t>а) предложения по величине необходимых инвестиций в строительство, реконструкцию, техническое перевооружение и (или) модернизацию источников тепловой энергии на каждом этапе;</w:t>
            </w:r>
            <w:r w:rsidR="002A2FBD" w:rsidRPr="002A2FBD">
              <w:rPr>
                <w:noProof/>
                <w:webHidden/>
                <w:sz w:val="20"/>
                <w:szCs w:val="20"/>
              </w:rPr>
              <w:tab/>
            </w:r>
            <w:r w:rsidR="002A2FBD" w:rsidRPr="002A2FBD">
              <w:rPr>
                <w:noProof/>
                <w:webHidden/>
                <w:sz w:val="20"/>
                <w:szCs w:val="20"/>
              </w:rPr>
              <w:fldChar w:fldCharType="begin"/>
            </w:r>
            <w:r w:rsidR="002A2FBD" w:rsidRPr="002A2FBD">
              <w:rPr>
                <w:noProof/>
                <w:webHidden/>
                <w:sz w:val="20"/>
                <w:szCs w:val="20"/>
              </w:rPr>
              <w:instrText xml:space="preserve"> PAGEREF _Toc129536587 \h </w:instrText>
            </w:r>
            <w:r w:rsidR="002A2FBD" w:rsidRPr="002A2FBD">
              <w:rPr>
                <w:noProof/>
                <w:webHidden/>
                <w:sz w:val="20"/>
                <w:szCs w:val="20"/>
              </w:rPr>
            </w:r>
            <w:r w:rsidR="002A2FBD" w:rsidRPr="002A2FBD">
              <w:rPr>
                <w:noProof/>
                <w:webHidden/>
                <w:sz w:val="20"/>
                <w:szCs w:val="20"/>
              </w:rPr>
              <w:fldChar w:fldCharType="separate"/>
            </w:r>
            <w:r w:rsidR="002A2FBD">
              <w:rPr>
                <w:noProof/>
                <w:webHidden/>
                <w:sz w:val="20"/>
                <w:szCs w:val="20"/>
              </w:rPr>
              <w:t>29</w:t>
            </w:r>
            <w:r w:rsidR="002A2FBD" w:rsidRPr="002A2FBD">
              <w:rPr>
                <w:noProof/>
                <w:webHidden/>
                <w:sz w:val="20"/>
                <w:szCs w:val="20"/>
              </w:rPr>
              <w:fldChar w:fldCharType="end"/>
            </w:r>
          </w:hyperlink>
        </w:p>
        <w:p w:rsidR="002A2FBD" w:rsidRPr="002A2FBD" w:rsidRDefault="005D0A25">
          <w:pPr>
            <w:pStyle w:val="11"/>
            <w:tabs>
              <w:tab w:val="right" w:leader="dot" w:pos="9345"/>
            </w:tabs>
            <w:rPr>
              <w:rFonts w:asciiTheme="minorHAnsi" w:eastAsiaTheme="minorEastAsia" w:hAnsiTheme="minorHAnsi"/>
              <w:noProof/>
              <w:sz w:val="20"/>
              <w:szCs w:val="20"/>
              <w:lang w:eastAsia="ru-RU"/>
            </w:rPr>
          </w:pPr>
          <w:hyperlink w:anchor="_Toc129536588" w:history="1">
            <w:r w:rsidR="002A2FBD" w:rsidRPr="002A2FBD">
              <w:rPr>
                <w:rStyle w:val="a9"/>
                <w:i/>
                <w:noProof/>
                <w:sz w:val="20"/>
                <w:szCs w:val="20"/>
              </w:rPr>
              <w:t>б) предложения по величине необходимых инвестиций в строительство, реконструкцию, техническое перевооружение и (или) модернизацию тепловых сетей, насосных станций и тепловых пунктов на каждом этапе;</w:t>
            </w:r>
            <w:r w:rsidR="002A2FBD" w:rsidRPr="002A2FBD">
              <w:rPr>
                <w:noProof/>
                <w:webHidden/>
                <w:sz w:val="20"/>
                <w:szCs w:val="20"/>
              </w:rPr>
              <w:tab/>
            </w:r>
            <w:r w:rsidR="002A2FBD" w:rsidRPr="002A2FBD">
              <w:rPr>
                <w:noProof/>
                <w:webHidden/>
                <w:sz w:val="20"/>
                <w:szCs w:val="20"/>
              </w:rPr>
              <w:fldChar w:fldCharType="begin"/>
            </w:r>
            <w:r w:rsidR="002A2FBD" w:rsidRPr="002A2FBD">
              <w:rPr>
                <w:noProof/>
                <w:webHidden/>
                <w:sz w:val="20"/>
                <w:szCs w:val="20"/>
              </w:rPr>
              <w:instrText xml:space="preserve"> PAGEREF _Toc129536588 \h </w:instrText>
            </w:r>
            <w:r w:rsidR="002A2FBD" w:rsidRPr="002A2FBD">
              <w:rPr>
                <w:noProof/>
                <w:webHidden/>
                <w:sz w:val="20"/>
                <w:szCs w:val="20"/>
              </w:rPr>
            </w:r>
            <w:r w:rsidR="002A2FBD" w:rsidRPr="002A2FBD">
              <w:rPr>
                <w:noProof/>
                <w:webHidden/>
                <w:sz w:val="20"/>
                <w:szCs w:val="20"/>
              </w:rPr>
              <w:fldChar w:fldCharType="separate"/>
            </w:r>
            <w:r w:rsidR="002A2FBD">
              <w:rPr>
                <w:noProof/>
                <w:webHidden/>
                <w:sz w:val="20"/>
                <w:szCs w:val="20"/>
              </w:rPr>
              <w:t>29</w:t>
            </w:r>
            <w:r w:rsidR="002A2FBD" w:rsidRPr="002A2FBD">
              <w:rPr>
                <w:noProof/>
                <w:webHidden/>
                <w:sz w:val="20"/>
                <w:szCs w:val="20"/>
              </w:rPr>
              <w:fldChar w:fldCharType="end"/>
            </w:r>
          </w:hyperlink>
        </w:p>
        <w:p w:rsidR="002A2FBD" w:rsidRPr="002A2FBD" w:rsidRDefault="005D0A25">
          <w:pPr>
            <w:pStyle w:val="11"/>
            <w:tabs>
              <w:tab w:val="right" w:leader="dot" w:pos="9345"/>
            </w:tabs>
            <w:rPr>
              <w:rFonts w:asciiTheme="minorHAnsi" w:eastAsiaTheme="minorEastAsia" w:hAnsiTheme="minorHAnsi"/>
              <w:noProof/>
              <w:sz w:val="20"/>
              <w:szCs w:val="20"/>
              <w:lang w:eastAsia="ru-RU"/>
            </w:rPr>
          </w:pPr>
          <w:hyperlink w:anchor="_Toc129536589" w:history="1">
            <w:r w:rsidR="002A2FBD" w:rsidRPr="002A2FBD">
              <w:rPr>
                <w:rStyle w:val="a9"/>
                <w:i/>
                <w:noProof/>
                <w:sz w:val="20"/>
                <w:szCs w:val="20"/>
              </w:rPr>
              <w:t>в) предложения по величине инвестиций в строительство, реконструкцию, техническое перевооружение и (или) модернизацию в связи с изменениями температурного графика и гидравлического режима работы системы теплоснабжения на каждом этапе;</w:t>
            </w:r>
            <w:r w:rsidR="002A2FBD" w:rsidRPr="002A2FBD">
              <w:rPr>
                <w:noProof/>
                <w:webHidden/>
                <w:sz w:val="20"/>
                <w:szCs w:val="20"/>
              </w:rPr>
              <w:tab/>
            </w:r>
            <w:r w:rsidR="002A2FBD" w:rsidRPr="002A2FBD">
              <w:rPr>
                <w:noProof/>
                <w:webHidden/>
                <w:sz w:val="20"/>
                <w:szCs w:val="20"/>
              </w:rPr>
              <w:fldChar w:fldCharType="begin"/>
            </w:r>
            <w:r w:rsidR="002A2FBD" w:rsidRPr="002A2FBD">
              <w:rPr>
                <w:noProof/>
                <w:webHidden/>
                <w:sz w:val="20"/>
                <w:szCs w:val="20"/>
              </w:rPr>
              <w:instrText xml:space="preserve"> PAGEREF _Toc129536589 \h </w:instrText>
            </w:r>
            <w:r w:rsidR="002A2FBD" w:rsidRPr="002A2FBD">
              <w:rPr>
                <w:noProof/>
                <w:webHidden/>
                <w:sz w:val="20"/>
                <w:szCs w:val="20"/>
              </w:rPr>
            </w:r>
            <w:r w:rsidR="002A2FBD" w:rsidRPr="002A2FBD">
              <w:rPr>
                <w:noProof/>
                <w:webHidden/>
                <w:sz w:val="20"/>
                <w:szCs w:val="20"/>
              </w:rPr>
              <w:fldChar w:fldCharType="separate"/>
            </w:r>
            <w:r w:rsidR="002A2FBD">
              <w:rPr>
                <w:noProof/>
                <w:webHidden/>
                <w:sz w:val="20"/>
                <w:szCs w:val="20"/>
              </w:rPr>
              <w:t>29</w:t>
            </w:r>
            <w:r w:rsidR="002A2FBD" w:rsidRPr="002A2FBD">
              <w:rPr>
                <w:noProof/>
                <w:webHidden/>
                <w:sz w:val="20"/>
                <w:szCs w:val="20"/>
              </w:rPr>
              <w:fldChar w:fldCharType="end"/>
            </w:r>
          </w:hyperlink>
        </w:p>
        <w:p w:rsidR="002A2FBD" w:rsidRPr="002A2FBD" w:rsidRDefault="005D0A25">
          <w:pPr>
            <w:pStyle w:val="11"/>
            <w:tabs>
              <w:tab w:val="right" w:leader="dot" w:pos="9345"/>
            </w:tabs>
            <w:rPr>
              <w:rFonts w:asciiTheme="minorHAnsi" w:eastAsiaTheme="minorEastAsia" w:hAnsiTheme="minorHAnsi"/>
              <w:noProof/>
              <w:sz w:val="20"/>
              <w:szCs w:val="20"/>
              <w:lang w:eastAsia="ru-RU"/>
            </w:rPr>
          </w:pPr>
          <w:hyperlink w:anchor="_Toc129536590" w:history="1">
            <w:r w:rsidR="002A2FBD" w:rsidRPr="002A2FBD">
              <w:rPr>
                <w:rStyle w:val="a9"/>
                <w:noProof/>
                <w:sz w:val="20"/>
                <w:szCs w:val="20"/>
              </w:rPr>
              <w:t>Раздел 10. Решение о присвоении статуса единой теплоснабжающей организации (организациям);</w:t>
            </w:r>
            <w:r w:rsidR="002A2FBD" w:rsidRPr="002A2FBD">
              <w:rPr>
                <w:noProof/>
                <w:webHidden/>
                <w:sz w:val="20"/>
                <w:szCs w:val="20"/>
              </w:rPr>
              <w:tab/>
            </w:r>
            <w:r w:rsidR="002A2FBD" w:rsidRPr="002A2FBD">
              <w:rPr>
                <w:noProof/>
                <w:webHidden/>
                <w:sz w:val="20"/>
                <w:szCs w:val="20"/>
              </w:rPr>
              <w:fldChar w:fldCharType="begin"/>
            </w:r>
            <w:r w:rsidR="002A2FBD" w:rsidRPr="002A2FBD">
              <w:rPr>
                <w:noProof/>
                <w:webHidden/>
                <w:sz w:val="20"/>
                <w:szCs w:val="20"/>
              </w:rPr>
              <w:instrText xml:space="preserve"> PAGEREF _Toc129536590 \h </w:instrText>
            </w:r>
            <w:r w:rsidR="002A2FBD" w:rsidRPr="002A2FBD">
              <w:rPr>
                <w:noProof/>
                <w:webHidden/>
                <w:sz w:val="20"/>
                <w:szCs w:val="20"/>
              </w:rPr>
            </w:r>
            <w:r w:rsidR="002A2FBD" w:rsidRPr="002A2FBD">
              <w:rPr>
                <w:noProof/>
                <w:webHidden/>
                <w:sz w:val="20"/>
                <w:szCs w:val="20"/>
              </w:rPr>
              <w:fldChar w:fldCharType="separate"/>
            </w:r>
            <w:r w:rsidR="002A2FBD">
              <w:rPr>
                <w:noProof/>
                <w:webHidden/>
                <w:sz w:val="20"/>
                <w:szCs w:val="20"/>
              </w:rPr>
              <w:t>30</w:t>
            </w:r>
            <w:r w:rsidR="002A2FBD" w:rsidRPr="002A2FBD">
              <w:rPr>
                <w:noProof/>
                <w:webHidden/>
                <w:sz w:val="20"/>
                <w:szCs w:val="20"/>
              </w:rPr>
              <w:fldChar w:fldCharType="end"/>
            </w:r>
          </w:hyperlink>
        </w:p>
        <w:p w:rsidR="002A2FBD" w:rsidRPr="002A2FBD" w:rsidRDefault="005D0A25">
          <w:pPr>
            <w:pStyle w:val="11"/>
            <w:tabs>
              <w:tab w:val="right" w:leader="dot" w:pos="9345"/>
            </w:tabs>
            <w:rPr>
              <w:rFonts w:asciiTheme="minorHAnsi" w:eastAsiaTheme="minorEastAsia" w:hAnsiTheme="minorHAnsi"/>
              <w:noProof/>
              <w:sz w:val="20"/>
              <w:szCs w:val="20"/>
              <w:lang w:eastAsia="ru-RU"/>
            </w:rPr>
          </w:pPr>
          <w:hyperlink w:anchor="_Toc129536591" w:history="1">
            <w:r w:rsidR="002A2FBD" w:rsidRPr="002A2FBD">
              <w:rPr>
                <w:rStyle w:val="a9"/>
                <w:rFonts w:eastAsia="Times New Roman" w:cs="Times New Roman"/>
                <w:bCs/>
                <w:i/>
                <w:noProof/>
                <w:sz w:val="20"/>
                <w:szCs w:val="20"/>
              </w:rPr>
              <w:t>а) реестр систем теплоснабжения, содержащий перечень теплоснабжающих организаций, действующих в каждой системе теплоснабжения, расположенных в границах поселения, городского округа, города федерального значения;</w:t>
            </w:r>
            <w:r w:rsidR="002A2FBD" w:rsidRPr="002A2FBD">
              <w:rPr>
                <w:noProof/>
                <w:webHidden/>
                <w:sz w:val="20"/>
                <w:szCs w:val="20"/>
              </w:rPr>
              <w:tab/>
            </w:r>
            <w:r w:rsidR="002A2FBD" w:rsidRPr="002A2FBD">
              <w:rPr>
                <w:noProof/>
                <w:webHidden/>
                <w:sz w:val="20"/>
                <w:szCs w:val="20"/>
              </w:rPr>
              <w:fldChar w:fldCharType="begin"/>
            </w:r>
            <w:r w:rsidR="002A2FBD" w:rsidRPr="002A2FBD">
              <w:rPr>
                <w:noProof/>
                <w:webHidden/>
                <w:sz w:val="20"/>
                <w:szCs w:val="20"/>
              </w:rPr>
              <w:instrText xml:space="preserve"> PAGEREF _Toc129536591 \h </w:instrText>
            </w:r>
            <w:r w:rsidR="002A2FBD" w:rsidRPr="002A2FBD">
              <w:rPr>
                <w:noProof/>
                <w:webHidden/>
                <w:sz w:val="20"/>
                <w:szCs w:val="20"/>
              </w:rPr>
            </w:r>
            <w:r w:rsidR="002A2FBD" w:rsidRPr="002A2FBD">
              <w:rPr>
                <w:noProof/>
                <w:webHidden/>
                <w:sz w:val="20"/>
                <w:szCs w:val="20"/>
              </w:rPr>
              <w:fldChar w:fldCharType="separate"/>
            </w:r>
            <w:r w:rsidR="002A2FBD">
              <w:rPr>
                <w:noProof/>
                <w:webHidden/>
                <w:sz w:val="20"/>
                <w:szCs w:val="20"/>
              </w:rPr>
              <w:t>30</w:t>
            </w:r>
            <w:r w:rsidR="002A2FBD" w:rsidRPr="002A2FBD">
              <w:rPr>
                <w:noProof/>
                <w:webHidden/>
                <w:sz w:val="20"/>
                <w:szCs w:val="20"/>
              </w:rPr>
              <w:fldChar w:fldCharType="end"/>
            </w:r>
          </w:hyperlink>
        </w:p>
        <w:p w:rsidR="002A2FBD" w:rsidRPr="002A2FBD" w:rsidRDefault="005D0A25">
          <w:pPr>
            <w:pStyle w:val="11"/>
            <w:tabs>
              <w:tab w:val="right" w:leader="dot" w:pos="9345"/>
            </w:tabs>
            <w:rPr>
              <w:rFonts w:asciiTheme="minorHAnsi" w:eastAsiaTheme="minorEastAsia" w:hAnsiTheme="minorHAnsi"/>
              <w:noProof/>
              <w:sz w:val="20"/>
              <w:szCs w:val="20"/>
              <w:lang w:eastAsia="ru-RU"/>
            </w:rPr>
          </w:pPr>
          <w:hyperlink w:anchor="_Toc129536592" w:history="1">
            <w:r w:rsidR="002A2FBD" w:rsidRPr="002A2FBD">
              <w:rPr>
                <w:rStyle w:val="a9"/>
                <w:rFonts w:eastAsia="Times New Roman" w:cs="Times New Roman"/>
                <w:bCs/>
                <w:i/>
                <w:noProof/>
                <w:sz w:val="20"/>
                <w:szCs w:val="20"/>
              </w:rPr>
              <w:t>б) основания, в том числе критерии, в соответствии с которыми теплоснабжающей организации присвоен статус единой теплоснабжающей организации;</w:t>
            </w:r>
            <w:r w:rsidR="002A2FBD" w:rsidRPr="002A2FBD">
              <w:rPr>
                <w:noProof/>
                <w:webHidden/>
                <w:sz w:val="20"/>
                <w:szCs w:val="20"/>
              </w:rPr>
              <w:tab/>
            </w:r>
            <w:r w:rsidR="002A2FBD" w:rsidRPr="002A2FBD">
              <w:rPr>
                <w:noProof/>
                <w:webHidden/>
                <w:sz w:val="20"/>
                <w:szCs w:val="20"/>
              </w:rPr>
              <w:fldChar w:fldCharType="begin"/>
            </w:r>
            <w:r w:rsidR="002A2FBD" w:rsidRPr="002A2FBD">
              <w:rPr>
                <w:noProof/>
                <w:webHidden/>
                <w:sz w:val="20"/>
                <w:szCs w:val="20"/>
              </w:rPr>
              <w:instrText xml:space="preserve"> PAGEREF _Toc129536592 \h </w:instrText>
            </w:r>
            <w:r w:rsidR="002A2FBD" w:rsidRPr="002A2FBD">
              <w:rPr>
                <w:noProof/>
                <w:webHidden/>
                <w:sz w:val="20"/>
                <w:szCs w:val="20"/>
              </w:rPr>
            </w:r>
            <w:r w:rsidR="002A2FBD" w:rsidRPr="002A2FBD">
              <w:rPr>
                <w:noProof/>
                <w:webHidden/>
                <w:sz w:val="20"/>
                <w:szCs w:val="20"/>
              </w:rPr>
              <w:fldChar w:fldCharType="separate"/>
            </w:r>
            <w:r w:rsidR="002A2FBD">
              <w:rPr>
                <w:noProof/>
                <w:webHidden/>
                <w:sz w:val="20"/>
                <w:szCs w:val="20"/>
              </w:rPr>
              <w:t>31</w:t>
            </w:r>
            <w:r w:rsidR="002A2FBD" w:rsidRPr="002A2FBD">
              <w:rPr>
                <w:noProof/>
                <w:webHidden/>
                <w:sz w:val="20"/>
                <w:szCs w:val="20"/>
              </w:rPr>
              <w:fldChar w:fldCharType="end"/>
            </w:r>
          </w:hyperlink>
        </w:p>
        <w:p w:rsidR="002A2FBD" w:rsidRPr="002A2FBD" w:rsidRDefault="005D0A25">
          <w:pPr>
            <w:pStyle w:val="11"/>
            <w:tabs>
              <w:tab w:val="right" w:leader="dot" w:pos="9345"/>
            </w:tabs>
            <w:rPr>
              <w:rFonts w:asciiTheme="minorHAnsi" w:eastAsiaTheme="minorEastAsia" w:hAnsiTheme="minorHAnsi"/>
              <w:noProof/>
              <w:sz w:val="20"/>
              <w:szCs w:val="20"/>
              <w:lang w:eastAsia="ru-RU"/>
            </w:rPr>
          </w:pPr>
          <w:hyperlink w:anchor="_Toc129536593" w:history="1">
            <w:r w:rsidR="002A2FBD" w:rsidRPr="002A2FBD">
              <w:rPr>
                <w:rStyle w:val="a9"/>
                <w:noProof/>
                <w:sz w:val="20"/>
                <w:szCs w:val="20"/>
              </w:rPr>
              <w:t>Раздел 11. Решения о распределении тепловой нагрузки между источниками тепловой энергии;</w:t>
            </w:r>
            <w:r w:rsidR="002A2FBD" w:rsidRPr="002A2FBD">
              <w:rPr>
                <w:noProof/>
                <w:webHidden/>
                <w:sz w:val="20"/>
                <w:szCs w:val="20"/>
              </w:rPr>
              <w:tab/>
            </w:r>
            <w:r w:rsidR="002A2FBD" w:rsidRPr="002A2FBD">
              <w:rPr>
                <w:noProof/>
                <w:webHidden/>
                <w:sz w:val="20"/>
                <w:szCs w:val="20"/>
              </w:rPr>
              <w:fldChar w:fldCharType="begin"/>
            </w:r>
            <w:r w:rsidR="002A2FBD" w:rsidRPr="002A2FBD">
              <w:rPr>
                <w:noProof/>
                <w:webHidden/>
                <w:sz w:val="20"/>
                <w:szCs w:val="20"/>
              </w:rPr>
              <w:instrText xml:space="preserve"> PAGEREF _Toc129536593 \h </w:instrText>
            </w:r>
            <w:r w:rsidR="002A2FBD" w:rsidRPr="002A2FBD">
              <w:rPr>
                <w:noProof/>
                <w:webHidden/>
                <w:sz w:val="20"/>
                <w:szCs w:val="20"/>
              </w:rPr>
            </w:r>
            <w:r w:rsidR="002A2FBD" w:rsidRPr="002A2FBD">
              <w:rPr>
                <w:noProof/>
                <w:webHidden/>
                <w:sz w:val="20"/>
                <w:szCs w:val="20"/>
              </w:rPr>
              <w:fldChar w:fldCharType="separate"/>
            </w:r>
            <w:r w:rsidR="002A2FBD">
              <w:rPr>
                <w:noProof/>
                <w:webHidden/>
                <w:sz w:val="20"/>
                <w:szCs w:val="20"/>
              </w:rPr>
              <w:t>36</w:t>
            </w:r>
            <w:r w:rsidR="002A2FBD" w:rsidRPr="002A2FBD">
              <w:rPr>
                <w:noProof/>
                <w:webHidden/>
                <w:sz w:val="20"/>
                <w:szCs w:val="20"/>
              </w:rPr>
              <w:fldChar w:fldCharType="end"/>
            </w:r>
          </w:hyperlink>
        </w:p>
        <w:p w:rsidR="002A2FBD" w:rsidRPr="002A2FBD" w:rsidRDefault="005D0A25">
          <w:pPr>
            <w:pStyle w:val="11"/>
            <w:tabs>
              <w:tab w:val="right" w:leader="dot" w:pos="9345"/>
            </w:tabs>
            <w:rPr>
              <w:rFonts w:asciiTheme="minorHAnsi" w:eastAsiaTheme="minorEastAsia" w:hAnsiTheme="minorHAnsi"/>
              <w:noProof/>
              <w:sz w:val="20"/>
              <w:szCs w:val="20"/>
              <w:lang w:eastAsia="ru-RU"/>
            </w:rPr>
          </w:pPr>
          <w:hyperlink w:anchor="_Toc129536594" w:history="1">
            <w:r w:rsidR="002A2FBD" w:rsidRPr="002A2FBD">
              <w:rPr>
                <w:rStyle w:val="a9"/>
                <w:noProof/>
                <w:sz w:val="20"/>
                <w:szCs w:val="20"/>
              </w:rPr>
              <w:t>Раздел 12. Решения по бесхозяйным тепловым сетям.</w:t>
            </w:r>
            <w:r w:rsidR="002A2FBD" w:rsidRPr="002A2FBD">
              <w:rPr>
                <w:noProof/>
                <w:webHidden/>
                <w:sz w:val="20"/>
                <w:szCs w:val="20"/>
              </w:rPr>
              <w:tab/>
            </w:r>
            <w:r w:rsidR="002A2FBD" w:rsidRPr="002A2FBD">
              <w:rPr>
                <w:noProof/>
                <w:webHidden/>
                <w:sz w:val="20"/>
                <w:szCs w:val="20"/>
              </w:rPr>
              <w:fldChar w:fldCharType="begin"/>
            </w:r>
            <w:r w:rsidR="002A2FBD" w:rsidRPr="002A2FBD">
              <w:rPr>
                <w:noProof/>
                <w:webHidden/>
                <w:sz w:val="20"/>
                <w:szCs w:val="20"/>
              </w:rPr>
              <w:instrText xml:space="preserve"> PAGEREF _Toc129536594 \h </w:instrText>
            </w:r>
            <w:r w:rsidR="002A2FBD" w:rsidRPr="002A2FBD">
              <w:rPr>
                <w:noProof/>
                <w:webHidden/>
                <w:sz w:val="20"/>
                <w:szCs w:val="20"/>
              </w:rPr>
            </w:r>
            <w:r w:rsidR="002A2FBD" w:rsidRPr="002A2FBD">
              <w:rPr>
                <w:noProof/>
                <w:webHidden/>
                <w:sz w:val="20"/>
                <w:szCs w:val="20"/>
              </w:rPr>
              <w:fldChar w:fldCharType="separate"/>
            </w:r>
            <w:r w:rsidR="002A2FBD">
              <w:rPr>
                <w:noProof/>
                <w:webHidden/>
                <w:sz w:val="20"/>
                <w:szCs w:val="20"/>
              </w:rPr>
              <w:t>36</w:t>
            </w:r>
            <w:r w:rsidR="002A2FBD" w:rsidRPr="002A2FBD">
              <w:rPr>
                <w:noProof/>
                <w:webHidden/>
                <w:sz w:val="20"/>
                <w:szCs w:val="20"/>
              </w:rPr>
              <w:fldChar w:fldCharType="end"/>
            </w:r>
          </w:hyperlink>
        </w:p>
        <w:p w:rsidR="002A2FBD" w:rsidRPr="002A2FBD" w:rsidRDefault="005D0A25">
          <w:pPr>
            <w:pStyle w:val="11"/>
            <w:tabs>
              <w:tab w:val="right" w:leader="dot" w:pos="9345"/>
            </w:tabs>
            <w:rPr>
              <w:rFonts w:asciiTheme="minorHAnsi" w:eastAsiaTheme="minorEastAsia" w:hAnsiTheme="minorHAnsi"/>
              <w:noProof/>
              <w:sz w:val="20"/>
              <w:szCs w:val="20"/>
              <w:lang w:eastAsia="ru-RU"/>
            </w:rPr>
          </w:pPr>
          <w:hyperlink w:anchor="_Toc129536595" w:history="1">
            <w:r w:rsidR="002A2FBD" w:rsidRPr="002A2FBD">
              <w:rPr>
                <w:rStyle w:val="a9"/>
                <w:noProof/>
                <w:sz w:val="20"/>
                <w:szCs w:val="20"/>
              </w:rPr>
              <w:t>Раздел 13  Синхронизация схемы теплоснабжения со схемой газоснабжения и газификации субъекта Российской Федерации и (или) поселения, схемой и программой развития электроэнергетики, а также со схемой водоснабжения и водоотведения поселения, городского округа, города федерального значения</w:t>
            </w:r>
            <w:r w:rsidR="002A2FBD" w:rsidRPr="002A2FBD">
              <w:rPr>
                <w:noProof/>
                <w:webHidden/>
                <w:sz w:val="20"/>
                <w:szCs w:val="20"/>
              </w:rPr>
              <w:tab/>
            </w:r>
            <w:r w:rsidR="002A2FBD" w:rsidRPr="002A2FBD">
              <w:rPr>
                <w:noProof/>
                <w:webHidden/>
                <w:sz w:val="20"/>
                <w:szCs w:val="20"/>
              </w:rPr>
              <w:fldChar w:fldCharType="begin"/>
            </w:r>
            <w:r w:rsidR="002A2FBD" w:rsidRPr="002A2FBD">
              <w:rPr>
                <w:noProof/>
                <w:webHidden/>
                <w:sz w:val="20"/>
                <w:szCs w:val="20"/>
              </w:rPr>
              <w:instrText xml:space="preserve"> PAGEREF _Toc129536595 \h </w:instrText>
            </w:r>
            <w:r w:rsidR="002A2FBD" w:rsidRPr="002A2FBD">
              <w:rPr>
                <w:noProof/>
                <w:webHidden/>
                <w:sz w:val="20"/>
                <w:szCs w:val="20"/>
              </w:rPr>
            </w:r>
            <w:r w:rsidR="002A2FBD" w:rsidRPr="002A2FBD">
              <w:rPr>
                <w:noProof/>
                <w:webHidden/>
                <w:sz w:val="20"/>
                <w:szCs w:val="20"/>
              </w:rPr>
              <w:fldChar w:fldCharType="separate"/>
            </w:r>
            <w:r w:rsidR="002A2FBD">
              <w:rPr>
                <w:noProof/>
                <w:webHidden/>
                <w:sz w:val="20"/>
                <w:szCs w:val="20"/>
              </w:rPr>
              <w:t>37</w:t>
            </w:r>
            <w:r w:rsidR="002A2FBD" w:rsidRPr="002A2FBD">
              <w:rPr>
                <w:noProof/>
                <w:webHidden/>
                <w:sz w:val="20"/>
                <w:szCs w:val="20"/>
              </w:rPr>
              <w:fldChar w:fldCharType="end"/>
            </w:r>
          </w:hyperlink>
        </w:p>
        <w:p w:rsidR="002A2FBD" w:rsidRPr="002A2FBD" w:rsidRDefault="005D0A25">
          <w:pPr>
            <w:pStyle w:val="11"/>
            <w:tabs>
              <w:tab w:val="right" w:leader="dot" w:pos="9345"/>
            </w:tabs>
            <w:rPr>
              <w:rFonts w:asciiTheme="minorHAnsi" w:eastAsiaTheme="minorEastAsia" w:hAnsiTheme="minorHAnsi"/>
              <w:noProof/>
              <w:sz w:val="20"/>
              <w:szCs w:val="20"/>
              <w:lang w:eastAsia="ru-RU"/>
            </w:rPr>
          </w:pPr>
          <w:hyperlink w:anchor="_Toc129536596" w:history="1">
            <w:r w:rsidR="002A2FBD" w:rsidRPr="002A2FBD">
              <w:rPr>
                <w:rStyle w:val="a9"/>
                <w:noProof/>
                <w:sz w:val="20"/>
                <w:szCs w:val="20"/>
              </w:rPr>
              <w:t>Раздел 14   Индикаторы развития систем теплоснабжения поселения.</w:t>
            </w:r>
            <w:r w:rsidR="002A2FBD" w:rsidRPr="002A2FBD">
              <w:rPr>
                <w:noProof/>
                <w:webHidden/>
                <w:sz w:val="20"/>
                <w:szCs w:val="20"/>
              </w:rPr>
              <w:tab/>
            </w:r>
            <w:r w:rsidR="002A2FBD" w:rsidRPr="002A2FBD">
              <w:rPr>
                <w:noProof/>
                <w:webHidden/>
                <w:sz w:val="20"/>
                <w:szCs w:val="20"/>
              </w:rPr>
              <w:fldChar w:fldCharType="begin"/>
            </w:r>
            <w:r w:rsidR="002A2FBD" w:rsidRPr="002A2FBD">
              <w:rPr>
                <w:noProof/>
                <w:webHidden/>
                <w:sz w:val="20"/>
                <w:szCs w:val="20"/>
              </w:rPr>
              <w:instrText xml:space="preserve"> PAGEREF _Toc129536596 \h </w:instrText>
            </w:r>
            <w:r w:rsidR="002A2FBD" w:rsidRPr="002A2FBD">
              <w:rPr>
                <w:noProof/>
                <w:webHidden/>
                <w:sz w:val="20"/>
                <w:szCs w:val="20"/>
              </w:rPr>
            </w:r>
            <w:r w:rsidR="002A2FBD" w:rsidRPr="002A2FBD">
              <w:rPr>
                <w:noProof/>
                <w:webHidden/>
                <w:sz w:val="20"/>
                <w:szCs w:val="20"/>
              </w:rPr>
              <w:fldChar w:fldCharType="separate"/>
            </w:r>
            <w:r w:rsidR="002A2FBD">
              <w:rPr>
                <w:noProof/>
                <w:webHidden/>
                <w:sz w:val="20"/>
                <w:szCs w:val="20"/>
              </w:rPr>
              <w:t>37</w:t>
            </w:r>
            <w:r w:rsidR="002A2FBD" w:rsidRPr="002A2FBD">
              <w:rPr>
                <w:noProof/>
                <w:webHidden/>
                <w:sz w:val="20"/>
                <w:szCs w:val="20"/>
              </w:rPr>
              <w:fldChar w:fldCharType="end"/>
            </w:r>
          </w:hyperlink>
        </w:p>
        <w:p w:rsidR="002A2FBD" w:rsidRDefault="005D0A25">
          <w:pPr>
            <w:pStyle w:val="11"/>
            <w:tabs>
              <w:tab w:val="right" w:leader="dot" w:pos="9345"/>
            </w:tabs>
            <w:rPr>
              <w:rFonts w:asciiTheme="minorHAnsi" w:eastAsiaTheme="minorEastAsia" w:hAnsiTheme="minorHAnsi"/>
              <w:noProof/>
              <w:sz w:val="22"/>
              <w:lang w:eastAsia="ru-RU"/>
            </w:rPr>
          </w:pPr>
          <w:hyperlink w:anchor="_Toc129536597" w:history="1">
            <w:r w:rsidR="002A2FBD" w:rsidRPr="002A2FBD">
              <w:rPr>
                <w:rStyle w:val="a9"/>
                <w:noProof/>
                <w:sz w:val="20"/>
                <w:szCs w:val="20"/>
              </w:rPr>
              <w:t>Раздел 15  Ценовые (тарифные) последствия</w:t>
            </w:r>
            <w:r w:rsidR="002A2FBD" w:rsidRPr="002A2FBD">
              <w:rPr>
                <w:noProof/>
                <w:webHidden/>
                <w:sz w:val="20"/>
                <w:szCs w:val="20"/>
              </w:rPr>
              <w:tab/>
            </w:r>
            <w:r w:rsidR="002A2FBD" w:rsidRPr="002A2FBD">
              <w:rPr>
                <w:noProof/>
                <w:webHidden/>
                <w:sz w:val="20"/>
                <w:szCs w:val="20"/>
              </w:rPr>
              <w:fldChar w:fldCharType="begin"/>
            </w:r>
            <w:r w:rsidR="002A2FBD" w:rsidRPr="002A2FBD">
              <w:rPr>
                <w:noProof/>
                <w:webHidden/>
                <w:sz w:val="20"/>
                <w:szCs w:val="20"/>
              </w:rPr>
              <w:instrText xml:space="preserve"> PAGEREF _Toc129536597 \h </w:instrText>
            </w:r>
            <w:r w:rsidR="002A2FBD" w:rsidRPr="002A2FBD">
              <w:rPr>
                <w:noProof/>
                <w:webHidden/>
                <w:sz w:val="20"/>
                <w:szCs w:val="20"/>
              </w:rPr>
            </w:r>
            <w:r w:rsidR="002A2FBD" w:rsidRPr="002A2FBD">
              <w:rPr>
                <w:noProof/>
                <w:webHidden/>
                <w:sz w:val="20"/>
                <w:szCs w:val="20"/>
              </w:rPr>
              <w:fldChar w:fldCharType="separate"/>
            </w:r>
            <w:r w:rsidR="002A2FBD">
              <w:rPr>
                <w:noProof/>
                <w:webHidden/>
                <w:sz w:val="20"/>
                <w:szCs w:val="20"/>
              </w:rPr>
              <w:t>41</w:t>
            </w:r>
            <w:r w:rsidR="002A2FBD" w:rsidRPr="002A2FBD">
              <w:rPr>
                <w:noProof/>
                <w:webHidden/>
                <w:sz w:val="20"/>
                <w:szCs w:val="20"/>
              </w:rPr>
              <w:fldChar w:fldCharType="end"/>
            </w:r>
          </w:hyperlink>
        </w:p>
        <w:p w:rsidR="002A2FBD" w:rsidRPr="002A2FBD" w:rsidRDefault="005D0A25">
          <w:pPr>
            <w:pStyle w:val="11"/>
            <w:tabs>
              <w:tab w:val="right" w:leader="dot" w:pos="9345"/>
            </w:tabs>
            <w:rPr>
              <w:rFonts w:asciiTheme="minorHAnsi" w:eastAsiaTheme="minorEastAsia" w:hAnsiTheme="minorHAnsi"/>
              <w:noProof/>
              <w:sz w:val="20"/>
              <w:szCs w:val="20"/>
              <w:lang w:eastAsia="ru-RU"/>
            </w:rPr>
          </w:pPr>
          <w:hyperlink w:anchor="_Toc129536598" w:history="1">
            <w:r w:rsidR="002A2FBD" w:rsidRPr="002A2FBD">
              <w:rPr>
                <w:rStyle w:val="a9"/>
                <w:rFonts w:eastAsia="Times New Roman" w:cs="Times New Roman"/>
                <w:b/>
                <w:bCs/>
                <w:caps/>
                <w:noProof/>
                <w:sz w:val="20"/>
                <w:szCs w:val="20"/>
                <w:lang w:val="x-none"/>
              </w:rPr>
              <w:t>ВЫВОДЫ И РЕКОМЕНДАЦИИ</w:t>
            </w:r>
            <w:r w:rsidR="002A2FBD" w:rsidRPr="002A2FBD">
              <w:rPr>
                <w:noProof/>
                <w:webHidden/>
                <w:sz w:val="20"/>
                <w:szCs w:val="20"/>
              </w:rPr>
              <w:tab/>
            </w:r>
            <w:r w:rsidR="002A2FBD" w:rsidRPr="002A2FBD">
              <w:rPr>
                <w:noProof/>
                <w:webHidden/>
                <w:sz w:val="20"/>
                <w:szCs w:val="20"/>
              </w:rPr>
              <w:fldChar w:fldCharType="begin"/>
            </w:r>
            <w:r w:rsidR="002A2FBD" w:rsidRPr="002A2FBD">
              <w:rPr>
                <w:noProof/>
                <w:webHidden/>
                <w:sz w:val="20"/>
                <w:szCs w:val="20"/>
              </w:rPr>
              <w:instrText xml:space="preserve"> PAGEREF _Toc129536598 \h </w:instrText>
            </w:r>
            <w:r w:rsidR="002A2FBD" w:rsidRPr="002A2FBD">
              <w:rPr>
                <w:noProof/>
                <w:webHidden/>
                <w:sz w:val="20"/>
                <w:szCs w:val="20"/>
              </w:rPr>
            </w:r>
            <w:r w:rsidR="002A2FBD" w:rsidRPr="002A2FBD">
              <w:rPr>
                <w:noProof/>
                <w:webHidden/>
                <w:sz w:val="20"/>
                <w:szCs w:val="20"/>
              </w:rPr>
              <w:fldChar w:fldCharType="separate"/>
            </w:r>
            <w:r w:rsidR="002A2FBD">
              <w:rPr>
                <w:noProof/>
                <w:webHidden/>
                <w:sz w:val="20"/>
                <w:szCs w:val="20"/>
              </w:rPr>
              <w:t>42</w:t>
            </w:r>
            <w:r w:rsidR="002A2FBD" w:rsidRPr="002A2FBD">
              <w:rPr>
                <w:noProof/>
                <w:webHidden/>
                <w:sz w:val="20"/>
                <w:szCs w:val="20"/>
              </w:rPr>
              <w:fldChar w:fldCharType="end"/>
            </w:r>
          </w:hyperlink>
        </w:p>
        <w:p w:rsidR="00407773" w:rsidRPr="00B5316E" w:rsidRDefault="00407773">
          <w:pPr>
            <w:rPr>
              <w:sz w:val="20"/>
              <w:szCs w:val="20"/>
            </w:rPr>
          </w:pPr>
          <w:r w:rsidRPr="00B5316E">
            <w:rPr>
              <w:b/>
              <w:bCs/>
              <w:sz w:val="20"/>
              <w:szCs w:val="20"/>
            </w:rPr>
            <w:fldChar w:fldCharType="end"/>
          </w:r>
        </w:p>
      </w:sdtContent>
    </w:sdt>
    <w:p w:rsidR="00A52D62" w:rsidRDefault="00A52D62"/>
    <w:p w:rsidR="00A52D62" w:rsidRDefault="00A52D62" w:rsidP="00A52D62"/>
    <w:p w:rsidR="002A2FBD" w:rsidRDefault="002A2FBD" w:rsidP="00A52D62"/>
    <w:p w:rsidR="002A2FBD" w:rsidRDefault="002A2FBD" w:rsidP="00A52D62"/>
    <w:p w:rsidR="002A2FBD" w:rsidRDefault="002A2FBD" w:rsidP="00A52D62"/>
    <w:p w:rsidR="002A2FBD" w:rsidRDefault="002A2FBD" w:rsidP="00A52D62"/>
    <w:p w:rsidR="002A2FBD" w:rsidRDefault="002A2FBD" w:rsidP="00A52D62"/>
    <w:p w:rsidR="002A2FBD" w:rsidRDefault="002A2FBD" w:rsidP="00A52D62"/>
    <w:p w:rsidR="002A2FBD" w:rsidRDefault="002A2FBD" w:rsidP="00A52D62"/>
    <w:p w:rsidR="002A2FBD" w:rsidRDefault="002A2FBD" w:rsidP="00A52D62"/>
    <w:p w:rsidR="002A2FBD" w:rsidRDefault="002A2FBD" w:rsidP="00A52D62"/>
    <w:p w:rsidR="002A2FBD" w:rsidRDefault="002A2FBD" w:rsidP="00A52D62"/>
    <w:p w:rsidR="002A2FBD" w:rsidRDefault="002A2FBD" w:rsidP="00A52D62"/>
    <w:p w:rsidR="00A52D62" w:rsidRDefault="00A52D62" w:rsidP="00A52D62">
      <w:pPr>
        <w:pStyle w:val="1"/>
        <w:ind w:left="0" w:right="-1" w:firstLine="0"/>
        <w:rPr>
          <w:sz w:val="24"/>
          <w:szCs w:val="24"/>
        </w:rPr>
      </w:pPr>
      <w:bookmarkStart w:id="3" w:name="_Toc114731099"/>
      <w:bookmarkStart w:id="4" w:name="_Toc129536552"/>
      <w:r w:rsidRPr="009E475C">
        <w:rPr>
          <w:sz w:val="24"/>
          <w:szCs w:val="24"/>
        </w:rPr>
        <w:lastRenderedPageBreak/>
        <w:t>Паспорт актуализированной схемы теплоснабжения</w:t>
      </w:r>
      <w:bookmarkEnd w:id="3"/>
      <w:bookmarkEnd w:id="4"/>
    </w:p>
    <w:tbl>
      <w:tblPr>
        <w:tblW w:w="10065" w:type="dxa"/>
        <w:tblInd w:w="-7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20"/>
        <w:gridCol w:w="2039"/>
        <w:gridCol w:w="7306"/>
      </w:tblGrid>
      <w:tr w:rsidR="00A52D62" w:rsidRPr="00E930CC" w:rsidTr="00A52D62">
        <w:trPr>
          <w:trHeight w:val="2364"/>
        </w:trPr>
        <w:tc>
          <w:tcPr>
            <w:tcW w:w="720" w:type="dxa"/>
            <w:shd w:val="clear" w:color="auto" w:fill="auto"/>
          </w:tcPr>
          <w:p w:rsidR="00A52D62" w:rsidRPr="00E930CC" w:rsidRDefault="00A52D62" w:rsidP="00B9176A">
            <w:pPr>
              <w:jc w:val="center"/>
              <w:rPr>
                <w:rFonts w:eastAsia="Calibri" w:cs="Times New Roman"/>
                <w:sz w:val="20"/>
                <w:szCs w:val="20"/>
              </w:rPr>
            </w:pPr>
            <w:r w:rsidRPr="00E930CC">
              <w:rPr>
                <w:rFonts w:eastAsia="Calibri" w:cs="Times New Roman"/>
                <w:sz w:val="20"/>
                <w:szCs w:val="20"/>
              </w:rPr>
              <w:t>1.1</w:t>
            </w:r>
          </w:p>
        </w:tc>
        <w:tc>
          <w:tcPr>
            <w:tcW w:w="2039" w:type="dxa"/>
            <w:shd w:val="clear" w:color="auto" w:fill="auto"/>
          </w:tcPr>
          <w:p w:rsidR="00A52D62" w:rsidRPr="00E930CC" w:rsidRDefault="00A52D62" w:rsidP="00B9176A">
            <w:pPr>
              <w:rPr>
                <w:rFonts w:eastAsia="Calibri" w:cs="Times New Roman"/>
                <w:sz w:val="20"/>
                <w:szCs w:val="20"/>
              </w:rPr>
            </w:pPr>
            <w:r w:rsidRPr="00E930CC">
              <w:rPr>
                <w:rFonts w:eastAsia="Calibri" w:cs="Times New Roman"/>
                <w:sz w:val="20"/>
                <w:szCs w:val="20"/>
              </w:rPr>
              <w:t>Цель работы</w:t>
            </w:r>
          </w:p>
        </w:tc>
        <w:tc>
          <w:tcPr>
            <w:tcW w:w="7306" w:type="dxa"/>
            <w:shd w:val="clear" w:color="auto" w:fill="auto"/>
          </w:tcPr>
          <w:p w:rsidR="00A52D62" w:rsidRPr="00E930CC" w:rsidRDefault="00A52D62" w:rsidP="00B9176A">
            <w:pPr>
              <w:rPr>
                <w:rFonts w:eastAsia="Calibri" w:cs="Times New Roman"/>
                <w:sz w:val="20"/>
                <w:szCs w:val="20"/>
              </w:rPr>
            </w:pPr>
            <w:r w:rsidRPr="00E930CC">
              <w:rPr>
                <w:rFonts w:eastAsia="Calibri" w:cs="Times New Roman"/>
                <w:sz w:val="20"/>
                <w:szCs w:val="20"/>
              </w:rPr>
              <w:t>Актуализация схем теплоснабжения по состоянию на 2024 год и на период до 2034 года как базового документа</w:t>
            </w:r>
            <w:r>
              <w:rPr>
                <w:rFonts w:eastAsia="SimSun" w:cs="Times New Roman"/>
                <w:sz w:val="20"/>
                <w:szCs w:val="20"/>
                <w:lang w:eastAsia="zh-CN"/>
              </w:rPr>
              <w:t xml:space="preserve">, содержащего </w:t>
            </w:r>
            <w:proofErr w:type="gramStart"/>
            <w:r w:rsidRPr="00E930CC">
              <w:rPr>
                <w:rFonts w:eastAsia="SimSun" w:cs="Times New Roman"/>
                <w:sz w:val="20"/>
                <w:szCs w:val="20"/>
                <w:lang w:eastAsia="zh-CN"/>
              </w:rPr>
              <w:t>материалы</w:t>
            </w:r>
            <w:r w:rsidR="002A2FBD">
              <w:rPr>
                <w:rFonts w:eastAsia="SimSun" w:cs="Times New Roman"/>
                <w:sz w:val="20"/>
                <w:szCs w:val="20"/>
                <w:lang w:eastAsia="zh-CN"/>
              </w:rPr>
              <w:t>,</w:t>
            </w:r>
            <w:r w:rsidRPr="00E930CC">
              <w:rPr>
                <w:rFonts w:eastAsia="SimSun" w:cs="Times New Roman"/>
                <w:sz w:val="20"/>
                <w:szCs w:val="20"/>
                <w:lang w:eastAsia="zh-CN"/>
              </w:rPr>
              <w:t xml:space="preserve">  по</w:t>
            </w:r>
            <w:proofErr w:type="gramEnd"/>
            <w:r w:rsidRPr="00E930CC">
              <w:rPr>
                <w:rFonts w:eastAsia="SimSun" w:cs="Times New Roman"/>
                <w:sz w:val="20"/>
                <w:szCs w:val="20"/>
                <w:lang w:eastAsia="zh-CN"/>
              </w:rPr>
              <w:t xml:space="preserve">  обоснованию  эффективного  и безопасного  функционирования  системы  теплоснабжения  района, ее  развития  с  учетом  правового  регулирования  в  области энергосбережения и  повышения  энергетической  эффективности </w:t>
            </w:r>
            <w:r w:rsidRPr="00E930CC">
              <w:rPr>
                <w:rFonts w:eastAsia="Calibri" w:cs="Times New Roman"/>
                <w:sz w:val="20"/>
                <w:szCs w:val="20"/>
              </w:rPr>
              <w:t>проводится в целях:</w:t>
            </w:r>
          </w:p>
          <w:p w:rsidR="00A52D62" w:rsidRPr="00E930CC" w:rsidRDefault="00A52D62" w:rsidP="00B9176A">
            <w:pPr>
              <w:rPr>
                <w:rFonts w:eastAsia="Calibri" w:cs="Times New Roman"/>
                <w:sz w:val="20"/>
                <w:szCs w:val="20"/>
              </w:rPr>
            </w:pPr>
            <w:r w:rsidRPr="00E930CC">
              <w:rPr>
                <w:rFonts w:eastAsia="Calibri" w:cs="Times New Roman"/>
                <w:sz w:val="20"/>
                <w:szCs w:val="20"/>
              </w:rPr>
              <w:t>-охраны здоровья населения и улучшения качества жизни населения путём обеспечения бесперебойного и качественного теплоснабжения;</w:t>
            </w:r>
          </w:p>
          <w:p w:rsidR="00A52D62" w:rsidRPr="00E930CC" w:rsidRDefault="00A52D62" w:rsidP="00B9176A">
            <w:pPr>
              <w:rPr>
                <w:rFonts w:eastAsia="Calibri" w:cs="Times New Roman"/>
                <w:sz w:val="20"/>
                <w:szCs w:val="20"/>
              </w:rPr>
            </w:pPr>
            <w:r w:rsidRPr="00E930CC">
              <w:rPr>
                <w:rFonts w:eastAsia="Calibri" w:cs="Times New Roman"/>
                <w:sz w:val="20"/>
                <w:szCs w:val="20"/>
              </w:rPr>
              <w:t>-повышения энергетической эффективности путём оптимизации процессов производства, транспорта и распределения;</w:t>
            </w:r>
          </w:p>
          <w:p w:rsidR="00A52D62" w:rsidRPr="00E930CC" w:rsidRDefault="00A52D62" w:rsidP="00B9176A">
            <w:pPr>
              <w:rPr>
                <w:rFonts w:eastAsia="Calibri" w:cs="Times New Roman"/>
                <w:sz w:val="20"/>
                <w:szCs w:val="20"/>
              </w:rPr>
            </w:pPr>
            <w:r w:rsidRPr="00E930CC">
              <w:rPr>
                <w:rFonts w:eastAsia="Calibri" w:cs="Times New Roman"/>
                <w:sz w:val="20"/>
                <w:szCs w:val="20"/>
              </w:rPr>
              <w:t>-снижения негативного воздействия на окружающую среду;</w:t>
            </w:r>
          </w:p>
          <w:p w:rsidR="00A52D62" w:rsidRPr="00E930CC" w:rsidRDefault="00A52D62" w:rsidP="00B9176A">
            <w:pPr>
              <w:rPr>
                <w:rFonts w:eastAsia="Calibri" w:cs="Times New Roman"/>
                <w:sz w:val="20"/>
                <w:szCs w:val="20"/>
              </w:rPr>
            </w:pPr>
            <w:r w:rsidRPr="00E930CC">
              <w:rPr>
                <w:rFonts w:eastAsia="Calibri" w:cs="Times New Roman"/>
                <w:sz w:val="20"/>
                <w:szCs w:val="20"/>
              </w:rPr>
              <w:t>-обеспечения доступности теплоснабжения для потребителей за счёт повышения эффективности деятельности организаций, осуществляющих производство, транспорт и распределение тепла;</w:t>
            </w:r>
          </w:p>
          <w:p w:rsidR="00A52D62" w:rsidRPr="00E930CC" w:rsidRDefault="00A52D62" w:rsidP="00B9176A">
            <w:pPr>
              <w:rPr>
                <w:rFonts w:eastAsia="Calibri" w:cs="Times New Roman"/>
                <w:sz w:val="20"/>
                <w:szCs w:val="20"/>
              </w:rPr>
            </w:pPr>
            <w:r w:rsidRPr="00E930CC">
              <w:rPr>
                <w:rFonts w:eastAsia="Calibri" w:cs="Times New Roman"/>
                <w:sz w:val="20"/>
                <w:szCs w:val="20"/>
              </w:rPr>
              <w:t>-обеспечения развития централизованных систем теплоснабжения путём развития эффективных форм управления этими системами, привлечения инвестиций и развития кадрового потенциа</w:t>
            </w:r>
            <w:r w:rsidR="002A2FBD">
              <w:rPr>
                <w:rFonts w:eastAsia="Calibri" w:cs="Times New Roman"/>
                <w:sz w:val="20"/>
                <w:szCs w:val="20"/>
              </w:rPr>
              <w:t xml:space="preserve">ла организаций, осуществляющих </w:t>
            </w:r>
            <w:r w:rsidRPr="00E930CC">
              <w:rPr>
                <w:rFonts w:eastAsia="Calibri" w:cs="Times New Roman"/>
                <w:sz w:val="20"/>
                <w:szCs w:val="20"/>
              </w:rPr>
              <w:t>производство, транспорт и сбыт тепла.</w:t>
            </w:r>
          </w:p>
        </w:tc>
      </w:tr>
      <w:tr w:rsidR="00A52D62" w:rsidRPr="00E930CC" w:rsidTr="00A52D62">
        <w:trPr>
          <w:trHeight w:val="824"/>
        </w:trPr>
        <w:tc>
          <w:tcPr>
            <w:tcW w:w="720" w:type="dxa"/>
            <w:shd w:val="clear" w:color="auto" w:fill="auto"/>
          </w:tcPr>
          <w:p w:rsidR="00A52D62" w:rsidRPr="00E930CC" w:rsidRDefault="00A52D62" w:rsidP="00B9176A">
            <w:pPr>
              <w:jc w:val="center"/>
              <w:rPr>
                <w:rFonts w:eastAsia="Calibri" w:cs="Times New Roman"/>
                <w:sz w:val="20"/>
                <w:szCs w:val="20"/>
              </w:rPr>
            </w:pPr>
            <w:r w:rsidRPr="00E930CC">
              <w:rPr>
                <w:rFonts w:eastAsia="Calibri" w:cs="Times New Roman"/>
                <w:sz w:val="20"/>
                <w:szCs w:val="20"/>
              </w:rPr>
              <w:t>1.2</w:t>
            </w:r>
          </w:p>
        </w:tc>
        <w:tc>
          <w:tcPr>
            <w:tcW w:w="2039" w:type="dxa"/>
            <w:shd w:val="clear" w:color="auto" w:fill="auto"/>
          </w:tcPr>
          <w:p w:rsidR="00A52D62" w:rsidRPr="00E930CC" w:rsidRDefault="00A52D62" w:rsidP="00B9176A">
            <w:pPr>
              <w:rPr>
                <w:rFonts w:eastAsia="Calibri" w:cs="Times New Roman"/>
                <w:sz w:val="20"/>
                <w:szCs w:val="20"/>
              </w:rPr>
            </w:pPr>
            <w:r w:rsidRPr="00E930CC">
              <w:rPr>
                <w:rFonts w:eastAsia="Calibri" w:cs="Times New Roman"/>
                <w:sz w:val="20"/>
                <w:szCs w:val="20"/>
              </w:rPr>
              <w:t>Наименование работы</w:t>
            </w:r>
          </w:p>
        </w:tc>
        <w:tc>
          <w:tcPr>
            <w:tcW w:w="7306" w:type="dxa"/>
            <w:shd w:val="clear" w:color="auto" w:fill="auto"/>
          </w:tcPr>
          <w:p w:rsidR="00A52D62" w:rsidRPr="00E930CC" w:rsidRDefault="00A52D62" w:rsidP="00A52D62">
            <w:pPr>
              <w:rPr>
                <w:rFonts w:eastAsia="Calibri" w:cs="Times New Roman"/>
                <w:sz w:val="20"/>
                <w:szCs w:val="20"/>
              </w:rPr>
            </w:pPr>
            <w:r w:rsidRPr="00E930CC">
              <w:rPr>
                <w:rFonts w:eastAsia="Calibri" w:cs="Times New Roman"/>
                <w:sz w:val="20"/>
                <w:szCs w:val="20"/>
              </w:rPr>
              <w:t>«выполнение работ по актуализации схем</w:t>
            </w:r>
            <w:r>
              <w:rPr>
                <w:rFonts w:eastAsia="Calibri" w:cs="Times New Roman"/>
                <w:sz w:val="20"/>
                <w:szCs w:val="20"/>
              </w:rPr>
              <w:t>ы</w:t>
            </w:r>
            <w:r w:rsidRPr="00E930CC">
              <w:rPr>
                <w:rFonts w:eastAsia="Calibri" w:cs="Times New Roman"/>
                <w:sz w:val="20"/>
                <w:szCs w:val="20"/>
              </w:rPr>
              <w:t xml:space="preserve"> теплоснабжения </w:t>
            </w:r>
            <w:r>
              <w:rPr>
                <w:rFonts w:eastAsia="Calibri" w:cs="Times New Roman"/>
                <w:sz w:val="20"/>
                <w:szCs w:val="20"/>
              </w:rPr>
              <w:t>Новоусадебского сельского поселения</w:t>
            </w:r>
            <w:r w:rsidRPr="00A52D62">
              <w:rPr>
                <w:rFonts w:eastAsia="Calibri" w:cs="Times New Roman"/>
                <w:sz w:val="20"/>
                <w:szCs w:val="20"/>
              </w:rPr>
              <w:t xml:space="preserve"> </w:t>
            </w:r>
            <w:r w:rsidRPr="00E930CC">
              <w:rPr>
                <w:rFonts w:eastAsia="Calibri" w:cs="Times New Roman"/>
                <w:sz w:val="20"/>
                <w:szCs w:val="20"/>
              </w:rPr>
              <w:t xml:space="preserve">Комсомольского муниципального района </w:t>
            </w:r>
            <w:r w:rsidRPr="00E930CC">
              <w:rPr>
                <w:rFonts w:eastAsia="SimSun" w:cs="Times New Roman"/>
                <w:bCs/>
                <w:sz w:val="20"/>
                <w:szCs w:val="20"/>
              </w:rPr>
              <w:t>по состоянию на 2024 год и на период до 2034 года</w:t>
            </w:r>
            <w:r w:rsidRPr="00E930CC">
              <w:rPr>
                <w:rFonts w:eastAsia="Calibri" w:cs="Times New Roman"/>
                <w:sz w:val="20"/>
                <w:szCs w:val="20"/>
              </w:rPr>
              <w:t>»</w:t>
            </w:r>
          </w:p>
        </w:tc>
      </w:tr>
      <w:tr w:rsidR="00A52D62" w:rsidRPr="00E930CC" w:rsidTr="00A52D62">
        <w:trPr>
          <w:trHeight w:val="275"/>
        </w:trPr>
        <w:tc>
          <w:tcPr>
            <w:tcW w:w="720" w:type="dxa"/>
            <w:shd w:val="clear" w:color="auto" w:fill="auto"/>
          </w:tcPr>
          <w:p w:rsidR="00A52D62" w:rsidRPr="00E930CC" w:rsidRDefault="00A52D62" w:rsidP="00B9176A">
            <w:pPr>
              <w:jc w:val="center"/>
              <w:rPr>
                <w:rFonts w:eastAsia="Calibri" w:cs="Times New Roman"/>
                <w:sz w:val="20"/>
                <w:szCs w:val="20"/>
              </w:rPr>
            </w:pPr>
            <w:r w:rsidRPr="00E930CC">
              <w:rPr>
                <w:rFonts w:eastAsia="Calibri" w:cs="Times New Roman"/>
                <w:sz w:val="20"/>
                <w:szCs w:val="20"/>
              </w:rPr>
              <w:t>1.3</w:t>
            </w:r>
          </w:p>
        </w:tc>
        <w:tc>
          <w:tcPr>
            <w:tcW w:w="2039" w:type="dxa"/>
            <w:shd w:val="clear" w:color="auto" w:fill="auto"/>
          </w:tcPr>
          <w:p w:rsidR="00A52D62" w:rsidRPr="00E930CC" w:rsidRDefault="00A52D62" w:rsidP="00B9176A">
            <w:pPr>
              <w:rPr>
                <w:rFonts w:eastAsia="Calibri" w:cs="Times New Roman"/>
                <w:sz w:val="20"/>
                <w:szCs w:val="20"/>
              </w:rPr>
            </w:pPr>
            <w:r w:rsidRPr="00E930CC">
              <w:rPr>
                <w:rFonts w:eastAsia="Calibri" w:cs="Times New Roman"/>
                <w:sz w:val="20"/>
                <w:szCs w:val="20"/>
              </w:rPr>
              <w:t>Основание для актуализации схемы</w:t>
            </w:r>
          </w:p>
        </w:tc>
        <w:tc>
          <w:tcPr>
            <w:tcW w:w="7306" w:type="dxa"/>
            <w:shd w:val="clear" w:color="auto" w:fill="auto"/>
          </w:tcPr>
          <w:p w:rsidR="00A52D62" w:rsidRPr="00E930CC" w:rsidRDefault="00A52D62" w:rsidP="00B9176A">
            <w:pPr>
              <w:pStyle w:val="ac"/>
              <w:numPr>
                <w:ilvl w:val="0"/>
                <w:numId w:val="2"/>
              </w:numPr>
              <w:shd w:val="clear" w:color="auto" w:fill="FFFFFF"/>
              <w:spacing w:before="60" w:after="60"/>
              <w:rPr>
                <w:color w:val="222222"/>
                <w:sz w:val="20"/>
                <w:szCs w:val="20"/>
              </w:rPr>
            </w:pPr>
            <w:r w:rsidRPr="00E930CC">
              <w:rPr>
                <w:rFonts w:ascii="Times New Roman" w:eastAsia="Times New Roman" w:hAnsi="Times New Roman" w:cs="Arial"/>
                <w:sz w:val="20"/>
                <w:szCs w:val="20"/>
                <w:lang w:eastAsia="ru-RU"/>
              </w:rPr>
              <w:t xml:space="preserve">Генеральные планы поселений </w:t>
            </w:r>
            <w:r w:rsidRPr="00E930CC">
              <w:rPr>
                <w:rFonts w:ascii="Times New Roman" w:eastAsia="Calibri" w:hAnsi="Times New Roman" w:cs="Times New Roman"/>
                <w:sz w:val="20"/>
                <w:szCs w:val="20"/>
              </w:rPr>
              <w:t xml:space="preserve">Комсомольского муниципального района (в </w:t>
            </w:r>
            <w:r w:rsidRPr="00E930CC">
              <w:rPr>
                <w:rFonts w:ascii="Times New Roman" w:eastAsia="Times New Roman" w:hAnsi="Times New Roman" w:cs="Arial"/>
                <w:sz w:val="20"/>
                <w:szCs w:val="20"/>
                <w:lang w:eastAsia="ru-RU"/>
              </w:rPr>
              <w:t>актуальной редакции);</w:t>
            </w:r>
          </w:p>
          <w:p w:rsidR="00A52D62" w:rsidRPr="00E930CC" w:rsidRDefault="00A52D62" w:rsidP="00B9176A">
            <w:pPr>
              <w:pStyle w:val="ac"/>
              <w:numPr>
                <w:ilvl w:val="0"/>
                <w:numId w:val="2"/>
              </w:numPr>
              <w:shd w:val="clear" w:color="auto" w:fill="FFFFFF"/>
              <w:spacing w:before="60" w:after="60"/>
              <w:rPr>
                <w:color w:val="222222"/>
                <w:sz w:val="20"/>
                <w:szCs w:val="20"/>
              </w:rPr>
            </w:pPr>
            <w:r w:rsidRPr="00E930CC">
              <w:rPr>
                <w:rFonts w:ascii="Times New Roman" w:hAnsi="Times New Roman"/>
                <w:color w:val="222222"/>
                <w:sz w:val="20"/>
                <w:szCs w:val="20"/>
              </w:rPr>
              <w:t xml:space="preserve">Постановление Правительства Российской Федерации от 22 февраля 2012 г. N 154 О требованиях </w:t>
            </w:r>
            <w:r w:rsidRPr="00E930CC">
              <w:rPr>
                <w:rFonts w:ascii="Times New Roman" w:hAnsi="Times New Roman" w:cs="Arial"/>
                <w:sz w:val="20"/>
                <w:szCs w:val="20"/>
              </w:rPr>
              <w:t>к схемам теплоснабжения, порядку их разработки и утверждения;</w:t>
            </w:r>
          </w:p>
          <w:p w:rsidR="00A52D62" w:rsidRPr="00E930CC" w:rsidRDefault="00A52D62" w:rsidP="00B9176A">
            <w:pPr>
              <w:pStyle w:val="ac"/>
              <w:numPr>
                <w:ilvl w:val="0"/>
                <w:numId w:val="2"/>
              </w:numPr>
              <w:shd w:val="clear" w:color="auto" w:fill="FFFFFF"/>
              <w:spacing w:before="60" w:after="60"/>
              <w:rPr>
                <w:color w:val="222222"/>
                <w:sz w:val="20"/>
                <w:szCs w:val="20"/>
              </w:rPr>
            </w:pPr>
            <w:r w:rsidRPr="00E930CC">
              <w:rPr>
                <w:rFonts w:ascii="Times New Roman" w:hAnsi="Times New Roman"/>
                <w:sz w:val="20"/>
                <w:szCs w:val="20"/>
              </w:rPr>
              <w:t>Приказ Минэнерго России от 05.03.2019 N 212 "Об утверждении Методических указаний по разработке схем теплоснабжения"</w:t>
            </w:r>
            <w:r w:rsidRPr="00E930CC">
              <w:rPr>
                <w:rFonts w:ascii="Times New Roman" w:hAnsi="Times New Roman"/>
                <w:color w:val="222222"/>
                <w:sz w:val="20"/>
                <w:szCs w:val="20"/>
              </w:rPr>
              <w:t>;</w:t>
            </w:r>
          </w:p>
          <w:p w:rsidR="00A52D62" w:rsidRPr="00E930CC" w:rsidRDefault="00A52D62" w:rsidP="00B9176A">
            <w:pPr>
              <w:pStyle w:val="ad"/>
              <w:numPr>
                <w:ilvl w:val="0"/>
                <w:numId w:val="2"/>
              </w:numPr>
              <w:shd w:val="clear" w:color="auto" w:fill="FFFFFF"/>
              <w:spacing w:before="60" w:beforeAutospacing="0" w:after="60" w:afterAutospacing="0"/>
              <w:rPr>
                <w:color w:val="222222"/>
                <w:sz w:val="20"/>
                <w:szCs w:val="20"/>
              </w:rPr>
            </w:pPr>
            <w:r w:rsidRPr="00E930CC">
              <w:rPr>
                <w:color w:val="222222"/>
                <w:sz w:val="20"/>
                <w:szCs w:val="20"/>
              </w:rPr>
              <w:t xml:space="preserve">Федеральный закон </w:t>
            </w:r>
            <w:r>
              <w:rPr>
                <w:color w:val="222222"/>
                <w:sz w:val="20"/>
                <w:szCs w:val="20"/>
              </w:rPr>
              <w:t xml:space="preserve">от 06.10.2003г. </w:t>
            </w:r>
            <w:r w:rsidRPr="00E930CC">
              <w:rPr>
                <w:color w:val="222222"/>
                <w:sz w:val="20"/>
                <w:szCs w:val="20"/>
              </w:rPr>
              <w:t xml:space="preserve">№ 131 «Об общих принципах организации местного самоуправления в Российской Федерации»; </w:t>
            </w:r>
          </w:p>
          <w:p w:rsidR="00A52D62" w:rsidRPr="00E930CC" w:rsidRDefault="00A52D62" w:rsidP="00B9176A">
            <w:pPr>
              <w:pStyle w:val="ac"/>
              <w:numPr>
                <w:ilvl w:val="0"/>
                <w:numId w:val="2"/>
              </w:numPr>
              <w:spacing w:after="200"/>
              <w:rPr>
                <w:rFonts w:ascii="Times New Roman" w:hAnsi="Times New Roman"/>
                <w:sz w:val="20"/>
                <w:szCs w:val="20"/>
              </w:rPr>
            </w:pPr>
            <w:r w:rsidRPr="00E930CC">
              <w:rPr>
                <w:rFonts w:ascii="Times New Roman" w:hAnsi="Times New Roman"/>
                <w:sz w:val="20"/>
                <w:szCs w:val="20"/>
              </w:rPr>
              <w:t>Федеральный закон от 27.07.2010 № 190 "О теплоснабжении";</w:t>
            </w:r>
          </w:p>
          <w:p w:rsidR="00A52D62" w:rsidRPr="00E930CC" w:rsidRDefault="00A52D62" w:rsidP="00B9176A">
            <w:pPr>
              <w:pStyle w:val="ac"/>
              <w:numPr>
                <w:ilvl w:val="0"/>
                <w:numId w:val="2"/>
              </w:numPr>
              <w:spacing w:after="200"/>
              <w:rPr>
                <w:rFonts w:ascii="Times New Roman" w:hAnsi="Times New Roman"/>
                <w:sz w:val="20"/>
                <w:szCs w:val="20"/>
              </w:rPr>
            </w:pPr>
            <w:r w:rsidRPr="00E930CC">
              <w:rPr>
                <w:rFonts w:ascii="Times New Roman" w:hAnsi="Times New Roman"/>
                <w:sz w:val="20"/>
                <w:szCs w:val="20"/>
              </w:rPr>
              <w:t>Федеральный закон от 23.11.2009 № 261-ФЗ «Об энергосбережении и о повышении энергетической эффективности, и о внесении изменений в отдельные законодательные акты Российской Федерации»).</w:t>
            </w:r>
          </w:p>
          <w:p w:rsidR="00A52D62" w:rsidRPr="00E930CC" w:rsidRDefault="00A52D62" w:rsidP="00B9176A">
            <w:pPr>
              <w:pStyle w:val="ac"/>
              <w:numPr>
                <w:ilvl w:val="0"/>
                <w:numId w:val="2"/>
              </w:numPr>
              <w:shd w:val="clear" w:color="auto" w:fill="FFFFFF"/>
              <w:spacing w:before="60" w:after="60"/>
              <w:rPr>
                <w:color w:val="222222"/>
                <w:sz w:val="20"/>
                <w:szCs w:val="20"/>
              </w:rPr>
            </w:pPr>
            <w:r w:rsidRPr="00E930CC">
              <w:rPr>
                <w:rFonts w:ascii="Times New Roman" w:hAnsi="Times New Roman"/>
                <w:sz w:val="20"/>
                <w:szCs w:val="20"/>
              </w:rPr>
              <w:t>Свод правил СНиП 41-02-2003 «Тепловые сети»;</w:t>
            </w:r>
          </w:p>
          <w:p w:rsidR="00A52D62" w:rsidRPr="00E930CC" w:rsidRDefault="00A52D62" w:rsidP="00B9176A">
            <w:pPr>
              <w:pStyle w:val="ac"/>
              <w:numPr>
                <w:ilvl w:val="0"/>
                <w:numId w:val="2"/>
              </w:numPr>
              <w:shd w:val="clear" w:color="auto" w:fill="FFFFFF"/>
              <w:spacing w:before="60" w:after="60"/>
              <w:rPr>
                <w:color w:val="222222"/>
                <w:sz w:val="20"/>
                <w:szCs w:val="20"/>
              </w:rPr>
            </w:pPr>
            <w:r w:rsidRPr="00E930CC">
              <w:rPr>
                <w:rFonts w:ascii="Times New Roman" w:hAnsi="Times New Roman"/>
                <w:sz w:val="20"/>
                <w:szCs w:val="20"/>
                <w:lang w:eastAsia="ar-SA"/>
              </w:rPr>
              <w:t>Постановление Правительства Российской Федерации № 452 от 16.05.2014 г.</w:t>
            </w:r>
            <w:r w:rsidRPr="00E930CC">
              <w:rPr>
                <w:rFonts w:ascii="Arial" w:hAnsi="Arial" w:cs="Arial"/>
                <w:b/>
                <w:bCs/>
                <w:color w:val="333333"/>
                <w:sz w:val="20"/>
                <w:szCs w:val="20"/>
              </w:rPr>
              <w:t xml:space="preserve"> </w:t>
            </w:r>
            <w:r w:rsidRPr="00E930CC">
              <w:rPr>
                <w:rFonts w:ascii="Times New Roman" w:hAnsi="Times New Roman" w:cs="Times New Roman"/>
                <w:bCs/>
                <w:color w:val="333333"/>
                <w:sz w:val="20"/>
                <w:szCs w:val="20"/>
              </w:rPr>
              <w:t>«</w:t>
            </w:r>
            <w:r w:rsidRPr="00E930CC">
              <w:rPr>
                <w:rFonts w:ascii="Times New Roman" w:hAnsi="Times New Roman"/>
                <w:sz w:val="20"/>
                <w:szCs w:val="20"/>
              </w:rPr>
              <w:t>Правила определения плановых и расчета фактических значений показателей надежности и энергетической эффективности объектов теплоснабжения, а также определения достижения организацией, осуществляющей регулируемые виды деятельности в сфере теплоснабжения, указанных плановых значений»;</w:t>
            </w:r>
          </w:p>
          <w:p w:rsidR="00A52D62" w:rsidRPr="00E930CC" w:rsidRDefault="00A52D62" w:rsidP="00B9176A">
            <w:pPr>
              <w:pStyle w:val="ac"/>
              <w:numPr>
                <w:ilvl w:val="0"/>
                <w:numId w:val="2"/>
              </w:numPr>
              <w:shd w:val="clear" w:color="auto" w:fill="FFFFFF"/>
              <w:spacing w:before="60" w:after="60"/>
              <w:rPr>
                <w:rFonts w:ascii="Times New Roman" w:hAnsi="Times New Roman" w:cs="Times New Roman"/>
                <w:color w:val="222222"/>
                <w:sz w:val="20"/>
                <w:szCs w:val="20"/>
              </w:rPr>
            </w:pPr>
            <w:r w:rsidRPr="00E930CC">
              <w:rPr>
                <w:rFonts w:ascii="Times New Roman" w:hAnsi="Times New Roman" w:cs="Times New Roman"/>
                <w:sz w:val="20"/>
                <w:szCs w:val="20"/>
              </w:rPr>
              <w:t>Постановление Правительства РФ от 08.08.2012 N 808 "Об организации теплоснабжения в Российской Федерации и о внесении изменений в некоторые акты Правительства Российской Федерации";</w:t>
            </w:r>
          </w:p>
          <w:p w:rsidR="00A52D62" w:rsidRPr="00E930CC" w:rsidRDefault="00A52D62" w:rsidP="00B9176A">
            <w:pPr>
              <w:pStyle w:val="ac"/>
              <w:numPr>
                <w:ilvl w:val="0"/>
                <w:numId w:val="2"/>
              </w:numPr>
              <w:shd w:val="clear" w:color="auto" w:fill="FFFFFF"/>
              <w:spacing w:line="254" w:lineRule="auto"/>
              <w:rPr>
                <w:rFonts w:ascii="Times New Roman" w:eastAsia="Times New Roman" w:hAnsi="Times New Roman" w:cs="Times New Roman"/>
                <w:color w:val="222222"/>
                <w:sz w:val="20"/>
                <w:szCs w:val="20"/>
              </w:rPr>
            </w:pPr>
            <w:r w:rsidRPr="00E930CC">
              <w:rPr>
                <w:rFonts w:ascii="Times New Roman" w:eastAsia="Times New Roman" w:hAnsi="Times New Roman" w:cs="Times New Roman"/>
                <w:color w:val="222222"/>
                <w:sz w:val="20"/>
                <w:szCs w:val="20"/>
              </w:rPr>
              <w:t xml:space="preserve">Федеральный закон от 07.12.2011 № 417-ФЗ «О внесении изменений в законодательные акты Российской Федерации в связи с принятием </w:t>
            </w:r>
            <w:r w:rsidRPr="00E930CC">
              <w:rPr>
                <w:rFonts w:ascii="Times New Roman" w:eastAsia="Times New Roman" w:hAnsi="Times New Roman" w:cs="Times New Roman"/>
                <w:color w:val="222222"/>
                <w:sz w:val="20"/>
                <w:szCs w:val="20"/>
              </w:rPr>
              <w:lastRenderedPageBreak/>
              <w:t>Федерального закона «О водоснабжении и водоотведении» в части внесения изменений в закон «О теплоснабжении».</w:t>
            </w:r>
          </w:p>
        </w:tc>
      </w:tr>
      <w:tr w:rsidR="00A52D62" w:rsidRPr="00E930CC" w:rsidTr="00A52D62">
        <w:trPr>
          <w:trHeight w:val="773"/>
        </w:trPr>
        <w:tc>
          <w:tcPr>
            <w:tcW w:w="720" w:type="dxa"/>
            <w:shd w:val="clear" w:color="auto" w:fill="auto"/>
            <w:vAlign w:val="center"/>
          </w:tcPr>
          <w:p w:rsidR="00A52D62" w:rsidRPr="00E930CC" w:rsidRDefault="00A52D62" w:rsidP="00B9176A">
            <w:pPr>
              <w:jc w:val="center"/>
              <w:rPr>
                <w:rFonts w:eastAsia="Calibri" w:cs="Times New Roman"/>
                <w:sz w:val="20"/>
                <w:szCs w:val="20"/>
              </w:rPr>
            </w:pPr>
            <w:r w:rsidRPr="00E930CC">
              <w:rPr>
                <w:rFonts w:eastAsia="Calibri" w:cs="Times New Roman"/>
                <w:sz w:val="20"/>
                <w:szCs w:val="20"/>
              </w:rPr>
              <w:lastRenderedPageBreak/>
              <w:t>1.4</w:t>
            </w:r>
          </w:p>
        </w:tc>
        <w:tc>
          <w:tcPr>
            <w:tcW w:w="2039" w:type="dxa"/>
            <w:shd w:val="clear" w:color="auto" w:fill="auto"/>
            <w:vAlign w:val="center"/>
          </w:tcPr>
          <w:p w:rsidR="00A52D62" w:rsidRPr="00E930CC" w:rsidRDefault="00A52D62" w:rsidP="00B9176A">
            <w:pPr>
              <w:rPr>
                <w:rFonts w:eastAsia="Calibri" w:cs="Times New Roman"/>
                <w:sz w:val="20"/>
                <w:szCs w:val="20"/>
              </w:rPr>
            </w:pPr>
            <w:r w:rsidRPr="00E930CC">
              <w:rPr>
                <w:rFonts w:eastAsia="Calibri" w:cs="Times New Roman"/>
                <w:sz w:val="20"/>
                <w:szCs w:val="20"/>
              </w:rPr>
              <w:t>Местоположение объектов</w:t>
            </w:r>
          </w:p>
        </w:tc>
        <w:tc>
          <w:tcPr>
            <w:tcW w:w="7306" w:type="dxa"/>
            <w:shd w:val="clear" w:color="auto" w:fill="auto"/>
            <w:vAlign w:val="center"/>
          </w:tcPr>
          <w:p w:rsidR="00A52D62" w:rsidRPr="00E930CC" w:rsidRDefault="00A52D62" w:rsidP="00A52D62">
            <w:pPr>
              <w:contextualSpacing/>
              <w:rPr>
                <w:rFonts w:eastAsia="Calibri" w:cs="Times New Roman"/>
                <w:sz w:val="20"/>
                <w:szCs w:val="20"/>
              </w:rPr>
            </w:pPr>
            <w:r w:rsidRPr="00A52D62">
              <w:rPr>
                <w:rFonts w:eastAsia="Calibri" w:cs="Times New Roman"/>
                <w:sz w:val="20"/>
                <w:szCs w:val="20"/>
              </w:rPr>
              <w:t xml:space="preserve">Новоусадебское сельское поселение </w:t>
            </w:r>
            <w:r w:rsidRPr="00E930CC">
              <w:rPr>
                <w:rFonts w:eastAsia="Calibri" w:cs="Times New Roman"/>
                <w:sz w:val="20"/>
                <w:szCs w:val="20"/>
              </w:rPr>
              <w:t>Комсом</w:t>
            </w:r>
            <w:r>
              <w:rPr>
                <w:rFonts w:eastAsia="Calibri" w:cs="Times New Roman"/>
                <w:sz w:val="20"/>
                <w:szCs w:val="20"/>
              </w:rPr>
              <w:t>ольского муниципального района.</w:t>
            </w:r>
          </w:p>
        </w:tc>
      </w:tr>
      <w:tr w:rsidR="00A52D62" w:rsidRPr="00E930CC" w:rsidTr="00A52D62">
        <w:trPr>
          <w:trHeight w:val="380"/>
        </w:trPr>
        <w:tc>
          <w:tcPr>
            <w:tcW w:w="720" w:type="dxa"/>
            <w:shd w:val="clear" w:color="auto" w:fill="auto"/>
            <w:vAlign w:val="center"/>
          </w:tcPr>
          <w:p w:rsidR="00A52D62" w:rsidRPr="00E930CC" w:rsidRDefault="00A52D62" w:rsidP="00B9176A">
            <w:pPr>
              <w:jc w:val="center"/>
              <w:rPr>
                <w:rFonts w:eastAsia="Calibri" w:cs="Times New Roman"/>
                <w:sz w:val="20"/>
                <w:szCs w:val="20"/>
              </w:rPr>
            </w:pPr>
            <w:r w:rsidRPr="00E930CC">
              <w:rPr>
                <w:rFonts w:eastAsia="Calibri" w:cs="Times New Roman"/>
                <w:sz w:val="20"/>
                <w:szCs w:val="20"/>
              </w:rPr>
              <w:t>1.5</w:t>
            </w:r>
          </w:p>
        </w:tc>
        <w:tc>
          <w:tcPr>
            <w:tcW w:w="2039" w:type="dxa"/>
            <w:shd w:val="clear" w:color="auto" w:fill="auto"/>
            <w:vAlign w:val="center"/>
          </w:tcPr>
          <w:p w:rsidR="00A52D62" w:rsidRPr="00E930CC" w:rsidRDefault="00A52D62" w:rsidP="00B9176A">
            <w:pPr>
              <w:rPr>
                <w:rFonts w:eastAsia="Calibri" w:cs="Times New Roman"/>
                <w:sz w:val="20"/>
                <w:szCs w:val="20"/>
                <w:highlight w:val="yellow"/>
              </w:rPr>
            </w:pPr>
            <w:r w:rsidRPr="00E930CC">
              <w:rPr>
                <w:rFonts w:eastAsia="Calibri" w:cs="Times New Roman"/>
                <w:sz w:val="20"/>
                <w:szCs w:val="20"/>
              </w:rPr>
              <w:t>Заказчик</w:t>
            </w:r>
          </w:p>
        </w:tc>
        <w:tc>
          <w:tcPr>
            <w:tcW w:w="7306" w:type="dxa"/>
            <w:shd w:val="clear" w:color="auto" w:fill="auto"/>
            <w:vAlign w:val="center"/>
          </w:tcPr>
          <w:p w:rsidR="00A52D62" w:rsidRPr="00E930CC" w:rsidRDefault="00A52D62" w:rsidP="00B9176A">
            <w:pPr>
              <w:rPr>
                <w:rFonts w:eastAsia="Calibri" w:cs="Times New Roman"/>
                <w:sz w:val="20"/>
                <w:szCs w:val="20"/>
                <w:highlight w:val="yellow"/>
              </w:rPr>
            </w:pPr>
            <w:r w:rsidRPr="00E930CC">
              <w:rPr>
                <w:rFonts w:eastAsia="Calibri" w:cs="Times New Roman"/>
                <w:sz w:val="20"/>
                <w:szCs w:val="20"/>
              </w:rPr>
              <w:t>Управление по вопросу развития инфраструктуры Администрации Комсомольского муниципального района</w:t>
            </w:r>
          </w:p>
        </w:tc>
      </w:tr>
      <w:tr w:rsidR="00A52D62" w:rsidRPr="00E930CC" w:rsidTr="00A52D62">
        <w:tc>
          <w:tcPr>
            <w:tcW w:w="720" w:type="dxa"/>
            <w:shd w:val="clear" w:color="auto" w:fill="auto"/>
          </w:tcPr>
          <w:p w:rsidR="00A52D62" w:rsidRPr="00E930CC" w:rsidRDefault="005A7245" w:rsidP="00B9176A">
            <w:pPr>
              <w:jc w:val="center"/>
              <w:rPr>
                <w:rFonts w:eastAsia="Calibri" w:cs="Times New Roman"/>
                <w:sz w:val="20"/>
                <w:szCs w:val="20"/>
              </w:rPr>
            </w:pPr>
            <w:r>
              <w:rPr>
                <w:rFonts w:eastAsia="Calibri" w:cs="Times New Roman"/>
                <w:sz w:val="20"/>
                <w:szCs w:val="20"/>
              </w:rPr>
              <w:t>1.6</w:t>
            </w:r>
          </w:p>
        </w:tc>
        <w:tc>
          <w:tcPr>
            <w:tcW w:w="2039" w:type="dxa"/>
            <w:shd w:val="clear" w:color="auto" w:fill="auto"/>
          </w:tcPr>
          <w:p w:rsidR="00A52D62" w:rsidRPr="00E930CC" w:rsidRDefault="005A7245" w:rsidP="00B9176A">
            <w:pPr>
              <w:rPr>
                <w:rFonts w:eastAsia="Calibri" w:cs="Times New Roman"/>
                <w:sz w:val="20"/>
                <w:szCs w:val="20"/>
              </w:rPr>
            </w:pPr>
            <w:r w:rsidRPr="005A7245">
              <w:rPr>
                <w:rFonts w:eastAsia="Calibri" w:cs="Times New Roman"/>
                <w:sz w:val="20"/>
                <w:szCs w:val="20"/>
              </w:rPr>
              <w:t>Основные разработчики схемы</w:t>
            </w:r>
          </w:p>
        </w:tc>
        <w:tc>
          <w:tcPr>
            <w:tcW w:w="7306" w:type="dxa"/>
            <w:shd w:val="clear" w:color="auto" w:fill="auto"/>
          </w:tcPr>
          <w:p w:rsidR="00A52D62" w:rsidRPr="00E930CC" w:rsidRDefault="005A7245" w:rsidP="005A7245">
            <w:pPr>
              <w:pStyle w:val="ad"/>
              <w:spacing w:before="0" w:beforeAutospacing="0" w:after="0" w:afterAutospacing="0"/>
              <w:ind w:firstLine="0"/>
              <w:rPr>
                <w:color w:val="000000"/>
                <w:sz w:val="20"/>
                <w:szCs w:val="20"/>
              </w:rPr>
            </w:pPr>
            <w:r w:rsidRPr="005A7245">
              <w:rPr>
                <w:color w:val="000000"/>
                <w:sz w:val="20"/>
                <w:szCs w:val="20"/>
              </w:rPr>
              <w:t>ООО «НП ТЭКтест-32»</w:t>
            </w:r>
          </w:p>
        </w:tc>
      </w:tr>
      <w:tr w:rsidR="00A52D62" w:rsidRPr="00E930CC" w:rsidTr="00A52D62">
        <w:tc>
          <w:tcPr>
            <w:tcW w:w="720" w:type="dxa"/>
            <w:shd w:val="clear" w:color="auto" w:fill="auto"/>
          </w:tcPr>
          <w:p w:rsidR="00A52D62" w:rsidRPr="00E930CC" w:rsidRDefault="00A52D62" w:rsidP="00B9176A">
            <w:pPr>
              <w:jc w:val="center"/>
              <w:rPr>
                <w:rFonts w:eastAsia="Calibri" w:cs="Times New Roman"/>
                <w:sz w:val="20"/>
                <w:szCs w:val="20"/>
              </w:rPr>
            </w:pPr>
            <w:r w:rsidRPr="00E930CC">
              <w:rPr>
                <w:rFonts w:eastAsia="Calibri" w:cs="Times New Roman"/>
                <w:sz w:val="20"/>
                <w:szCs w:val="20"/>
              </w:rPr>
              <w:t>1.7</w:t>
            </w:r>
          </w:p>
        </w:tc>
        <w:tc>
          <w:tcPr>
            <w:tcW w:w="2039" w:type="dxa"/>
            <w:shd w:val="clear" w:color="auto" w:fill="auto"/>
          </w:tcPr>
          <w:p w:rsidR="00A52D62" w:rsidRPr="00E930CC" w:rsidRDefault="00A52D62" w:rsidP="00B9176A">
            <w:pPr>
              <w:rPr>
                <w:rFonts w:eastAsia="Calibri" w:cs="Times New Roman"/>
                <w:sz w:val="20"/>
                <w:szCs w:val="20"/>
              </w:rPr>
            </w:pPr>
            <w:r w:rsidRPr="00E930CC">
              <w:rPr>
                <w:rFonts w:eastAsia="Calibri" w:cs="Times New Roman"/>
                <w:sz w:val="20"/>
                <w:szCs w:val="20"/>
              </w:rPr>
              <w:t>Перечень исходной информации и данных, предоставляемых Заказчиком</w:t>
            </w:r>
          </w:p>
        </w:tc>
        <w:tc>
          <w:tcPr>
            <w:tcW w:w="7306" w:type="dxa"/>
            <w:shd w:val="clear" w:color="auto" w:fill="auto"/>
          </w:tcPr>
          <w:p w:rsidR="00A52D62" w:rsidRPr="00E930CC" w:rsidRDefault="00A52D62" w:rsidP="00A52D62">
            <w:pPr>
              <w:numPr>
                <w:ilvl w:val="0"/>
                <w:numId w:val="1"/>
              </w:numPr>
              <w:tabs>
                <w:tab w:val="left" w:pos="342"/>
              </w:tabs>
              <w:suppressAutoHyphens/>
              <w:spacing w:after="0" w:line="240" w:lineRule="auto"/>
              <w:ind w:left="58" w:firstLine="0"/>
              <w:jc w:val="both"/>
              <w:rPr>
                <w:rFonts w:eastAsia="Times New Roman" w:cs="Times New Roman"/>
                <w:sz w:val="20"/>
                <w:szCs w:val="20"/>
                <w:lang w:eastAsia="ar-SA"/>
              </w:rPr>
            </w:pPr>
            <w:r w:rsidRPr="00E930CC">
              <w:rPr>
                <w:rFonts w:eastAsia="Times New Roman" w:cs="Times New Roman"/>
                <w:sz w:val="20"/>
                <w:szCs w:val="20"/>
                <w:lang w:eastAsia="ar-SA"/>
              </w:rPr>
              <w:t xml:space="preserve">Конкретные численные показатели (предусмотренные действующими НПА, в </w:t>
            </w:r>
            <w:proofErr w:type="spellStart"/>
            <w:r w:rsidRPr="00E930CC">
              <w:rPr>
                <w:rFonts w:eastAsia="Times New Roman" w:cs="Times New Roman"/>
                <w:sz w:val="20"/>
                <w:szCs w:val="20"/>
                <w:lang w:eastAsia="ar-SA"/>
              </w:rPr>
              <w:t>т.ч</w:t>
            </w:r>
            <w:proofErr w:type="spellEnd"/>
            <w:r w:rsidRPr="00E930CC">
              <w:rPr>
                <w:rFonts w:eastAsia="Times New Roman" w:cs="Times New Roman"/>
                <w:sz w:val="20"/>
                <w:szCs w:val="20"/>
                <w:lang w:eastAsia="ar-SA"/>
              </w:rPr>
              <w:t xml:space="preserve">. по </w:t>
            </w:r>
            <w:proofErr w:type="spellStart"/>
            <w:r w:rsidRPr="00E930CC">
              <w:rPr>
                <w:rFonts w:eastAsia="Times New Roman" w:cs="Times New Roman"/>
                <w:sz w:val="20"/>
                <w:szCs w:val="20"/>
                <w:lang w:eastAsia="ar-SA"/>
              </w:rPr>
              <w:t>энергоэффективности</w:t>
            </w:r>
            <w:proofErr w:type="spellEnd"/>
            <w:r w:rsidRPr="00E930CC">
              <w:rPr>
                <w:rFonts w:eastAsia="Times New Roman" w:cs="Times New Roman"/>
                <w:sz w:val="20"/>
                <w:szCs w:val="20"/>
                <w:lang w:eastAsia="ar-SA"/>
              </w:rPr>
              <w:t xml:space="preserve">, надежности, объемам использования ВИЭ и т.д. с учетом достигнутых результатов в период после утверждения исходной схемы теплоснабжения) являющиеся целевыми для данной актуализации схемы. (в </w:t>
            </w:r>
            <w:proofErr w:type="spellStart"/>
            <w:r w:rsidRPr="00E930CC">
              <w:rPr>
                <w:rFonts w:eastAsia="Times New Roman" w:cs="Times New Roman"/>
                <w:sz w:val="20"/>
                <w:szCs w:val="20"/>
                <w:lang w:eastAsia="ar-SA"/>
              </w:rPr>
              <w:t>т.ч</w:t>
            </w:r>
            <w:proofErr w:type="spellEnd"/>
            <w:r w:rsidRPr="00E930CC">
              <w:rPr>
                <w:rFonts w:eastAsia="Times New Roman" w:cs="Times New Roman"/>
                <w:sz w:val="20"/>
                <w:szCs w:val="20"/>
                <w:lang w:eastAsia="ar-SA"/>
              </w:rPr>
              <w:t xml:space="preserve">. Плановые значения показателей надежности и энергетической эффективности объектов теплоснабжения рассчитываемые и устанавливаемые в соответствии с Постановлением Правительства Российской Федерации № 452 от 16.05.2014 г. и условный расход топлива (отнесенный к площади жилых строений – т </w:t>
            </w:r>
            <w:proofErr w:type="spellStart"/>
            <w:r w:rsidRPr="00E930CC">
              <w:rPr>
                <w:rFonts w:eastAsia="Times New Roman" w:cs="Times New Roman"/>
                <w:sz w:val="20"/>
                <w:szCs w:val="20"/>
                <w:lang w:eastAsia="ar-SA"/>
              </w:rPr>
              <w:t>у.т</w:t>
            </w:r>
            <w:proofErr w:type="spellEnd"/>
            <w:r w:rsidRPr="00E930CC">
              <w:rPr>
                <w:rFonts w:eastAsia="Times New Roman" w:cs="Times New Roman"/>
                <w:sz w:val="20"/>
                <w:szCs w:val="20"/>
                <w:lang w:eastAsia="ar-SA"/>
              </w:rPr>
              <w:t>./м</w:t>
            </w:r>
            <w:r w:rsidRPr="00E930CC">
              <w:rPr>
                <w:rFonts w:eastAsia="Times New Roman" w:cs="Times New Roman"/>
                <w:sz w:val="20"/>
                <w:szCs w:val="20"/>
                <w:vertAlign w:val="superscript"/>
                <w:lang w:eastAsia="ar-SA"/>
              </w:rPr>
              <w:t>2</w:t>
            </w:r>
            <w:r w:rsidRPr="00E930CC">
              <w:rPr>
                <w:rFonts w:eastAsia="Times New Roman" w:cs="Times New Roman"/>
                <w:sz w:val="20"/>
                <w:szCs w:val="20"/>
                <w:lang w:eastAsia="ar-SA"/>
              </w:rPr>
              <w:t>/</w:t>
            </w:r>
            <w:proofErr w:type="gramStart"/>
            <w:r w:rsidRPr="00E930CC">
              <w:rPr>
                <w:rFonts w:eastAsia="Times New Roman" w:cs="Times New Roman"/>
                <w:sz w:val="20"/>
                <w:szCs w:val="20"/>
                <w:lang w:eastAsia="ar-SA"/>
              </w:rPr>
              <w:t>год.-</w:t>
            </w:r>
            <w:proofErr w:type="gramEnd"/>
            <w:r w:rsidRPr="00E930CC">
              <w:rPr>
                <w:rFonts w:eastAsia="Times New Roman" w:cs="Times New Roman"/>
                <w:sz w:val="20"/>
                <w:szCs w:val="20"/>
                <w:lang w:eastAsia="ar-SA"/>
              </w:rPr>
              <w:t xml:space="preserve">рекомендован Минэнерго РФ) </w:t>
            </w:r>
          </w:p>
          <w:p w:rsidR="00A52D62" w:rsidRPr="00E930CC" w:rsidRDefault="00A52D62" w:rsidP="00A52D62">
            <w:pPr>
              <w:numPr>
                <w:ilvl w:val="0"/>
                <w:numId w:val="1"/>
              </w:numPr>
              <w:tabs>
                <w:tab w:val="left" w:pos="342"/>
              </w:tabs>
              <w:suppressAutoHyphens/>
              <w:spacing w:after="0" w:line="240" w:lineRule="auto"/>
              <w:ind w:left="58" w:firstLine="0"/>
              <w:jc w:val="both"/>
              <w:rPr>
                <w:rFonts w:eastAsia="Times New Roman" w:cs="Times New Roman"/>
                <w:sz w:val="20"/>
                <w:szCs w:val="20"/>
                <w:lang w:eastAsia="ar-SA"/>
              </w:rPr>
            </w:pPr>
            <w:r w:rsidRPr="00E930CC">
              <w:rPr>
                <w:rFonts w:eastAsia="Times New Roman" w:cs="Times New Roman"/>
                <w:sz w:val="20"/>
                <w:szCs w:val="20"/>
                <w:lang w:eastAsia="ar-SA"/>
              </w:rPr>
              <w:t>Генплан в электронном виде в масштабе 1:25000 и 1:2000 на основании материалов масштаба 1:500;</w:t>
            </w:r>
          </w:p>
          <w:p w:rsidR="00A52D62" w:rsidRPr="00E930CC" w:rsidRDefault="00A52D62" w:rsidP="00A52D62">
            <w:pPr>
              <w:numPr>
                <w:ilvl w:val="0"/>
                <w:numId w:val="1"/>
              </w:numPr>
              <w:tabs>
                <w:tab w:val="left" w:pos="342"/>
              </w:tabs>
              <w:suppressAutoHyphens/>
              <w:spacing w:after="0" w:line="240" w:lineRule="auto"/>
              <w:ind w:left="58" w:firstLine="0"/>
              <w:jc w:val="both"/>
              <w:rPr>
                <w:rFonts w:eastAsia="Times New Roman" w:cs="Times New Roman"/>
                <w:sz w:val="20"/>
                <w:szCs w:val="20"/>
                <w:lang w:eastAsia="ar-SA"/>
              </w:rPr>
            </w:pPr>
            <w:r w:rsidRPr="00E930CC">
              <w:rPr>
                <w:rFonts w:eastAsia="Times New Roman" w:cs="Times New Roman"/>
                <w:sz w:val="20"/>
                <w:szCs w:val="20"/>
                <w:lang w:eastAsia="ar-SA"/>
              </w:rPr>
              <w:t>Существующая численность населения, в том числе перспективная численность;</w:t>
            </w:r>
          </w:p>
          <w:p w:rsidR="00A52D62" w:rsidRPr="00E930CC" w:rsidRDefault="00A52D62" w:rsidP="00A52D62">
            <w:pPr>
              <w:numPr>
                <w:ilvl w:val="0"/>
                <w:numId w:val="1"/>
              </w:numPr>
              <w:tabs>
                <w:tab w:val="left" w:pos="342"/>
              </w:tabs>
              <w:suppressAutoHyphens/>
              <w:spacing w:after="0" w:line="240" w:lineRule="auto"/>
              <w:ind w:left="58" w:firstLine="0"/>
              <w:jc w:val="both"/>
              <w:rPr>
                <w:rFonts w:eastAsia="Times New Roman" w:cs="Times New Roman"/>
                <w:sz w:val="20"/>
                <w:szCs w:val="20"/>
                <w:lang w:eastAsia="ar-SA"/>
              </w:rPr>
            </w:pPr>
            <w:r w:rsidRPr="00E930CC">
              <w:rPr>
                <w:rFonts w:eastAsia="Times New Roman" w:cs="Times New Roman"/>
                <w:sz w:val="20"/>
                <w:szCs w:val="20"/>
                <w:lang w:eastAsia="ar-SA"/>
              </w:rPr>
              <w:t>Перечень лиц, владеющих на праве собственности или другом законном основании объектами централизованных систем теплоснабжения, с указанием принадлежащих этим лицам таких объектов (границ зон, в которых расположены такие объекты);</w:t>
            </w:r>
          </w:p>
          <w:p w:rsidR="00A52D62" w:rsidRPr="00E930CC" w:rsidRDefault="00A52D62" w:rsidP="00A52D62">
            <w:pPr>
              <w:numPr>
                <w:ilvl w:val="0"/>
                <w:numId w:val="1"/>
              </w:numPr>
              <w:tabs>
                <w:tab w:val="left" w:pos="342"/>
              </w:tabs>
              <w:suppressAutoHyphens/>
              <w:spacing w:after="0" w:line="240" w:lineRule="auto"/>
              <w:ind w:left="58" w:firstLine="0"/>
              <w:jc w:val="both"/>
              <w:rPr>
                <w:rFonts w:eastAsia="Times New Roman" w:cs="Times New Roman"/>
                <w:sz w:val="20"/>
                <w:szCs w:val="20"/>
                <w:lang w:eastAsia="ar-SA"/>
              </w:rPr>
            </w:pPr>
            <w:r w:rsidRPr="00E930CC">
              <w:rPr>
                <w:rFonts w:eastAsia="Times New Roman" w:cs="Times New Roman"/>
                <w:sz w:val="20"/>
                <w:szCs w:val="20"/>
                <w:lang w:eastAsia="ar-SA"/>
              </w:rPr>
              <w:t>Перечень выявленных бесхозяйных объектов централизованных систем теплоснабжения и перечень организаций, уполномоченных на их эксплуатацию</w:t>
            </w:r>
          </w:p>
          <w:p w:rsidR="00A52D62" w:rsidRPr="00E930CC" w:rsidRDefault="00A52D62" w:rsidP="00A52D62">
            <w:pPr>
              <w:numPr>
                <w:ilvl w:val="0"/>
                <w:numId w:val="1"/>
              </w:numPr>
              <w:tabs>
                <w:tab w:val="left" w:pos="342"/>
              </w:tabs>
              <w:suppressAutoHyphens/>
              <w:spacing w:after="0" w:line="240" w:lineRule="auto"/>
              <w:ind w:left="58" w:firstLine="0"/>
              <w:jc w:val="both"/>
              <w:rPr>
                <w:rFonts w:eastAsia="Times New Roman" w:cs="Times New Roman"/>
                <w:sz w:val="20"/>
                <w:szCs w:val="20"/>
                <w:lang w:eastAsia="ar-SA"/>
              </w:rPr>
            </w:pPr>
            <w:r w:rsidRPr="00E930CC">
              <w:rPr>
                <w:rFonts w:eastAsia="Times New Roman" w:cs="Times New Roman"/>
                <w:sz w:val="20"/>
                <w:szCs w:val="20"/>
                <w:lang w:eastAsia="ar-SA"/>
              </w:rPr>
              <w:t>Действующие нормативы удельного теплопотребления населения.</w:t>
            </w:r>
          </w:p>
          <w:p w:rsidR="00A52D62" w:rsidRPr="00E930CC" w:rsidRDefault="00A52D62" w:rsidP="00A52D62">
            <w:pPr>
              <w:numPr>
                <w:ilvl w:val="0"/>
                <w:numId w:val="1"/>
              </w:numPr>
              <w:tabs>
                <w:tab w:val="left" w:pos="342"/>
              </w:tabs>
              <w:suppressAutoHyphens/>
              <w:spacing w:after="0" w:line="240" w:lineRule="auto"/>
              <w:ind w:left="58" w:firstLine="0"/>
              <w:jc w:val="both"/>
              <w:rPr>
                <w:rFonts w:eastAsia="Times New Roman" w:cs="Times New Roman"/>
                <w:sz w:val="20"/>
                <w:szCs w:val="20"/>
                <w:lang w:eastAsia="ru-RU"/>
              </w:rPr>
            </w:pPr>
            <w:r w:rsidRPr="00E930CC">
              <w:rPr>
                <w:rFonts w:eastAsia="Times New Roman" w:cs="Times New Roman"/>
                <w:sz w:val="20"/>
                <w:szCs w:val="20"/>
                <w:lang w:eastAsia="ar-SA"/>
              </w:rPr>
              <w:t>Перспективные нормы теплопотребления.</w:t>
            </w:r>
          </w:p>
          <w:p w:rsidR="00A52D62" w:rsidRPr="00E930CC" w:rsidRDefault="00A52D62" w:rsidP="00B9176A">
            <w:pPr>
              <w:rPr>
                <w:rFonts w:eastAsia="Calibri" w:cs="Times New Roman"/>
                <w:sz w:val="20"/>
                <w:szCs w:val="20"/>
              </w:rPr>
            </w:pPr>
            <w:r w:rsidRPr="00E930CC">
              <w:rPr>
                <w:rFonts w:eastAsia="Calibri" w:cs="Times New Roman"/>
                <w:sz w:val="20"/>
                <w:szCs w:val="20"/>
              </w:rPr>
              <w:t xml:space="preserve">А также иная информация и (или) документация, необходимость </w:t>
            </w:r>
            <w:proofErr w:type="gramStart"/>
            <w:r w:rsidRPr="00E930CC">
              <w:rPr>
                <w:rFonts w:eastAsia="Calibri" w:cs="Times New Roman"/>
                <w:sz w:val="20"/>
                <w:szCs w:val="20"/>
              </w:rPr>
              <w:t>которой  выявится</w:t>
            </w:r>
            <w:proofErr w:type="gramEnd"/>
            <w:r w:rsidRPr="00E930CC">
              <w:rPr>
                <w:rFonts w:eastAsia="Calibri" w:cs="Times New Roman"/>
                <w:sz w:val="20"/>
                <w:szCs w:val="20"/>
              </w:rPr>
              <w:t xml:space="preserve"> для выполнения работы.</w:t>
            </w:r>
          </w:p>
        </w:tc>
      </w:tr>
      <w:tr w:rsidR="00A52D62" w:rsidRPr="00E930CC" w:rsidTr="00A52D62">
        <w:trPr>
          <w:trHeight w:val="549"/>
        </w:trPr>
        <w:tc>
          <w:tcPr>
            <w:tcW w:w="720" w:type="dxa"/>
            <w:shd w:val="clear" w:color="auto" w:fill="auto"/>
          </w:tcPr>
          <w:p w:rsidR="00A52D62" w:rsidRPr="00E930CC" w:rsidRDefault="00A52D62" w:rsidP="00B9176A">
            <w:pPr>
              <w:jc w:val="center"/>
              <w:rPr>
                <w:rFonts w:eastAsia="Calibri" w:cs="Times New Roman"/>
                <w:sz w:val="20"/>
                <w:szCs w:val="20"/>
              </w:rPr>
            </w:pPr>
            <w:r w:rsidRPr="00E930CC">
              <w:rPr>
                <w:rFonts w:eastAsia="Calibri" w:cs="Times New Roman"/>
                <w:sz w:val="20"/>
                <w:szCs w:val="20"/>
              </w:rPr>
              <w:t>1.8</w:t>
            </w:r>
          </w:p>
        </w:tc>
        <w:tc>
          <w:tcPr>
            <w:tcW w:w="2039" w:type="dxa"/>
            <w:shd w:val="clear" w:color="auto" w:fill="auto"/>
          </w:tcPr>
          <w:p w:rsidR="00A52D62" w:rsidRPr="00E930CC" w:rsidRDefault="00A52D62" w:rsidP="00B9176A">
            <w:pPr>
              <w:rPr>
                <w:rFonts w:eastAsia="Calibri" w:cs="Times New Roman"/>
                <w:sz w:val="20"/>
                <w:szCs w:val="20"/>
              </w:rPr>
            </w:pPr>
            <w:r w:rsidRPr="00E930CC">
              <w:rPr>
                <w:rFonts w:eastAsia="Calibri" w:cs="Times New Roman"/>
                <w:sz w:val="20"/>
                <w:szCs w:val="20"/>
              </w:rPr>
              <w:t>Требования к Схеме</w:t>
            </w:r>
          </w:p>
          <w:p w:rsidR="00A52D62" w:rsidRPr="00E930CC" w:rsidRDefault="00A52D62" w:rsidP="00B9176A">
            <w:pPr>
              <w:rPr>
                <w:rFonts w:eastAsia="Calibri" w:cs="Times New Roman"/>
                <w:sz w:val="20"/>
                <w:szCs w:val="20"/>
              </w:rPr>
            </w:pPr>
          </w:p>
        </w:tc>
        <w:tc>
          <w:tcPr>
            <w:tcW w:w="7306" w:type="dxa"/>
            <w:shd w:val="clear" w:color="auto" w:fill="auto"/>
          </w:tcPr>
          <w:p w:rsidR="00A52D62" w:rsidRPr="00E930CC" w:rsidRDefault="00A52D62" w:rsidP="00B9176A">
            <w:pPr>
              <w:rPr>
                <w:rFonts w:eastAsia="Calibri" w:cs="Times New Roman"/>
                <w:sz w:val="20"/>
                <w:szCs w:val="20"/>
              </w:rPr>
            </w:pPr>
            <w:r w:rsidRPr="00E930CC">
              <w:rPr>
                <w:rFonts w:cs="Times New Roman"/>
                <w:color w:val="000000"/>
                <w:sz w:val="20"/>
                <w:szCs w:val="20"/>
              </w:rPr>
              <w:t>Результат работы: «Актуализация схем теплоснабжения сельских поселений Комсомольского муниципального района Ивановской области по состоянию на 2024 год на период до 2034года»</w:t>
            </w:r>
          </w:p>
        </w:tc>
      </w:tr>
      <w:tr w:rsidR="005A7245" w:rsidRPr="00E930CC" w:rsidTr="00A52D62">
        <w:trPr>
          <w:trHeight w:val="549"/>
        </w:trPr>
        <w:tc>
          <w:tcPr>
            <w:tcW w:w="720" w:type="dxa"/>
            <w:shd w:val="clear" w:color="auto" w:fill="auto"/>
          </w:tcPr>
          <w:p w:rsidR="005A7245" w:rsidRPr="00E930CC" w:rsidRDefault="005A7245" w:rsidP="00B9176A">
            <w:pPr>
              <w:jc w:val="center"/>
              <w:rPr>
                <w:rFonts w:eastAsia="Calibri" w:cs="Times New Roman"/>
                <w:sz w:val="20"/>
                <w:szCs w:val="20"/>
              </w:rPr>
            </w:pPr>
            <w:r>
              <w:rPr>
                <w:rFonts w:eastAsia="Calibri" w:cs="Times New Roman"/>
                <w:sz w:val="20"/>
                <w:szCs w:val="20"/>
              </w:rPr>
              <w:t>1.9</w:t>
            </w:r>
          </w:p>
        </w:tc>
        <w:tc>
          <w:tcPr>
            <w:tcW w:w="2039" w:type="dxa"/>
            <w:shd w:val="clear" w:color="auto" w:fill="auto"/>
          </w:tcPr>
          <w:p w:rsidR="005A7245" w:rsidRPr="005A7245" w:rsidRDefault="005A7245" w:rsidP="005A7245">
            <w:pPr>
              <w:spacing w:after="0"/>
              <w:rPr>
                <w:rFonts w:eastAsia="Calibri" w:cs="Times New Roman"/>
                <w:sz w:val="20"/>
                <w:szCs w:val="20"/>
              </w:rPr>
            </w:pPr>
            <w:r w:rsidRPr="005A7245">
              <w:rPr>
                <w:rFonts w:eastAsia="Calibri" w:cs="Times New Roman"/>
                <w:sz w:val="20"/>
                <w:szCs w:val="20"/>
              </w:rPr>
              <w:t>Основные индикаторы и</w:t>
            </w:r>
          </w:p>
          <w:p w:rsidR="005A7245" w:rsidRPr="00E930CC" w:rsidRDefault="005A7245" w:rsidP="005A7245">
            <w:pPr>
              <w:spacing w:after="0"/>
              <w:rPr>
                <w:rFonts w:eastAsia="Calibri" w:cs="Times New Roman"/>
                <w:sz w:val="20"/>
                <w:szCs w:val="20"/>
              </w:rPr>
            </w:pPr>
            <w:r w:rsidRPr="005A7245">
              <w:rPr>
                <w:rFonts w:eastAsia="Calibri" w:cs="Times New Roman"/>
                <w:sz w:val="20"/>
                <w:szCs w:val="20"/>
              </w:rPr>
              <w:t>показатели, позволяющие оценить ход реализации мероприятий схемы и ожидаемые результаты реализации мероприятий из схемы</w:t>
            </w:r>
          </w:p>
        </w:tc>
        <w:tc>
          <w:tcPr>
            <w:tcW w:w="7306" w:type="dxa"/>
            <w:shd w:val="clear" w:color="auto" w:fill="auto"/>
          </w:tcPr>
          <w:p w:rsidR="005A7245" w:rsidRPr="005A7245" w:rsidRDefault="005A7245" w:rsidP="005A7245">
            <w:pPr>
              <w:rPr>
                <w:rFonts w:cs="Times New Roman"/>
                <w:color w:val="000000"/>
                <w:sz w:val="20"/>
                <w:szCs w:val="20"/>
              </w:rPr>
            </w:pPr>
            <w:r w:rsidRPr="005A7245">
              <w:rPr>
                <w:rFonts w:cs="Times New Roman"/>
                <w:color w:val="000000"/>
                <w:sz w:val="20"/>
                <w:szCs w:val="20"/>
              </w:rPr>
              <w:t>- обеспечение безопасности и надежности теплоснабжения потребителей в соответствии с требованиями технических регламентов;</w:t>
            </w:r>
          </w:p>
          <w:p w:rsidR="005A7245" w:rsidRPr="005A7245" w:rsidRDefault="005A7245" w:rsidP="005A7245">
            <w:pPr>
              <w:rPr>
                <w:rFonts w:cs="Times New Roman"/>
                <w:color w:val="000000"/>
                <w:sz w:val="20"/>
                <w:szCs w:val="20"/>
              </w:rPr>
            </w:pPr>
            <w:r w:rsidRPr="005A7245">
              <w:rPr>
                <w:rFonts w:cs="Times New Roman"/>
                <w:color w:val="000000"/>
                <w:sz w:val="20"/>
                <w:szCs w:val="20"/>
              </w:rPr>
              <w:t>- обеспечение энергетической эффективности теплоснабжения и потребления тепловой энергии с учетом требований, установленных федеральными законами;</w:t>
            </w:r>
          </w:p>
          <w:p w:rsidR="005A7245" w:rsidRPr="005A7245" w:rsidRDefault="005A7245" w:rsidP="005A7245">
            <w:pPr>
              <w:rPr>
                <w:rFonts w:cs="Times New Roman"/>
                <w:color w:val="000000"/>
                <w:sz w:val="20"/>
                <w:szCs w:val="20"/>
              </w:rPr>
            </w:pPr>
            <w:r w:rsidRPr="005A7245">
              <w:rPr>
                <w:rFonts w:cs="Times New Roman"/>
                <w:color w:val="000000"/>
                <w:sz w:val="20"/>
                <w:szCs w:val="20"/>
              </w:rPr>
              <w:t xml:space="preserve">– снижение потерь воды и тепловой энергии в сетях централизованного отопления и горячего водоснабжения в установленные сроки. </w:t>
            </w:r>
          </w:p>
          <w:p w:rsidR="005A7245" w:rsidRPr="00E930CC" w:rsidRDefault="005A7245" w:rsidP="005A7245">
            <w:pPr>
              <w:rPr>
                <w:rFonts w:cs="Times New Roman"/>
                <w:color w:val="000000"/>
                <w:sz w:val="20"/>
                <w:szCs w:val="20"/>
              </w:rPr>
            </w:pPr>
            <w:r w:rsidRPr="005A7245">
              <w:rPr>
                <w:rFonts w:cs="Times New Roman"/>
                <w:color w:val="000000"/>
                <w:sz w:val="20"/>
                <w:szCs w:val="20"/>
              </w:rPr>
              <w:t>– соблюдение баланса экономических интересов теплоснабжающих органи</w:t>
            </w:r>
            <w:r>
              <w:rPr>
                <w:rFonts w:cs="Times New Roman"/>
                <w:color w:val="000000"/>
                <w:sz w:val="20"/>
                <w:szCs w:val="20"/>
              </w:rPr>
              <w:t>заций и интересов потребителей.</w:t>
            </w:r>
          </w:p>
        </w:tc>
      </w:tr>
    </w:tbl>
    <w:p w:rsidR="00A52D62" w:rsidRDefault="00A52D62" w:rsidP="00A52D62">
      <w:pPr>
        <w:autoSpaceDE w:val="0"/>
        <w:autoSpaceDN w:val="0"/>
        <w:adjustRightInd w:val="0"/>
        <w:jc w:val="center"/>
        <w:rPr>
          <w:rFonts w:cs="Times New Roman"/>
          <w:b/>
          <w:bCs/>
          <w:sz w:val="24"/>
          <w:szCs w:val="24"/>
        </w:rPr>
      </w:pPr>
    </w:p>
    <w:p w:rsidR="002A2FBD" w:rsidRPr="00873EA6" w:rsidRDefault="002A2FBD" w:rsidP="00A52D62">
      <w:pPr>
        <w:autoSpaceDE w:val="0"/>
        <w:autoSpaceDN w:val="0"/>
        <w:adjustRightInd w:val="0"/>
        <w:jc w:val="center"/>
        <w:rPr>
          <w:rFonts w:cs="Times New Roman"/>
          <w:b/>
          <w:bCs/>
          <w:sz w:val="24"/>
          <w:szCs w:val="24"/>
        </w:rPr>
      </w:pPr>
    </w:p>
    <w:p w:rsidR="00A52D62" w:rsidRPr="005C4AC7" w:rsidRDefault="00A52D62" w:rsidP="00A52D62">
      <w:pPr>
        <w:tabs>
          <w:tab w:val="left" w:pos="567"/>
          <w:tab w:val="left" w:pos="9555"/>
          <w:tab w:val="right" w:pos="10602"/>
        </w:tabs>
        <w:spacing w:before="240" w:after="0" w:line="360" w:lineRule="auto"/>
        <w:ind w:firstLine="567"/>
        <w:jc w:val="center"/>
        <w:rPr>
          <w:rFonts w:eastAsia="Times New Roman" w:cs="Times New Roman"/>
          <w:b/>
          <w:sz w:val="24"/>
          <w:szCs w:val="24"/>
          <w:lang w:eastAsia="ru-RU"/>
        </w:rPr>
      </w:pPr>
      <w:bookmarkStart w:id="5" w:name="_Toc32305881"/>
      <w:bookmarkStart w:id="6" w:name="_Toc32306866"/>
      <w:r w:rsidRPr="005C4AC7">
        <w:rPr>
          <w:rFonts w:eastAsia="Times New Roman" w:cs="Times New Roman"/>
          <w:b/>
          <w:sz w:val="24"/>
          <w:szCs w:val="24"/>
          <w:lang w:eastAsia="ru-RU"/>
        </w:rPr>
        <w:lastRenderedPageBreak/>
        <w:t>Термины и определения</w:t>
      </w:r>
    </w:p>
    <w:p w:rsidR="00A52D62" w:rsidRPr="005C4AC7" w:rsidRDefault="00A52D62" w:rsidP="00A52D62">
      <w:pPr>
        <w:spacing w:after="0" w:line="360" w:lineRule="auto"/>
        <w:ind w:firstLine="567"/>
        <w:jc w:val="both"/>
        <w:rPr>
          <w:rFonts w:cs="Times New Roman"/>
          <w:sz w:val="24"/>
          <w:szCs w:val="24"/>
        </w:rPr>
      </w:pPr>
      <w:r w:rsidRPr="005C4AC7">
        <w:rPr>
          <w:rFonts w:cs="Times New Roman"/>
          <w:sz w:val="24"/>
          <w:szCs w:val="24"/>
        </w:rPr>
        <w:t xml:space="preserve">При </w:t>
      </w:r>
      <w:r>
        <w:rPr>
          <w:rFonts w:cs="Times New Roman"/>
          <w:sz w:val="24"/>
          <w:szCs w:val="24"/>
        </w:rPr>
        <w:t xml:space="preserve">актуализации </w:t>
      </w:r>
      <w:r w:rsidRPr="005C4AC7">
        <w:rPr>
          <w:rFonts w:cs="Times New Roman"/>
          <w:sz w:val="24"/>
          <w:szCs w:val="24"/>
        </w:rPr>
        <w:t xml:space="preserve">Схемы теплоснабжения использованы следующие термины и определения: </w:t>
      </w:r>
    </w:p>
    <w:p w:rsidR="00A52D62" w:rsidRPr="005C4AC7" w:rsidRDefault="00A52D62" w:rsidP="00A52D62">
      <w:pPr>
        <w:autoSpaceDE w:val="0"/>
        <w:autoSpaceDN w:val="0"/>
        <w:adjustRightInd w:val="0"/>
        <w:spacing w:after="0" w:line="360" w:lineRule="auto"/>
        <w:ind w:firstLine="284"/>
        <w:jc w:val="both"/>
        <w:rPr>
          <w:rFonts w:cs="Times New Roman"/>
          <w:sz w:val="24"/>
          <w:szCs w:val="24"/>
        </w:rPr>
      </w:pPr>
      <w:r w:rsidRPr="005C4AC7">
        <w:rPr>
          <w:rFonts w:cs="Times New Roman"/>
          <w:b/>
          <w:sz w:val="24"/>
          <w:szCs w:val="24"/>
        </w:rPr>
        <w:t>зона действия источника тепловой энергии</w:t>
      </w:r>
      <w:r w:rsidRPr="005C4AC7">
        <w:rPr>
          <w:rFonts w:cs="Times New Roman"/>
          <w:sz w:val="24"/>
          <w:szCs w:val="24"/>
        </w:rPr>
        <w:t xml:space="preserve"> – территория </w:t>
      </w:r>
      <w:r>
        <w:rPr>
          <w:rFonts w:cs="Times New Roman"/>
          <w:sz w:val="24"/>
          <w:szCs w:val="24"/>
        </w:rPr>
        <w:t>города</w:t>
      </w:r>
      <w:r w:rsidRPr="005C4AC7">
        <w:rPr>
          <w:rFonts w:cs="Times New Roman"/>
          <w:sz w:val="24"/>
          <w:szCs w:val="24"/>
        </w:rPr>
        <w:t>, городского округа или ее часть, границы которой устанавливаются закрытыми секционирующими задвижками тепловой сети системы теплоснабжения;</w:t>
      </w:r>
    </w:p>
    <w:p w:rsidR="00A52D62" w:rsidRPr="005C4AC7" w:rsidRDefault="00A52D62" w:rsidP="00A52D62">
      <w:pPr>
        <w:autoSpaceDE w:val="0"/>
        <w:autoSpaceDN w:val="0"/>
        <w:adjustRightInd w:val="0"/>
        <w:spacing w:after="0" w:line="360" w:lineRule="auto"/>
        <w:ind w:firstLine="284"/>
        <w:jc w:val="both"/>
        <w:rPr>
          <w:rFonts w:cs="Times New Roman"/>
          <w:sz w:val="24"/>
          <w:szCs w:val="24"/>
        </w:rPr>
      </w:pPr>
      <w:r w:rsidRPr="005C4AC7">
        <w:rPr>
          <w:rFonts w:cs="Times New Roman"/>
          <w:b/>
          <w:sz w:val="24"/>
          <w:szCs w:val="24"/>
        </w:rPr>
        <w:t>зона действия системы теплоснабжения</w:t>
      </w:r>
      <w:r w:rsidRPr="005C4AC7">
        <w:rPr>
          <w:rFonts w:cs="Times New Roman"/>
          <w:sz w:val="24"/>
          <w:szCs w:val="24"/>
        </w:rPr>
        <w:t xml:space="preserve"> – территория </w:t>
      </w:r>
      <w:r>
        <w:rPr>
          <w:rFonts w:cs="Times New Roman"/>
          <w:sz w:val="24"/>
          <w:szCs w:val="24"/>
        </w:rPr>
        <w:t>города</w:t>
      </w:r>
      <w:r w:rsidRPr="005C4AC7">
        <w:rPr>
          <w:rFonts w:cs="Times New Roman"/>
          <w:sz w:val="24"/>
          <w:szCs w:val="24"/>
        </w:rPr>
        <w:t>, городского округа или ее часть, границы которой устанавливаются по наиболее удаленным точкам подключения потребителей к тепловым сетям, входящим в систему теплоснабжения;</w:t>
      </w:r>
    </w:p>
    <w:p w:rsidR="00A52D62" w:rsidRPr="005C4AC7" w:rsidRDefault="00A52D62" w:rsidP="00A52D62">
      <w:pPr>
        <w:autoSpaceDE w:val="0"/>
        <w:autoSpaceDN w:val="0"/>
        <w:adjustRightInd w:val="0"/>
        <w:spacing w:after="0" w:line="360" w:lineRule="auto"/>
        <w:ind w:firstLine="284"/>
        <w:jc w:val="both"/>
        <w:rPr>
          <w:rFonts w:cs="Times New Roman"/>
          <w:sz w:val="24"/>
          <w:szCs w:val="24"/>
        </w:rPr>
      </w:pPr>
      <w:r w:rsidRPr="005C4AC7">
        <w:rPr>
          <w:rFonts w:cs="Times New Roman"/>
          <w:b/>
          <w:sz w:val="24"/>
          <w:szCs w:val="24"/>
        </w:rPr>
        <w:t xml:space="preserve">зона деятельности единой теплоснабжающей организации </w:t>
      </w:r>
      <w:r w:rsidRPr="005C4AC7">
        <w:rPr>
          <w:rFonts w:cs="Times New Roman"/>
          <w:sz w:val="24"/>
          <w:szCs w:val="24"/>
        </w:rPr>
        <w:t>–</w:t>
      </w:r>
      <w:r>
        <w:rPr>
          <w:rFonts w:cs="Times New Roman"/>
          <w:sz w:val="24"/>
          <w:szCs w:val="24"/>
        </w:rPr>
        <w:t xml:space="preserve"> </w:t>
      </w:r>
      <w:r w:rsidRPr="005C4AC7">
        <w:rPr>
          <w:rFonts w:cs="Times New Roman"/>
          <w:sz w:val="24"/>
          <w:szCs w:val="24"/>
        </w:rPr>
        <w:t>одна или несколько систем теплоснабжения на территории поселения, городского округа, в границах которых единая теплоснабжающая организация обязана обслуживать любых обратившихся к ней потребителей тепловой энергии;</w:t>
      </w:r>
    </w:p>
    <w:p w:rsidR="00A52D62" w:rsidRPr="005C4AC7" w:rsidRDefault="00A52D62" w:rsidP="00A52D62">
      <w:pPr>
        <w:widowControl w:val="0"/>
        <w:autoSpaceDE w:val="0"/>
        <w:autoSpaceDN w:val="0"/>
        <w:adjustRightInd w:val="0"/>
        <w:spacing w:after="0" w:line="360" w:lineRule="auto"/>
        <w:ind w:firstLine="284"/>
        <w:jc w:val="both"/>
        <w:rPr>
          <w:rFonts w:cs="Times New Roman"/>
          <w:sz w:val="24"/>
          <w:szCs w:val="24"/>
        </w:rPr>
      </w:pPr>
      <w:r w:rsidRPr="005C4AC7">
        <w:rPr>
          <w:rFonts w:cs="Times New Roman"/>
          <w:b/>
          <w:sz w:val="24"/>
          <w:szCs w:val="24"/>
        </w:rPr>
        <w:t>источник тепловой энергии</w:t>
      </w:r>
      <w:r w:rsidRPr="005C4AC7">
        <w:rPr>
          <w:rFonts w:cs="Times New Roman"/>
          <w:sz w:val="24"/>
          <w:szCs w:val="24"/>
        </w:rPr>
        <w:t xml:space="preserve"> – устройство, предназначенное для производства тепловой энергии;</w:t>
      </w:r>
    </w:p>
    <w:p w:rsidR="00A52D62" w:rsidRPr="005C4AC7" w:rsidRDefault="00A52D62" w:rsidP="00A52D62">
      <w:pPr>
        <w:widowControl w:val="0"/>
        <w:autoSpaceDE w:val="0"/>
        <w:autoSpaceDN w:val="0"/>
        <w:adjustRightInd w:val="0"/>
        <w:spacing w:after="0" w:line="360" w:lineRule="auto"/>
        <w:ind w:firstLine="284"/>
        <w:jc w:val="both"/>
        <w:rPr>
          <w:rFonts w:cs="Times New Roman"/>
          <w:sz w:val="24"/>
          <w:szCs w:val="24"/>
        </w:rPr>
      </w:pPr>
      <w:r w:rsidRPr="005C4AC7">
        <w:rPr>
          <w:rFonts w:cs="Times New Roman"/>
          <w:b/>
          <w:sz w:val="24"/>
          <w:szCs w:val="24"/>
        </w:rPr>
        <w:t>качество теплоснабжения</w:t>
      </w:r>
      <w:r w:rsidRPr="005C4AC7">
        <w:rPr>
          <w:rFonts w:cs="Times New Roman"/>
          <w:sz w:val="24"/>
          <w:szCs w:val="24"/>
        </w:rPr>
        <w:t xml:space="preserve"> – совокупность установленных нормативными правовыми актами Российской Федерации и (или) договором теплоснабжения характеристик теплоснабжения, в том числе термодинамических параметров теплоносителя;</w:t>
      </w:r>
    </w:p>
    <w:p w:rsidR="00A52D62" w:rsidRPr="005C4AC7" w:rsidRDefault="00A52D62" w:rsidP="00A52D62">
      <w:pPr>
        <w:widowControl w:val="0"/>
        <w:autoSpaceDE w:val="0"/>
        <w:autoSpaceDN w:val="0"/>
        <w:adjustRightInd w:val="0"/>
        <w:spacing w:after="0" w:line="360" w:lineRule="auto"/>
        <w:ind w:firstLine="284"/>
        <w:jc w:val="both"/>
        <w:rPr>
          <w:rFonts w:cs="Times New Roman"/>
          <w:sz w:val="24"/>
          <w:szCs w:val="24"/>
        </w:rPr>
      </w:pPr>
      <w:r w:rsidRPr="005C4AC7">
        <w:rPr>
          <w:rFonts w:cs="Times New Roman"/>
          <w:b/>
          <w:sz w:val="24"/>
          <w:szCs w:val="24"/>
        </w:rPr>
        <w:t>комбинированная выработка электрической и тепловой энергии</w:t>
      </w:r>
      <w:r w:rsidRPr="005C4AC7">
        <w:rPr>
          <w:rFonts w:cs="Times New Roman"/>
          <w:sz w:val="24"/>
          <w:szCs w:val="24"/>
        </w:rPr>
        <w:t xml:space="preserve"> – режим работы теплоэлектростанций, при котором производство электрической энергии непосредственно связано с одновременным производством тепловой энергии;</w:t>
      </w:r>
    </w:p>
    <w:p w:rsidR="00A52D62" w:rsidRPr="005C4AC7" w:rsidRDefault="00A52D62" w:rsidP="00A52D62">
      <w:pPr>
        <w:autoSpaceDE w:val="0"/>
        <w:autoSpaceDN w:val="0"/>
        <w:adjustRightInd w:val="0"/>
        <w:spacing w:after="0" w:line="360" w:lineRule="auto"/>
        <w:ind w:firstLine="284"/>
        <w:jc w:val="both"/>
        <w:rPr>
          <w:rFonts w:cs="Times New Roman"/>
          <w:sz w:val="24"/>
          <w:szCs w:val="24"/>
        </w:rPr>
      </w:pPr>
      <w:r w:rsidRPr="005C4AC7">
        <w:rPr>
          <w:rFonts w:cs="Times New Roman"/>
          <w:b/>
          <w:sz w:val="24"/>
          <w:szCs w:val="24"/>
        </w:rPr>
        <w:t>мощность источника тепловой энергии нетто</w:t>
      </w:r>
      <w:r w:rsidRPr="005C4AC7">
        <w:rPr>
          <w:rFonts w:cs="Times New Roman"/>
          <w:sz w:val="24"/>
          <w:szCs w:val="24"/>
        </w:rPr>
        <w:t xml:space="preserve"> - величина, равная располагаемой мощности источника тепловой энергии за вычетом тепловой нагрузки на собственные и хозяйственные нужды;</w:t>
      </w:r>
    </w:p>
    <w:p w:rsidR="00A52D62" w:rsidRPr="005C4AC7" w:rsidRDefault="00A52D62" w:rsidP="00A52D62">
      <w:pPr>
        <w:widowControl w:val="0"/>
        <w:autoSpaceDE w:val="0"/>
        <w:autoSpaceDN w:val="0"/>
        <w:adjustRightInd w:val="0"/>
        <w:spacing w:after="0" w:line="360" w:lineRule="auto"/>
        <w:ind w:firstLine="284"/>
        <w:jc w:val="both"/>
        <w:rPr>
          <w:rFonts w:cs="Times New Roman"/>
          <w:sz w:val="24"/>
          <w:szCs w:val="24"/>
        </w:rPr>
      </w:pPr>
      <w:r w:rsidRPr="005C4AC7">
        <w:rPr>
          <w:rFonts w:cs="Times New Roman"/>
          <w:b/>
          <w:sz w:val="24"/>
          <w:szCs w:val="24"/>
        </w:rPr>
        <w:t>надежность теплоснабжения</w:t>
      </w:r>
      <w:r w:rsidRPr="005C4AC7">
        <w:rPr>
          <w:rFonts w:cs="Times New Roman"/>
          <w:sz w:val="24"/>
          <w:szCs w:val="24"/>
        </w:rPr>
        <w:t xml:space="preserve"> – характеристика состояния системы теплоснабжения, при котором обеспечиваются качество и безопасность теплоснабжения;</w:t>
      </w:r>
    </w:p>
    <w:p w:rsidR="00A52D62" w:rsidRPr="005C4AC7" w:rsidRDefault="00A52D62" w:rsidP="00A52D62">
      <w:pPr>
        <w:widowControl w:val="0"/>
        <w:autoSpaceDE w:val="0"/>
        <w:autoSpaceDN w:val="0"/>
        <w:adjustRightInd w:val="0"/>
        <w:spacing w:after="0" w:line="360" w:lineRule="auto"/>
        <w:ind w:firstLine="284"/>
        <w:jc w:val="both"/>
        <w:rPr>
          <w:rFonts w:cs="Times New Roman"/>
          <w:sz w:val="24"/>
          <w:szCs w:val="24"/>
        </w:rPr>
      </w:pPr>
      <w:r w:rsidRPr="005C4AC7">
        <w:rPr>
          <w:rFonts w:cs="Times New Roman"/>
          <w:b/>
          <w:sz w:val="24"/>
          <w:szCs w:val="24"/>
        </w:rPr>
        <w:t>открытая система теплоснабжения (горячего водоснабжения)</w:t>
      </w:r>
      <w:r w:rsidRPr="005C4AC7">
        <w:rPr>
          <w:rFonts w:cs="Times New Roman"/>
          <w:sz w:val="24"/>
          <w:szCs w:val="24"/>
        </w:rPr>
        <w:t xml:space="preserve"> – технологически связанный комплекс инженерных сооружений, предназначенный для теплоснабжения и горячего водоснабжения путем отбора горячей воды из тепловой сети;</w:t>
      </w:r>
    </w:p>
    <w:p w:rsidR="00A52D62" w:rsidRPr="005C4AC7" w:rsidRDefault="00A52D62" w:rsidP="00A52D62">
      <w:pPr>
        <w:widowControl w:val="0"/>
        <w:autoSpaceDE w:val="0"/>
        <w:autoSpaceDN w:val="0"/>
        <w:adjustRightInd w:val="0"/>
        <w:spacing w:after="0" w:line="360" w:lineRule="auto"/>
        <w:ind w:firstLine="284"/>
        <w:jc w:val="both"/>
        <w:rPr>
          <w:rFonts w:cs="Times New Roman"/>
          <w:sz w:val="24"/>
          <w:szCs w:val="24"/>
        </w:rPr>
      </w:pPr>
      <w:r w:rsidRPr="005C4AC7">
        <w:rPr>
          <w:rFonts w:cs="Times New Roman"/>
          <w:b/>
          <w:sz w:val="24"/>
          <w:szCs w:val="24"/>
        </w:rPr>
        <w:t>потребитель тепловой энергии</w:t>
      </w:r>
      <w:r w:rsidRPr="005C4AC7">
        <w:rPr>
          <w:rFonts w:cs="Times New Roman"/>
          <w:sz w:val="24"/>
          <w:szCs w:val="24"/>
        </w:rPr>
        <w:t xml:space="preserve"> – лицо, приобретающее тепловую энергию (мощность), теплоноситель для использования на принадлежащих ему на праве собственности или ином законном основании </w:t>
      </w:r>
      <w:proofErr w:type="spellStart"/>
      <w:r w:rsidRPr="005C4AC7">
        <w:rPr>
          <w:rFonts w:cs="Times New Roman"/>
          <w:sz w:val="24"/>
          <w:szCs w:val="24"/>
        </w:rPr>
        <w:t>теплопотребляющих</w:t>
      </w:r>
      <w:proofErr w:type="spellEnd"/>
      <w:r w:rsidRPr="005C4AC7">
        <w:rPr>
          <w:rFonts w:cs="Times New Roman"/>
          <w:sz w:val="24"/>
          <w:szCs w:val="24"/>
        </w:rPr>
        <w:t xml:space="preserve"> установках либо для оказания коммунальных </w:t>
      </w:r>
      <w:r w:rsidRPr="005C4AC7">
        <w:rPr>
          <w:rFonts w:cs="Times New Roman"/>
          <w:sz w:val="24"/>
          <w:szCs w:val="24"/>
        </w:rPr>
        <w:lastRenderedPageBreak/>
        <w:t>услуг в части горячего водоснабжения и отопления;</w:t>
      </w:r>
    </w:p>
    <w:p w:rsidR="00A52D62" w:rsidRPr="005C4AC7" w:rsidRDefault="00A52D62" w:rsidP="00A52D62">
      <w:pPr>
        <w:widowControl w:val="0"/>
        <w:autoSpaceDE w:val="0"/>
        <w:autoSpaceDN w:val="0"/>
        <w:adjustRightInd w:val="0"/>
        <w:spacing w:after="0" w:line="360" w:lineRule="auto"/>
        <w:ind w:firstLine="284"/>
        <w:jc w:val="both"/>
        <w:rPr>
          <w:rFonts w:cs="Times New Roman"/>
          <w:sz w:val="24"/>
          <w:szCs w:val="24"/>
        </w:rPr>
      </w:pPr>
      <w:r w:rsidRPr="005C4AC7">
        <w:rPr>
          <w:rFonts w:cs="Times New Roman"/>
          <w:b/>
          <w:sz w:val="24"/>
          <w:szCs w:val="24"/>
        </w:rPr>
        <w:t>радиус эффективного теплоснабжения</w:t>
      </w:r>
      <w:r w:rsidRPr="005C4AC7">
        <w:rPr>
          <w:rFonts w:cs="Times New Roman"/>
          <w:sz w:val="24"/>
          <w:szCs w:val="24"/>
        </w:rPr>
        <w:t xml:space="preserve"> – максимальное расстояние от </w:t>
      </w:r>
      <w:proofErr w:type="spellStart"/>
      <w:r w:rsidRPr="005C4AC7">
        <w:rPr>
          <w:rFonts w:cs="Times New Roman"/>
          <w:sz w:val="24"/>
          <w:szCs w:val="24"/>
        </w:rPr>
        <w:t>теплопотребляющей</w:t>
      </w:r>
      <w:proofErr w:type="spellEnd"/>
      <w:r w:rsidRPr="005C4AC7">
        <w:rPr>
          <w:rFonts w:cs="Times New Roman"/>
          <w:sz w:val="24"/>
          <w:szCs w:val="24"/>
        </w:rPr>
        <w:t xml:space="preserve"> установки до ближайшего источника тепловой энергии в системе теплоснабжения, при превышении которого подключение </w:t>
      </w:r>
      <w:proofErr w:type="spellStart"/>
      <w:r w:rsidRPr="005C4AC7">
        <w:rPr>
          <w:rFonts w:cs="Times New Roman"/>
          <w:sz w:val="24"/>
          <w:szCs w:val="24"/>
        </w:rPr>
        <w:t>теплопотребляющей</w:t>
      </w:r>
      <w:proofErr w:type="spellEnd"/>
      <w:r w:rsidRPr="005C4AC7">
        <w:rPr>
          <w:rFonts w:cs="Times New Roman"/>
          <w:sz w:val="24"/>
          <w:szCs w:val="24"/>
        </w:rPr>
        <w:t xml:space="preserve"> установки к данной системе теплоснабжения нецелесообразно по причине увеличения совокупных расходов в системе теплоснабжения;</w:t>
      </w:r>
    </w:p>
    <w:p w:rsidR="00A52D62" w:rsidRPr="005C4AC7" w:rsidRDefault="00A52D62" w:rsidP="00A52D62">
      <w:pPr>
        <w:widowControl w:val="0"/>
        <w:autoSpaceDE w:val="0"/>
        <w:autoSpaceDN w:val="0"/>
        <w:adjustRightInd w:val="0"/>
        <w:spacing w:after="0" w:line="360" w:lineRule="auto"/>
        <w:ind w:firstLine="284"/>
        <w:jc w:val="both"/>
        <w:rPr>
          <w:rFonts w:cs="Times New Roman"/>
          <w:sz w:val="24"/>
          <w:szCs w:val="24"/>
        </w:rPr>
      </w:pPr>
      <w:r w:rsidRPr="005C4AC7">
        <w:rPr>
          <w:rFonts w:cs="Times New Roman"/>
          <w:b/>
          <w:sz w:val="24"/>
          <w:szCs w:val="24"/>
        </w:rPr>
        <w:t xml:space="preserve">рабочая мощность источника тепловой энергии - </w:t>
      </w:r>
      <w:r w:rsidRPr="005C4AC7">
        <w:rPr>
          <w:rFonts w:cs="Times New Roman"/>
          <w:sz w:val="24"/>
          <w:szCs w:val="24"/>
        </w:rPr>
        <w:t>средняя приведенная часовая мощность источника тепловой энергии, определяемая по фактическому полезному отпуску источника тепловой энергии за последние 3 года работы;</w:t>
      </w:r>
    </w:p>
    <w:p w:rsidR="00A52D62" w:rsidRPr="005C4AC7" w:rsidRDefault="00A52D62" w:rsidP="00A52D62">
      <w:pPr>
        <w:autoSpaceDE w:val="0"/>
        <w:autoSpaceDN w:val="0"/>
        <w:adjustRightInd w:val="0"/>
        <w:spacing w:after="0" w:line="360" w:lineRule="auto"/>
        <w:ind w:firstLine="284"/>
        <w:jc w:val="both"/>
        <w:rPr>
          <w:rFonts w:cs="Times New Roman"/>
          <w:sz w:val="24"/>
          <w:szCs w:val="24"/>
        </w:rPr>
      </w:pPr>
      <w:r w:rsidRPr="005C4AC7">
        <w:rPr>
          <w:rFonts w:cs="Times New Roman"/>
          <w:b/>
          <w:sz w:val="24"/>
          <w:szCs w:val="24"/>
        </w:rPr>
        <w:t>располагаемая мощность источника тепловой энергии</w:t>
      </w:r>
      <w:r w:rsidRPr="005C4AC7">
        <w:rPr>
          <w:rFonts w:cs="Times New Roman"/>
          <w:sz w:val="24"/>
          <w:szCs w:val="24"/>
        </w:rPr>
        <w:t xml:space="preserve"> – величина, равная установленной мощности источника тепловой энергии за вычетом объемов мощности, не реализуемой по техническим причинам, в том числе по причине снижения тепловой мощности оборудования в результате эксплуатации на продленном техническом ресурсе (снижение параметров пара перед турбиной, отсутствие рециркуляции в пиковых водогрейных </w:t>
      </w:r>
      <w:proofErr w:type="spellStart"/>
      <w:r w:rsidRPr="005C4AC7">
        <w:rPr>
          <w:rFonts w:cs="Times New Roman"/>
          <w:sz w:val="24"/>
          <w:szCs w:val="24"/>
        </w:rPr>
        <w:t>котлоагрегатах</w:t>
      </w:r>
      <w:proofErr w:type="spellEnd"/>
      <w:r w:rsidRPr="005C4AC7">
        <w:rPr>
          <w:rFonts w:cs="Times New Roman"/>
          <w:sz w:val="24"/>
          <w:szCs w:val="24"/>
        </w:rPr>
        <w:t xml:space="preserve"> и др.);</w:t>
      </w:r>
    </w:p>
    <w:p w:rsidR="00A52D62" w:rsidRPr="005C4AC7" w:rsidRDefault="00A52D62" w:rsidP="00A52D62">
      <w:pPr>
        <w:autoSpaceDE w:val="0"/>
        <w:autoSpaceDN w:val="0"/>
        <w:adjustRightInd w:val="0"/>
        <w:spacing w:after="0" w:line="360" w:lineRule="auto"/>
        <w:ind w:firstLine="284"/>
        <w:jc w:val="both"/>
        <w:rPr>
          <w:rFonts w:cs="Times New Roman"/>
          <w:sz w:val="24"/>
          <w:szCs w:val="24"/>
        </w:rPr>
      </w:pPr>
      <w:r w:rsidRPr="005C4AC7">
        <w:rPr>
          <w:rFonts w:cs="Times New Roman"/>
          <w:b/>
          <w:sz w:val="24"/>
          <w:szCs w:val="24"/>
        </w:rPr>
        <w:t>расчетный элемент территориального деления</w:t>
      </w:r>
      <w:r w:rsidRPr="005C4AC7">
        <w:rPr>
          <w:rFonts w:cs="Times New Roman"/>
          <w:sz w:val="24"/>
          <w:szCs w:val="24"/>
        </w:rPr>
        <w:t xml:space="preserve"> – территория </w:t>
      </w:r>
      <w:r>
        <w:rPr>
          <w:rFonts w:cs="Times New Roman"/>
          <w:sz w:val="24"/>
          <w:szCs w:val="24"/>
        </w:rPr>
        <w:t>города</w:t>
      </w:r>
      <w:r w:rsidRPr="005C4AC7">
        <w:rPr>
          <w:rFonts w:cs="Times New Roman"/>
          <w:sz w:val="24"/>
          <w:szCs w:val="24"/>
        </w:rPr>
        <w:t>, городского округа или ее часть, принятая для целей разработки схемы теплоснабжения в неизменяемых границах на весь срок действия схемы теплоснабжения.</w:t>
      </w:r>
    </w:p>
    <w:p w:rsidR="00A52D62" w:rsidRPr="005C4AC7" w:rsidRDefault="00A52D62" w:rsidP="00A52D62">
      <w:pPr>
        <w:widowControl w:val="0"/>
        <w:autoSpaceDE w:val="0"/>
        <w:autoSpaceDN w:val="0"/>
        <w:adjustRightInd w:val="0"/>
        <w:spacing w:after="0" w:line="360" w:lineRule="auto"/>
        <w:ind w:firstLine="284"/>
        <w:jc w:val="both"/>
        <w:rPr>
          <w:rFonts w:cs="Times New Roman"/>
          <w:sz w:val="24"/>
          <w:szCs w:val="24"/>
        </w:rPr>
      </w:pPr>
      <w:r w:rsidRPr="005C4AC7">
        <w:rPr>
          <w:rFonts w:cs="Times New Roman"/>
          <w:b/>
          <w:sz w:val="24"/>
          <w:szCs w:val="24"/>
        </w:rPr>
        <w:t>система теплоснабжения</w:t>
      </w:r>
      <w:r w:rsidRPr="005C4AC7">
        <w:rPr>
          <w:rFonts w:cs="Times New Roman"/>
          <w:sz w:val="24"/>
          <w:szCs w:val="24"/>
        </w:rPr>
        <w:t xml:space="preserve"> – совокупность источников тепловой энергии и </w:t>
      </w:r>
      <w:proofErr w:type="spellStart"/>
      <w:r w:rsidRPr="005C4AC7">
        <w:rPr>
          <w:rFonts w:cs="Times New Roman"/>
          <w:sz w:val="24"/>
          <w:szCs w:val="24"/>
        </w:rPr>
        <w:t>теплопотребляющих</w:t>
      </w:r>
      <w:proofErr w:type="spellEnd"/>
      <w:r w:rsidRPr="005C4AC7">
        <w:rPr>
          <w:rFonts w:cs="Times New Roman"/>
          <w:sz w:val="24"/>
          <w:szCs w:val="24"/>
        </w:rPr>
        <w:t xml:space="preserve"> установок, технологически соединенных тепловыми сетями;</w:t>
      </w:r>
    </w:p>
    <w:p w:rsidR="00A52D62" w:rsidRPr="005C4AC7" w:rsidRDefault="00A52D62" w:rsidP="00A52D62">
      <w:pPr>
        <w:widowControl w:val="0"/>
        <w:autoSpaceDE w:val="0"/>
        <w:autoSpaceDN w:val="0"/>
        <w:adjustRightInd w:val="0"/>
        <w:spacing w:after="0" w:line="360" w:lineRule="auto"/>
        <w:ind w:firstLine="284"/>
        <w:jc w:val="both"/>
        <w:rPr>
          <w:rFonts w:cs="Times New Roman"/>
          <w:sz w:val="24"/>
          <w:szCs w:val="24"/>
        </w:rPr>
      </w:pPr>
      <w:r w:rsidRPr="005C4AC7">
        <w:rPr>
          <w:rFonts w:cs="Times New Roman"/>
          <w:b/>
          <w:sz w:val="24"/>
          <w:szCs w:val="24"/>
        </w:rPr>
        <w:t>тепловая нагрузка</w:t>
      </w:r>
      <w:r w:rsidRPr="005C4AC7">
        <w:rPr>
          <w:rFonts w:cs="Times New Roman"/>
          <w:sz w:val="24"/>
          <w:szCs w:val="24"/>
        </w:rPr>
        <w:t xml:space="preserve"> – количество тепловой энергии, которое может быть принято потребителем тепловой энергии за единицу времени;</w:t>
      </w:r>
    </w:p>
    <w:p w:rsidR="00A52D62" w:rsidRPr="005C4AC7" w:rsidRDefault="00A52D62" w:rsidP="00A52D62">
      <w:pPr>
        <w:widowControl w:val="0"/>
        <w:autoSpaceDE w:val="0"/>
        <w:autoSpaceDN w:val="0"/>
        <w:adjustRightInd w:val="0"/>
        <w:spacing w:after="0" w:line="360" w:lineRule="auto"/>
        <w:ind w:firstLine="284"/>
        <w:jc w:val="both"/>
        <w:rPr>
          <w:rFonts w:cs="Times New Roman"/>
          <w:sz w:val="24"/>
          <w:szCs w:val="24"/>
        </w:rPr>
      </w:pPr>
      <w:r w:rsidRPr="005C4AC7">
        <w:rPr>
          <w:rFonts w:cs="Times New Roman"/>
          <w:b/>
          <w:sz w:val="24"/>
          <w:szCs w:val="24"/>
        </w:rPr>
        <w:t>тепловая мощность</w:t>
      </w:r>
      <w:r w:rsidRPr="005C4AC7">
        <w:rPr>
          <w:rFonts w:cs="Times New Roman"/>
          <w:sz w:val="24"/>
          <w:szCs w:val="24"/>
        </w:rPr>
        <w:t xml:space="preserve"> – количество тепловой энергии, которое может быть произведено и (или) передано по тепловым сетям за единицу времени;</w:t>
      </w:r>
    </w:p>
    <w:p w:rsidR="00A52D62" w:rsidRPr="005C4AC7" w:rsidRDefault="00A52D62" w:rsidP="00A52D62">
      <w:pPr>
        <w:widowControl w:val="0"/>
        <w:autoSpaceDE w:val="0"/>
        <w:autoSpaceDN w:val="0"/>
        <w:adjustRightInd w:val="0"/>
        <w:spacing w:after="0" w:line="360" w:lineRule="auto"/>
        <w:ind w:firstLine="284"/>
        <w:jc w:val="both"/>
        <w:rPr>
          <w:rFonts w:cs="Times New Roman"/>
          <w:sz w:val="24"/>
          <w:szCs w:val="24"/>
        </w:rPr>
      </w:pPr>
      <w:r w:rsidRPr="005C4AC7">
        <w:rPr>
          <w:rFonts w:cs="Times New Roman"/>
          <w:b/>
          <w:sz w:val="24"/>
          <w:szCs w:val="24"/>
        </w:rPr>
        <w:t>тепловая сеть</w:t>
      </w:r>
      <w:r w:rsidRPr="005C4AC7">
        <w:rPr>
          <w:rFonts w:cs="Times New Roman"/>
          <w:sz w:val="24"/>
          <w:szCs w:val="24"/>
        </w:rPr>
        <w:t xml:space="preserve"> – совокупность устройств (включая центральные тепловые пункты, насосные станции), предназначенных для передачи тепловой энергии, теплоносителя от источников тепловой энергии до </w:t>
      </w:r>
      <w:proofErr w:type="spellStart"/>
      <w:r w:rsidRPr="005C4AC7">
        <w:rPr>
          <w:rFonts w:cs="Times New Roman"/>
          <w:sz w:val="24"/>
          <w:szCs w:val="24"/>
        </w:rPr>
        <w:t>теплопотребляющих</w:t>
      </w:r>
      <w:proofErr w:type="spellEnd"/>
      <w:r w:rsidRPr="005C4AC7">
        <w:rPr>
          <w:rFonts w:cs="Times New Roman"/>
          <w:sz w:val="24"/>
          <w:szCs w:val="24"/>
        </w:rPr>
        <w:t xml:space="preserve"> установок;</w:t>
      </w:r>
    </w:p>
    <w:p w:rsidR="00A52D62" w:rsidRPr="005C4AC7" w:rsidRDefault="00A52D62" w:rsidP="00A52D62">
      <w:pPr>
        <w:widowControl w:val="0"/>
        <w:autoSpaceDE w:val="0"/>
        <w:autoSpaceDN w:val="0"/>
        <w:adjustRightInd w:val="0"/>
        <w:spacing w:after="0" w:line="360" w:lineRule="auto"/>
        <w:ind w:firstLine="284"/>
        <w:jc w:val="both"/>
        <w:rPr>
          <w:rFonts w:cs="Times New Roman"/>
          <w:sz w:val="24"/>
          <w:szCs w:val="24"/>
        </w:rPr>
      </w:pPr>
      <w:r w:rsidRPr="005C4AC7">
        <w:rPr>
          <w:rFonts w:cs="Times New Roman"/>
          <w:b/>
          <w:sz w:val="24"/>
          <w:szCs w:val="24"/>
        </w:rPr>
        <w:t>тепловая энергия</w:t>
      </w:r>
      <w:r w:rsidRPr="005C4AC7">
        <w:rPr>
          <w:rFonts w:cs="Times New Roman"/>
          <w:sz w:val="24"/>
          <w:szCs w:val="24"/>
        </w:rPr>
        <w:t xml:space="preserve"> – энергетический ресурс, при потреблении которого изменяются термодинамические параметры теплоносителей (температура, давление);</w:t>
      </w:r>
    </w:p>
    <w:p w:rsidR="00A52D62" w:rsidRPr="005C4AC7" w:rsidRDefault="00A52D62" w:rsidP="00A52D62">
      <w:pPr>
        <w:widowControl w:val="0"/>
        <w:autoSpaceDE w:val="0"/>
        <w:autoSpaceDN w:val="0"/>
        <w:adjustRightInd w:val="0"/>
        <w:spacing w:after="0" w:line="360" w:lineRule="auto"/>
        <w:ind w:firstLine="284"/>
        <w:jc w:val="both"/>
        <w:rPr>
          <w:rFonts w:cs="Times New Roman"/>
          <w:sz w:val="24"/>
          <w:szCs w:val="24"/>
        </w:rPr>
      </w:pPr>
      <w:r w:rsidRPr="005C4AC7">
        <w:rPr>
          <w:rFonts w:cs="Times New Roman"/>
          <w:b/>
          <w:sz w:val="24"/>
          <w:szCs w:val="24"/>
        </w:rPr>
        <w:t>теплоноситель</w:t>
      </w:r>
      <w:r w:rsidRPr="005C4AC7">
        <w:rPr>
          <w:rFonts w:cs="Times New Roman"/>
          <w:sz w:val="24"/>
          <w:szCs w:val="24"/>
        </w:rPr>
        <w:t xml:space="preserve"> – пар, вода, которые используются для передачи тепловой энергии;</w:t>
      </w:r>
    </w:p>
    <w:p w:rsidR="00A52D62" w:rsidRPr="005C4AC7" w:rsidRDefault="00A52D62" w:rsidP="00A52D62">
      <w:pPr>
        <w:widowControl w:val="0"/>
        <w:autoSpaceDE w:val="0"/>
        <w:autoSpaceDN w:val="0"/>
        <w:adjustRightInd w:val="0"/>
        <w:spacing w:after="0" w:line="360" w:lineRule="auto"/>
        <w:ind w:firstLine="284"/>
        <w:jc w:val="both"/>
        <w:rPr>
          <w:rFonts w:cs="Times New Roman"/>
          <w:sz w:val="24"/>
          <w:szCs w:val="24"/>
        </w:rPr>
      </w:pPr>
      <w:r w:rsidRPr="005C4AC7">
        <w:rPr>
          <w:rFonts w:cs="Times New Roman"/>
          <w:b/>
          <w:sz w:val="24"/>
          <w:szCs w:val="24"/>
        </w:rPr>
        <w:t xml:space="preserve">теплоснабжение </w:t>
      </w:r>
      <w:r w:rsidRPr="005C4AC7">
        <w:rPr>
          <w:rFonts w:cs="Times New Roman"/>
          <w:sz w:val="24"/>
          <w:szCs w:val="24"/>
        </w:rPr>
        <w:t>– обеспечение потребителей тепловой энергии тепловой энергией, теплоносителем, в том числе поддержание мощности;</w:t>
      </w:r>
    </w:p>
    <w:p w:rsidR="00A52D62" w:rsidRPr="005C4AC7" w:rsidRDefault="00A52D62" w:rsidP="00A52D62">
      <w:pPr>
        <w:widowControl w:val="0"/>
        <w:autoSpaceDE w:val="0"/>
        <w:autoSpaceDN w:val="0"/>
        <w:adjustRightInd w:val="0"/>
        <w:spacing w:after="0" w:line="360" w:lineRule="auto"/>
        <w:ind w:firstLine="284"/>
        <w:jc w:val="both"/>
        <w:rPr>
          <w:rFonts w:cs="Times New Roman"/>
          <w:sz w:val="24"/>
          <w:szCs w:val="24"/>
        </w:rPr>
      </w:pPr>
      <w:r w:rsidRPr="005C4AC7">
        <w:rPr>
          <w:rFonts w:cs="Times New Roman"/>
          <w:b/>
          <w:sz w:val="24"/>
          <w:szCs w:val="24"/>
        </w:rPr>
        <w:lastRenderedPageBreak/>
        <w:t>теплоснабжающая организация</w:t>
      </w:r>
      <w:r w:rsidRPr="005C4AC7">
        <w:rPr>
          <w:rFonts w:cs="Times New Roman"/>
          <w:sz w:val="24"/>
          <w:szCs w:val="24"/>
        </w:rPr>
        <w:t xml:space="preserve"> – организация, осуществляющая продажу</w:t>
      </w:r>
      <w:r>
        <w:rPr>
          <w:rFonts w:cs="Times New Roman"/>
          <w:sz w:val="24"/>
          <w:szCs w:val="24"/>
        </w:rPr>
        <w:t xml:space="preserve"> </w:t>
      </w:r>
      <w:r w:rsidRPr="005C4AC7">
        <w:rPr>
          <w:rFonts w:cs="Times New Roman"/>
          <w:sz w:val="24"/>
          <w:szCs w:val="24"/>
        </w:rPr>
        <w:t>потребителям и (или) теплоснабжающим организациям произведенных или приобретенных тепловой энергии (мощности), теплоносителя и владеющая на праве собственности или ином законном основании источниками тепловой энергии и (или) тепловыми сетями в системе теплоснабжения, посредством которой осуществляется теплоснабжение потребителей тепловой энергии (данное положение применяется к регулированию сходных отношений с участием индивидуальных предпринимателей);</w:t>
      </w:r>
    </w:p>
    <w:p w:rsidR="00A52D62" w:rsidRPr="005C4AC7" w:rsidRDefault="00A52D62" w:rsidP="00A52D62">
      <w:pPr>
        <w:widowControl w:val="0"/>
        <w:autoSpaceDE w:val="0"/>
        <w:autoSpaceDN w:val="0"/>
        <w:adjustRightInd w:val="0"/>
        <w:spacing w:after="0" w:line="360" w:lineRule="auto"/>
        <w:ind w:firstLine="284"/>
        <w:jc w:val="both"/>
        <w:rPr>
          <w:rFonts w:cs="Times New Roman"/>
          <w:sz w:val="24"/>
          <w:szCs w:val="24"/>
        </w:rPr>
      </w:pPr>
      <w:proofErr w:type="spellStart"/>
      <w:r w:rsidRPr="005C4AC7">
        <w:rPr>
          <w:rFonts w:cs="Times New Roman"/>
          <w:b/>
          <w:sz w:val="24"/>
          <w:szCs w:val="24"/>
        </w:rPr>
        <w:t>теплопотребляющая</w:t>
      </w:r>
      <w:proofErr w:type="spellEnd"/>
      <w:r w:rsidRPr="005C4AC7">
        <w:rPr>
          <w:rFonts w:cs="Times New Roman"/>
          <w:b/>
          <w:sz w:val="24"/>
          <w:szCs w:val="24"/>
        </w:rPr>
        <w:t xml:space="preserve"> установка</w:t>
      </w:r>
      <w:r w:rsidRPr="005C4AC7">
        <w:rPr>
          <w:rFonts w:cs="Times New Roman"/>
          <w:sz w:val="24"/>
          <w:szCs w:val="24"/>
        </w:rPr>
        <w:t xml:space="preserve"> – устройство, предназначенное для использования тепловой энергии, теплоносителя для нужд потребителя тепловой энергии;</w:t>
      </w:r>
    </w:p>
    <w:p w:rsidR="00A52D62" w:rsidRPr="005C4AC7" w:rsidRDefault="00A52D62" w:rsidP="00A52D62">
      <w:pPr>
        <w:autoSpaceDE w:val="0"/>
        <w:autoSpaceDN w:val="0"/>
        <w:adjustRightInd w:val="0"/>
        <w:spacing w:after="0" w:line="360" w:lineRule="auto"/>
        <w:ind w:firstLine="284"/>
        <w:jc w:val="both"/>
        <w:rPr>
          <w:rFonts w:cs="Times New Roman"/>
          <w:sz w:val="24"/>
          <w:szCs w:val="24"/>
        </w:rPr>
      </w:pPr>
      <w:proofErr w:type="spellStart"/>
      <w:r w:rsidRPr="005C4AC7">
        <w:rPr>
          <w:rFonts w:cs="Times New Roman"/>
          <w:b/>
          <w:sz w:val="24"/>
          <w:szCs w:val="24"/>
        </w:rPr>
        <w:t>теплосетевые</w:t>
      </w:r>
      <w:proofErr w:type="spellEnd"/>
      <w:r w:rsidRPr="005C4AC7">
        <w:rPr>
          <w:rFonts w:cs="Times New Roman"/>
          <w:b/>
          <w:sz w:val="24"/>
          <w:szCs w:val="24"/>
        </w:rPr>
        <w:t xml:space="preserve"> объекты</w:t>
      </w:r>
      <w:r w:rsidRPr="005C4AC7">
        <w:rPr>
          <w:rFonts w:cs="Times New Roman"/>
          <w:sz w:val="24"/>
          <w:szCs w:val="24"/>
        </w:rPr>
        <w:t xml:space="preserve"> – объекты, входящие в состав тепловой сети и обеспечивающие передачу тепловой энергии от источника тепловой энергии до </w:t>
      </w:r>
      <w:proofErr w:type="spellStart"/>
      <w:r w:rsidRPr="005C4AC7">
        <w:rPr>
          <w:rFonts w:cs="Times New Roman"/>
          <w:sz w:val="24"/>
          <w:szCs w:val="24"/>
        </w:rPr>
        <w:t>теплопотребляющих</w:t>
      </w:r>
      <w:proofErr w:type="spellEnd"/>
      <w:r w:rsidRPr="005C4AC7">
        <w:rPr>
          <w:rFonts w:cs="Times New Roman"/>
          <w:sz w:val="24"/>
          <w:szCs w:val="24"/>
        </w:rPr>
        <w:t xml:space="preserve"> установок потребителей тепловой энергии;</w:t>
      </w:r>
    </w:p>
    <w:p w:rsidR="00A52D62" w:rsidRPr="005C4AC7" w:rsidRDefault="00A52D62" w:rsidP="00A52D62">
      <w:pPr>
        <w:autoSpaceDE w:val="0"/>
        <w:autoSpaceDN w:val="0"/>
        <w:adjustRightInd w:val="0"/>
        <w:spacing w:after="0" w:line="360" w:lineRule="auto"/>
        <w:ind w:firstLine="284"/>
        <w:jc w:val="both"/>
        <w:rPr>
          <w:rFonts w:cs="Times New Roman"/>
          <w:sz w:val="24"/>
          <w:szCs w:val="24"/>
        </w:rPr>
      </w:pPr>
      <w:r w:rsidRPr="005C4AC7">
        <w:rPr>
          <w:rFonts w:cs="Times New Roman"/>
          <w:b/>
          <w:sz w:val="24"/>
          <w:szCs w:val="24"/>
        </w:rPr>
        <w:t>установленная мощность источника тепловой энергии</w:t>
      </w:r>
      <w:r w:rsidRPr="005C4AC7">
        <w:rPr>
          <w:rFonts w:cs="Times New Roman"/>
          <w:sz w:val="24"/>
          <w:szCs w:val="24"/>
        </w:rPr>
        <w:t xml:space="preserve"> – сумма номинальных тепловых мощностей всего принятого по акту ввода в эксплуатацию оборудования, предназначенного для отпуска тепловой энергии потребителям на собственные и хозяйственные нужды;</w:t>
      </w:r>
    </w:p>
    <w:p w:rsidR="00A52D62" w:rsidRPr="005C4AC7" w:rsidRDefault="00A52D62" w:rsidP="00A52D62">
      <w:pPr>
        <w:spacing w:after="0" w:line="360" w:lineRule="auto"/>
        <w:ind w:firstLine="284"/>
        <w:jc w:val="both"/>
        <w:rPr>
          <w:rFonts w:cs="Times New Roman"/>
          <w:b/>
          <w:sz w:val="24"/>
          <w:szCs w:val="24"/>
        </w:rPr>
      </w:pPr>
      <w:r w:rsidRPr="005C4AC7">
        <w:rPr>
          <w:rFonts w:cs="Times New Roman"/>
          <w:b/>
          <w:sz w:val="24"/>
          <w:szCs w:val="24"/>
        </w:rPr>
        <w:t>элемент территориального деления</w:t>
      </w:r>
      <w:r w:rsidRPr="005C4AC7">
        <w:rPr>
          <w:rFonts w:cs="Times New Roman"/>
          <w:sz w:val="24"/>
          <w:szCs w:val="24"/>
        </w:rPr>
        <w:t xml:space="preserve"> – территория </w:t>
      </w:r>
      <w:r>
        <w:rPr>
          <w:rFonts w:cs="Times New Roman"/>
          <w:sz w:val="24"/>
          <w:szCs w:val="24"/>
        </w:rPr>
        <w:t>города</w:t>
      </w:r>
      <w:r w:rsidRPr="005C4AC7">
        <w:rPr>
          <w:rFonts w:cs="Times New Roman"/>
          <w:sz w:val="24"/>
          <w:szCs w:val="24"/>
        </w:rPr>
        <w:t>, городского округа или ее часть, установленная по границам административно-территориальных единиц.</w:t>
      </w:r>
    </w:p>
    <w:p w:rsidR="00A52D62" w:rsidRPr="000F535D" w:rsidRDefault="00A52D62" w:rsidP="00A52D62">
      <w:pPr>
        <w:pStyle w:val="aa"/>
      </w:pPr>
    </w:p>
    <w:p w:rsidR="00A52D62" w:rsidRPr="000F535D" w:rsidRDefault="00A52D62" w:rsidP="00A52D62">
      <w:pPr>
        <w:pStyle w:val="aa"/>
      </w:pPr>
    </w:p>
    <w:p w:rsidR="00A52D62" w:rsidRPr="000F535D" w:rsidRDefault="00A52D62" w:rsidP="00A52D62">
      <w:pPr>
        <w:pStyle w:val="aa"/>
      </w:pPr>
    </w:p>
    <w:p w:rsidR="00A52D62" w:rsidRPr="000F535D" w:rsidRDefault="00A52D62" w:rsidP="00A52D62">
      <w:pPr>
        <w:pStyle w:val="aa"/>
      </w:pPr>
    </w:p>
    <w:p w:rsidR="00A52D62" w:rsidRPr="000F535D" w:rsidRDefault="00A52D62" w:rsidP="00A52D62">
      <w:pPr>
        <w:pStyle w:val="aa"/>
      </w:pPr>
    </w:p>
    <w:p w:rsidR="00A52D62" w:rsidRPr="000F535D" w:rsidRDefault="00A52D62" w:rsidP="00A52D62">
      <w:pPr>
        <w:pStyle w:val="aa"/>
      </w:pPr>
    </w:p>
    <w:p w:rsidR="00A52D62" w:rsidRPr="000F535D" w:rsidRDefault="00A52D62" w:rsidP="00A52D62">
      <w:pPr>
        <w:pStyle w:val="aa"/>
      </w:pPr>
    </w:p>
    <w:p w:rsidR="00A52D62" w:rsidRPr="000F535D" w:rsidRDefault="00A52D62" w:rsidP="00A52D62">
      <w:pPr>
        <w:pStyle w:val="aa"/>
      </w:pPr>
    </w:p>
    <w:p w:rsidR="00A52D62" w:rsidRPr="000F535D" w:rsidRDefault="00A52D62" w:rsidP="00A52D62">
      <w:pPr>
        <w:pStyle w:val="aa"/>
      </w:pPr>
    </w:p>
    <w:p w:rsidR="00A52D62" w:rsidRDefault="00A52D62" w:rsidP="00A52D62">
      <w:pPr>
        <w:pStyle w:val="aa"/>
      </w:pPr>
    </w:p>
    <w:p w:rsidR="00A52D62" w:rsidRDefault="00A52D62" w:rsidP="00A52D62">
      <w:pPr>
        <w:pStyle w:val="aa"/>
      </w:pPr>
    </w:p>
    <w:p w:rsidR="00A52D62" w:rsidRDefault="00A52D62" w:rsidP="00A52D62">
      <w:pPr>
        <w:pStyle w:val="aa"/>
      </w:pPr>
    </w:p>
    <w:p w:rsidR="00A52D62" w:rsidRDefault="00A52D62" w:rsidP="00A52D62">
      <w:pPr>
        <w:pStyle w:val="aa"/>
      </w:pPr>
    </w:p>
    <w:p w:rsidR="00A52D62" w:rsidRDefault="00A52D62" w:rsidP="00A52D62">
      <w:pPr>
        <w:pStyle w:val="aa"/>
      </w:pPr>
    </w:p>
    <w:p w:rsidR="00A52D62" w:rsidRDefault="00A52D62" w:rsidP="00A52D62">
      <w:pPr>
        <w:pStyle w:val="aa"/>
      </w:pPr>
    </w:p>
    <w:p w:rsidR="00A52D62" w:rsidRDefault="00A52D62" w:rsidP="00A52D62">
      <w:pPr>
        <w:pStyle w:val="aa"/>
      </w:pPr>
    </w:p>
    <w:p w:rsidR="00A52D62" w:rsidRDefault="00A52D62" w:rsidP="00A52D62">
      <w:pPr>
        <w:pStyle w:val="aa"/>
      </w:pPr>
    </w:p>
    <w:p w:rsidR="00A52D62" w:rsidRDefault="00A52D62" w:rsidP="00A52D62">
      <w:pPr>
        <w:pStyle w:val="aa"/>
      </w:pPr>
    </w:p>
    <w:p w:rsidR="00A52D62" w:rsidRPr="000F535D" w:rsidRDefault="00A52D62" w:rsidP="00A52D62">
      <w:pPr>
        <w:pStyle w:val="aa"/>
      </w:pPr>
    </w:p>
    <w:p w:rsidR="00A52D62" w:rsidRDefault="00A52D62" w:rsidP="00A52D62">
      <w:pPr>
        <w:pStyle w:val="aa"/>
      </w:pPr>
    </w:p>
    <w:p w:rsidR="00453637" w:rsidRDefault="00453637" w:rsidP="00A52D62">
      <w:pPr>
        <w:pStyle w:val="aa"/>
      </w:pPr>
    </w:p>
    <w:p w:rsidR="00453637" w:rsidRDefault="00453637" w:rsidP="00A52D62">
      <w:pPr>
        <w:pStyle w:val="aa"/>
      </w:pPr>
    </w:p>
    <w:p w:rsidR="00A52D62" w:rsidRPr="00FA0A50" w:rsidRDefault="00407773" w:rsidP="00A52D62">
      <w:pPr>
        <w:pStyle w:val="1"/>
        <w:spacing w:line="360" w:lineRule="auto"/>
        <w:ind w:left="0" w:right="-1" w:firstLine="0"/>
        <w:rPr>
          <w:sz w:val="24"/>
          <w:szCs w:val="24"/>
          <w:lang w:val="ru-RU"/>
        </w:rPr>
      </w:pPr>
      <w:bookmarkStart w:id="7" w:name="_Toc129536553"/>
      <w:bookmarkEnd w:id="5"/>
      <w:bookmarkEnd w:id="6"/>
      <w:r>
        <w:rPr>
          <w:sz w:val="24"/>
          <w:szCs w:val="24"/>
          <w:lang w:val="ru-RU"/>
        </w:rPr>
        <w:t>Общие сведения о муниципальном образовании</w:t>
      </w:r>
      <w:bookmarkEnd w:id="7"/>
    </w:p>
    <w:p w:rsidR="00EB5CAC" w:rsidRPr="001B152E" w:rsidRDefault="001B152E" w:rsidP="000E4605">
      <w:pPr>
        <w:spacing w:after="0" w:line="360" w:lineRule="auto"/>
        <w:ind w:firstLine="567"/>
        <w:jc w:val="both"/>
        <w:rPr>
          <w:sz w:val="24"/>
          <w:szCs w:val="24"/>
        </w:rPr>
      </w:pPr>
      <w:r>
        <w:rPr>
          <w:sz w:val="24"/>
          <w:szCs w:val="24"/>
        </w:rPr>
        <w:t>Новоуса</w:t>
      </w:r>
      <w:r w:rsidRPr="001B152E">
        <w:rPr>
          <w:sz w:val="24"/>
          <w:szCs w:val="24"/>
        </w:rPr>
        <w:t>дебское сельское поселение — муниципальное образование в юго-западной части Комсомольского района Ивановской области с центром в селе Новая Усадьба.</w:t>
      </w:r>
    </w:p>
    <w:p w:rsidR="001B152E" w:rsidRDefault="001B152E" w:rsidP="000E4605">
      <w:pPr>
        <w:spacing w:after="0" w:line="360" w:lineRule="auto"/>
        <w:ind w:firstLine="567"/>
        <w:jc w:val="both"/>
        <w:rPr>
          <w:sz w:val="24"/>
          <w:szCs w:val="24"/>
        </w:rPr>
      </w:pPr>
      <w:r w:rsidRPr="001B152E">
        <w:rPr>
          <w:sz w:val="24"/>
          <w:szCs w:val="24"/>
        </w:rPr>
        <w:t>Новоусадебское сельское поселение образовано 25 февраля 2005 года в соответствии с Закон</w:t>
      </w:r>
      <w:r>
        <w:rPr>
          <w:sz w:val="24"/>
          <w:szCs w:val="24"/>
        </w:rPr>
        <w:t>ом Ивановской области № 43-ОЗ</w:t>
      </w:r>
      <w:r w:rsidRPr="001B152E">
        <w:rPr>
          <w:sz w:val="24"/>
          <w:szCs w:val="24"/>
        </w:rPr>
        <w:t xml:space="preserve">. В его состав вошли населённые пункты упразднённых </w:t>
      </w:r>
      <w:proofErr w:type="spellStart"/>
      <w:r w:rsidRPr="001B152E">
        <w:rPr>
          <w:sz w:val="24"/>
          <w:szCs w:val="24"/>
        </w:rPr>
        <w:t>Новоусадебской</w:t>
      </w:r>
      <w:proofErr w:type="spellEnd"/>
      <w:r w:rsidRPr="001B152E">
        <w:rPr>
          <w:sz w:val="24"/>
          <w:szCs w:val="24"/>
        </w:rPr>
        <w:t xml:space="preserve">, Никольской, </w:t>
      </w:r>
      <w:proofErr w:type="spellStart"/>
      <w:r w:rsidRPr="001B152E">
        <w:rPr>
          <w:sz w:val="24"/>
          <w:szCs w:val="24"/>
        </w:rPr>
        <w:t>Даниловской</w:t>
      </w:r>
      <w:proofErr w:type="spellEnd"/>
      <w:r w:rsidRPr="001B152E">
        <w:rPr>
          <w:sz w:val="24"/>
          <w:szCs w:val="24"/>
        </w:rPr>
        <w:t xml:space="preserve">, </w:t>
      </w:r>
      <w:proofErr w:type="spellStart"/>
      <w:r w:rsidRPr="001B152E">
        <w:rPr>
          <w:sz w:val="24"/>
          <w:szCs w:val="24"/>
        </w:rPr>
        <w:t>Светиковской</w:t>
      </w:r>
      <w:proofErr w:type="spellEnd"/>
      <w:r w:rsidRPr="001B152E">
        <w:rPr>
          <w:sz w:val="24"/>
          <w:szCs w:val="24"/>
        </w:rPr>
        <w:t xml:space="preserve"> сельских администраций (сельсоветов).</w:t>
      </w:r>
    </w:p>
    <w:p w:rsidR="000E4605" w:rsidRPr="001B152E" w:rsidRDefault="000E4605" w:rsidP="000E4605">
      <w:pPr>
        <w:spacing w:after="0" w:line="360" w:lineRule="auto"/>
        <w:ind w:firstLine="567"/>
        <w:jc w:val="both"/>
        <w:rPr>
          <w:sz w:val="24"/>
          <w:szCs w:val="24"/>
        </w:rPr>
      </w:pPr>
      <w:r>
        <w:rPr>
          <w:sz w:val="24"/>
          <w:szCs w:val="24"/>
        </w:rPr>
        <w:t>Перечень населенных пунктов Новоусадебского СП.</w:t>
      </w:r>
    </w:p>
    <w:tbl>
      <w:tblPr>
        <w:tblW w:w="9340" w:type="dxa"/>
        <w:tblLook w:val="04A0" w:firstRow="1" w:lastRow="0" w:firstColumn="1" w:lastColumn="0" w:noHBand="0" w:noVBand="1"/>
      </w:tblPr>
      <w:tblGrid>
        <w:gridCol w:w="960"/>
        <w:gridCol w:w="3713"/>
        <w:gridCol w:w="2987"/>
        <w:gridCol w:w="1680"/>
      </w:tblGrid>
      <w:tr w:rsidR="000E4605" w:rsidRPr="000E4605" w:rsidTr="00453637">
        <w:trPr>
          <w:trHeight w:val="315"/>
        </w:trPr>
        <w:tc>
          <w:tcPr>
            <w:tcW w:w="96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0E4605" w:rsidRPr="000E4605" w:rsidRDefault="000E4605" w:rsidP="000E4605">
            <w:pPr>
              <w:spacing w:after="0" w:line="240" w:lineRule="auto"/>
              <w:jc w:val="center"/>
              <w:rPr>
                <w:rFonts w:eastAsia="Times New Roman" w:cs="Times New Roman"/>
                <w:color w:val="000000"/>
                <w:sz w:val="24"/>
                <w:szCs w:val="24"/>
                <w:lang w:eastAsia="ru-RU"/>
              </w:rPr>
            </w:pPr>
            <w:r w:rsidRPr="000E4605">
              <w:rPr>
                <w:rFonts w:eastAsia="Times New Roman" w:cs="Times New Roman"/>
                <w:color w:val="000000"/>
                <w:sz w:val="24"/>
                <w:szCs w:val="24"/>
                <w:lang w:eastAsia="ru-RU"/>
              </w:rPr>
              <w:t>№</w:t>
            </w:r>
          </w:p>
        </w:tc>
        <w:tc>
          <w:tcPr>
            <w:tcW w:w="3713" w:type="dxa"/>
            <w:tcBorders>
              <w:top w:val="single" w:sz="4" w:space="0" w:color="auto"/>
              <w:left w:val="nil"/>
              <w:bottom w:val="single" w:sz="4" w:space="0" w:color="auto"/>
              <w:right w:val="single" w:sz="4" w:space="0" w:color="auto"/>
            </w:tcBorders>
            <w:shd w:val="clear" w:color="auto" w:fill="auto"/>
            <w:noWrap/>
            <w:vAlign w:val="bottom"/>
            <w:hideMark/>
          </w:tcPr>
          <w:p w:rsidR="000E4605" w:rsidRPr="000E4605" w:rsidRDefault="000E4605" w:rsidP="000E4605">
            <w:pPr>
              <w:spacing w:after="0" w:line="240" w:lineRule="auto"/>
              <w:rPr>
                <w:rFonts w:eastAsia="Times New Roman" w:cs="Times New Roman"/>
                <w:color w:val="000000"/>
                <w:sz w:val="24"/>
                <w:szCs w:val="24"/>
                <w:lang w:eastAsia="ru-RU"/>
              </w:rPr>
            </w:pPr>
            <w:r w:rsidRPr="000E4605">
              <w:rPr>
                <w:rFonts w:eastAsia="Times New Roman" w:cs="Times New Roman"/>
                <w:color w:val="000000"/>
                <w:sz w:val="24"/>
                <w:szCs w:val="24"/>
                <w:lang w:eastAsia="ru-RU"/>
              </w:rPr>
              <w:t>Населённый пункт</w:t>
            </w:r>
          </w:p>
        </w:tc>
        <w:tc>
          <w:tcPr>
            <w:tcW w:w="2987" w:type="dxa"/>
            <w:tcBorders>
              <w:top w:val="single" w:sz="4" w:space="0" w:color="auto"/>
              <w:left w:val="nil"/>
              <w:bottom w:val="single" w:sz="4" w:space="0" w:color="auto"/>
              <w:right w:val="single" w:sz="4" w:space="0" w:color="auto"/>
            </w:tcBorders>
            <w:shd w:val="clear" w:color="auto" w:fill="auto"/>
            <w:noWrap/>
            <w:vAlign w:val="bottom"/>
            <w:hideMark/>
          </w:tcPr>
          <w:p w:rsidR="000E4605" w:rsidRPr="000E4605" w:rsidRDefault="000E4605" w:rsidP="000E4605">
            <w:pPr>
              <w:spacing w:after="0" w:line="240" w:lineRule="auto"/>
              <w:jc w:val="center"/>
              <w:rPr>
                <w:rFonts w:eastAsia="Times New Roman" w:cs="Times New Roman"/>
                <w:color w:val="000000"/>
                <w:sz w:val="24"/>
                <w:szCs w:val="24"/>
                <w:lang w:eastAsia="ru-RU"/>
              </w:rPr>
            </w:pPr>
            <w:r w:rsidRPr="000E4605">
              <w:rPr>
                <w:rFonts w:eastAsia="Times New Roman" w:cs="Times New Roman"/>
                <w:color w:val="000000"/>
                <w:sz w:val="24"/>
                <w:szCs w:val="24"/>
                <w:lang w:eastAsia="ru-RU"/>
              </w:rPr>
              <w:t>Тип населённого пункта</w:t>
            </w:r>
          </w:p>
        </w:tc>
        <w:tc>
          <w:tcPr>
            <w:tcW w:w="1680" w:type="dxa"/>
            <w:tcBorders>
              <w:top w:val="single" w:sz="4" w:space="0" w:color="auto"/>
              <w:left w:val="nil"/>
              <w:bottom w:val="single" w:sz="4" w:space="0" w:color="auto"/>
              <w:right w:val="single" w:sz="4" w:space="0" w:color="auto"/>
            </w:tcBorders>
            <w:shd w:val="clear" w:color="auto" w:fill="auto"/>
            <w:noWrap/>
            <w:vAlign w:val="bottom"/>
            <w:hideMark/>
          </w:tcPr>
          <w:p w:rsidR="000E4605" w:rsidRPr="000E4605" w:rsidRDefault="000E4605" w:rsidP="000E4605">
            <w:pPr>
              <w:spacing w:after="0" w:line="240" w:lineRule="auto"/>
              <w:jc w:val="center"/>
              <w:rPr>
                <w:rFonts w:eastAsia="Times New Roman" w:cs="Times New Roman"/>
                <w:color w:val="000000"/>
                <w:sz w:val="24"/>
                <w:szCs w:val="24"/>
                <w:lang w:eastAsia="ru-RU"/>
              </w:rPr>
            </w:pPr>
            <w:r w:rsidRPr="000E4605">
              <w:rPr>
                <w:rFonts w:eastAsia="Times New Roman" w:cs="Times New Roman"/>
                <w:color w:val="000000"/>
                <w:sz w:val="24"/>
                <w:szCs w:val="24"/>
                <w:lang w:eastAsia="ru-RU"/>
              </w:rPr>
              <w:t>Население</w:t>
            </w:r>
          </w:p>
        </w:tc>
      </w:tr>
      <w:tr w:rsidR="000E4605" w:rsidRPr="000E4605" w:rsidTr="00453637">
        <w:trPr>
          <w:trHeight w:val="315"/>
        </w:trPr>
        <w:tc>
          <w:tcPr>
            <w:tcW w:w="960" w:type="dxa"/>
            <w:tcBorders>
              <w:top w:val="nil"/>
              <w:left w:val="single" w:sz="4" w:space="0" w:color="auto"/>
              <w:bottom w:val="single" w:sz="4" w:space="0" w:color="auto"/>
              <w:right w:val="single" w:sz="4" w:space="0" w:color="auto"/>
            </w:tcBorders>
            <w:shd w:val="clear" w:color="auto" w:fill="auto"/>
            <w:noWrap/>
            <w:vAlign w:val="center"/>
            <w:hideMark/>
          </w:tcPr>
          <w:p w:rsidR="000E4605" w:rsidRPr="000E4605" w:rsidRDefault="000E4605" w:rsidP="000E4605">
            <w:pPr>
              <w:spacing w:after="0" w:line="240" w:lineRule="auto"/>
              <w:jc w:val="center"/>
              <w:rPr>
                <w:rFonts w:eastAsia="Times New Roman" w:cs="Times New Roman"/>
                <w:color w:val="000000"/>
                <w:sz w:val="24"/>
                <w:szCs w:val="24"/>
                <w:lang w:eastAsia="ru-RU"/>
              </w:rPr>
            </w:pPr>
            <w:r w:rsidRPr="000E4605">
              <w:rPr>
                <w:rFonts w:eastAsia="Times New Roman" w:cs="Times New Roman"/>
                <w:color w:val="000000"/>
                <w:sz w:val="24"/>
                <w:szCs w:val="24"/>
                <w:lang w:eastAsia="ru-RU"/>
              </w:rPr>
              <w:t>1</w:t>
            </w:r>
          </w:p>
        </w:tc>
        <w:tc>
          <w:tcPr>
            <w:tcW w:w="3713" w:type="dxa"/>
            <w:tcBorders>
              <w:top w:val="nil"/>
              <w:left w:val="nil"/>
              <w:bottom w:val="single" w:sz="4" w:space="0" w:color="auto"/>
              <w:right w:val="single" w:sz="4" w:space="0" w:color="auto"/>
            </w:tcBorders>
            <w:shd w:val="clear" w:color="auto" w:fill="auto"/>
            <w:noWrap/>
            <w:vAlign w:val="bottom"/>
            <w:hideMark/>
          </w:tcPr>
          <w:p w:rsidR="000E4605" w:rsidRPr="000E4605" w:rsidRDefault="000E4605" w:rsidP="000E4605">
            <w:pPr>
              <w:spacing w:after="0" w:line="240" w:lineRule="auto"/>
              <w:rPr>
                <w:rFonts w:eastAsia="Times New Roman" w:cs="Times New Roman"/>
                <w:color w:val="000000"/>
                <w:sz w:val="24"/>
                <w:szCs w:val="24"/>
                <w:lang w:eastAsia="ru-RU"/>
              </w:rPr>
            </w:pPr>
            <w:proofErr w:type="spellStart"/>
            <w:r w:rsidRPr="000E4605">
              <w:rPr>
                <w:rFonts w:eastAsia="Times New Roman" w:cs="Times New Roman"/>
                <w:color w:val="000000"/>
                <w:sz w:val="24"/>
                <w:szCs w:val="24"/>
                <w:lang w:eastAsia="ru-RU"/>
              </w:rPr>
              <w:t>Белехово</w:t>
            </w:r>
            <w:proofErr w:type="spellEnd"/>
          </w:p>
        </w:tc>
        <w:tc>
          <w:tcPr>
            <w:tcW w:w="2987" w:type="dxa"/>
            <w:tcBorders>
              <w:top w:val="nil"/>
              <w:left w:val="nil"/>
              <w:bottom w:val="single" w:sz="4" w:space="0" w:color="auto"/>
              <w:right w:val="single" w:sz="4" w:space="0" w:color="auto"/>
            </w:tcBorders>
            <w:shd w:val="clear" w:color="auto" w:fill="auto"/>
            <w:noWrap/>
            <w:vAlign w:val="bottom"/>
            <w:hideMark/>
          </w:tcPr>
          <w:p w:rsidR="000E4605" w:rsidRPr="000E4605" w:rsidRDefault="000E4605" w:rsidP="000E4605">
            <w:pPr>
              <w:spacing w:after="0" w:line="240" w:lineRule="auto"/>
              <w:jc w:val="center"/>
              <w:rPr>
                <w:rFonts w:eastAsia="Times New Roman" w:cs="Times New Roman"/>
                <w:color w:val="000000"/>
                <w:sz w:val="24"/>
                <w:szCs w:val="24"/>
                <w:lang w:eastAsia="ru-RU"/>
              </w:rPr>
            </w:pPr>
            <w:r w:rsidRPr="000E4605">
              <w:rPr>
                <w:rFonts w:eastAsia="Times New Roman" w:cs="Times New Roman"/>
                <w:color w:val="000000"/>
                <w:sz w:val="24"/>
                <w:szCs w:val="24"/>
                <w:lang w:eastAsia="ru-RU"/>
              </w:rPr>
              <w:t>деревня</w:t>
            </w:r>
          </w:p>
        </w:tc>
        <w:tc>
          <w:tcPr>
            <w:tcW w:w="1680" w:type="dxa"/>
            <w:tcBorders>
              <w:top w:val="nil"/>
              <w:left w:val="nil"/>
              <w:bottom w:val="single" w:sz="4" w:space="0" w:color="auto"/>
              <w:right w:val="single" w:sz="4" w:space="0" w:color="auto"/>
            </w:tcBorders>
            <w:shd w:val="clear" w:color="auto" w:fill="auto"/>
            <w:noWrap/>
            <w:vAlign w:val="bottom"/>
            <w:hideMark/>
          </w:tcPr>
          <w:p w:rsidR="000E4605" w:rsidRPr="000E4605" w:rsidRDefault="000E4605" w:rsidP="000E4605">
            <w:pPr>
              <w:spacing w:after="0" w:line="240" w:lineRule="auto"/>
              <w:jc w:val="center"/>
              <w:rPr>
                <w:rFonts w:eastAsia="Times New Roman" w:cs="Times New Roman"/>
                <w:color w:val="000000"/>
                <w:sz w:val="24"/>
                <w:szCs w:val="24"/>
                <w:lang w:eastAsia="ru-RU"/>
              </w:rPr>
            </w:pPr>
            <w:r w:rsidRPr="000E4605">
              <w:rPr>
                <w:rFonts w:eastAsia="Times New Roman" w:cs="Times New Roman"/>
                <w:color w:val="000000"/>
                <w:sz w:val="24"/>
                <w:szCs w:val="24"/>
                <w:lang w:eastAsia="ru-RU"/>
              </w:rPr>
              <w:t>2</w:t>
            </w:r>
          </w:p>
        </w:tc>
      </w:tr>
      <w:tr w:rsidR="000E4605" w:rsidRPr="000E4605" w:rsidTr="00453637">
        <w:trPr>
          <w:trHeight w:val="315"/>
        </w:trPr>
        <w:tc>
          <w:tcPr>
            <w:tcW w:w="960" w:type="dxa"/>
            <w:tcBorders>
              <w:top w:val="nil"/>
              <w:left w:val="single" w:sz="4" w:space="0" w:color="auto"/>
              <w:bottom w:val="single" w:sz="4" w:space="0" w:color="auto"/>
              <w:right w:val="single" w:sz="4" w:space="0" w:color="auto"/>
            </w:tcBorders>
            <w:shd w:val="clear" w:color="auto" w:fill="auto"/>
            <w:noWrap/>
            <w:vAlign w:val="center"/>
            <w:hideMark/>
          </w:tcPr>
          <w:p w:rsidR="000E4605" w:rsidRPr="000E4605" w:rsidRDefault="000E4605" w:rsidP="000E4605">
            <w:pPr>
              <w:spacing w:after="0" w:line="240" w:lineRule="auto"/>
              <w:jc w:val="center"/>
              <w:rPr>
                <w:rFonts w:eastAsia="Times New Roman" w:cs="Times New Roman"/>
                <w:color w:val="000000"/>
                <w:sz w:val="24"/>
                <w:szCs w:val="24"/>
                <w:lang w:eastAsia="ru-RU"/>
              </w:rPr>
            </w:pPr>
            <w:r w:rsidRPr="000E4605">
              <w:rPr>
                <w:rFonts w:eastAsia="Times New Roman" w:cs="Times New Roman"/>
                <w:color w:val="000000"/>
                <w:sz w:val="24"/>
                <w:szCs w:val="24"/>
                <w:lang w:eastAsia="ru-RU"/>
              </w:rPr>
              <w:t>2</w:t>
            </w:r>
          </w:p>
        </w:tc>
        <w:tc>
          <w:tcPr>
            <w:tcW w:w="3713" w:type="dxa"/>
            <w:tcBorders>
              <w:top w:val="nil"/>
              <w:left w:val="nil"/>
              <w:bottom w:val="single" w:sz="4" w:space="0" w:color="auto"/>
              <w:right w:val="single" w:sz="4" w:space="0" w:color="auto"/>
            </w:tcBorders>
            <w:shd w:val="clear" w:color="auto" w:fill="auto"/>
            <w:noWrap/>
            <w:vAlign w:val="bottom"/>
            <w:hideMark/>
          </w:tcPr>
          <w:p w:rsidR="000E4605" w:rsidRPr="000E4605" w:rsidRDefault="000E4605" w:rsidP="000E4605">
            <w:pPr>
              <w:spacing w:after="0" w:line="240" w:lineRule="auto"/>
              <w:rPr>
                <w:rFonts w:eastAsia="Times New Roman" w:cs="Times New Roman"/>
                <w:color w:val="000000"/>
                <w:sz w:val="24"/>
                <w:szCs w:val="24"/>
                <w:lang w:eastAsia="ru-RU"/>
              </w:rPr>
            </w:pPr>
            <w:proofErr w:type="spellStart"/>
            <w:r w:rsidRPr="000E4605">
              <w:rPr>
                <w:rFonts w:eastAsia="Times New Roman" w:cs="Times New Roman"/>
                <w:color w:val="000000"/>
                <w:sz w:val="24"/>
                <w:szCs w:val="24"/>
                <w:lang w:eastAsia="ru-RU"/>
              </w:rPr>
              <w:t>Бугрино</w:t>
            </w:r>
            <w:proofErr w:type="spellEnd"/>
          </w:p>
        </w:tc>
        <w:tc>
          <w:tcPr>
            <w:tcW w:w="2987" w:type="dxa"/>
            <w:tcBorders>
              <w:top w:val="nil"/>
              <w:left w:val="nil"/>
              <w:bottom w:val="single" w:sz="4" w:space="0" w:color="auto"/>
              <w:right w:val="single" w:sz="4" w:space="0" w:color="auto"/>
            </w:tcBorders>
            <w:shd w:val="clear" w:color="auto" w:fill="auto"/>
            <w:noWrap/>
            <w:vAlign w:val="bottom"/>
            <w:hideMark/>
          </w:tcPr>
          <w:p w:rsidR="000E4605" w:rsidRPr="000E4605" w:rsidRDefault="000E4605" w:rsidP="000E4605">
            <w:pPr>
              <w:spacing w:after="0" w:line="240" w:lineRule="auto"/>
              <w:jc w:val="center"/>
              <w:rPr>
                <w:rFonts w:eastAsia="Times New Roman" w:cs="Times New Roman"/>
                <w:color w:val="000000"/>
                <w:sz w:val="24"/>
                <w:szCs w:val="24"/>
                <w:lang w:eastAsia="ru-RU"/>
              </w:rPr>
            </w:pPr>
            <w:r w:rsidRPr="000E4605">
              <w:rPr>
                <w:rFonts w:eastAsia="Times New Roman" w:cs="Times New Roman"/>
                <w:color w:val="000000"/>
                <w:sz w:val="24"/>
                <w:szCs w:val="24"/>
                <w:lang w:eastAsia="ru-RU"/>
              </w:rPr>
              <w:t>деревня</w:t>
            </w:r>
          </w:p>
        </w:tc>
        <w:tc>
          <w:tcPr>
            <w:tcW w:w="1680" w:type="dxa"/>
            <w:tcBorders>
              <w:top w:val="nil"/>
              <w:left w:val="nil"/>
              <w:bottom w:val="single" w:sz="4" w:space="0" w:color="auto"/>
              <w:right w:val="single" w:sz="4" w:space="0" w:color="auto"/>
            </w:tcBorders>
            <w:shd w:val="clear" w:color="auto" w:fill="auto"/>
            <w:noWrap/>
            <w:vAlign w:val="bottom"/>
            <w:hideMark/>
          </w:tcPr>
          <w:p w:rsidR="000E4605" w:rsidRPr="000E4605" w:rsidRDefault="000E4605" w:rsidP="000E4605">
            <w:pPr>
              <w:spacing w:after="0" w:line="240" w:lineRule="auto"/>
              <w:jc w:val="center"/>
              <w:rPr>
                <w:rFonts w:eastAsia="Times New Roman" w:cs="Times New Roman"/>
                <w:color w:val="000000"/>
                <w:sz w:val="24"/>
                <w:szCs w:val="24"/>
                <w:lang w:eastAsia="ru-RU"/>
              </w:rPr>
            </w:pPr>
            <w:r w:rsidRPr="000E4605">
              <w:rPr>
                <w:rFonts w:eastAsia="Times New Roman" w:cs="Times New Roman"/>
                <w:color w:val="000000"/>
                <w:sz w:val="24"/>
                <w:szCs w:val="24"/>
                <w:lang w:eastAsia="ru-RU"/>
              </w:rPr>
              <w:t>0</w:t>
            </w:r>
          </w:p>
        </w:tc>
      </w:tr>
      <w:tr w:rsidR="000E4605" w:rsidRPr="000E4605" w:rsidTr="00453637">
        <w:trPr>
          <w:trHeight w:val="315"/>
        </w:trPr>
        <w:tc>
          <w:tcPr>
            <w:tcW w:w="960" w:type="dxa"/>
            <w:tcBorders>
              <w:top w:val="nil"/>
              <w:left w:val="single" w:sz="4" w:space="0" w:color="auto"/>
              <w:bottom w:val="single" w:sz="4" w:space="0" w:color="auto"/>
              <w:right w:val="single" w:sz="4" w:space="0" w:color="auto"/>
            </w:tcBorders>
            <w:shd w:val="clear" w:color="auto" w:fill="auto"/>
            <w:noWrap/>
            <w:vAlign w:val="center"/>
            <w:hideMark/>
          </w:tcPr>
          <w:p w:rsidR="000E4605" w:rsidRPr="000E4605" w:rsidRDefault="000E4605" w:rsidP="000E4605">
            <w:pPr>
              <w:spacing w:after="0" w:line="240" w:lineRule="auto"/>
              <w:jc w:val="center"/>
              <w:rPr>
                <w:rFonts w:eastAsia="Times New Roman" w:cs="Times New Roman"/>
                <w:color w:val="000000"/>
                <w:sz w:val="24"/>
                <w:szCs w:val="24"/>
                <w:lang w:eastAsia="ru-RU"/>
              </w:rPr>
            </w:pPr>
            <w:r w:rsidRPr="000E4605">
              <w:rPr>
                <w:rFonts w:eastAsia="Times New Roman" w:cs="Times New Roman"/>
                <w:color w:val="000000"/>
                <w:sz w:val="24"/>
                <w:szCs w:val="24"/>
                <w:lang w:eastAsia="ru-RU"/>
              </w:rPr>
              <w:t>3</w:t>
            </w:r>
          </w:p>
        </w:tc>
        <w:tc>
          <w:tcPr>
            <w:tcW w:w="3713" w:type="dxa"/>
            <w:tcBorders>
              <w:top w:val="nil"/>
              <w:left w:val="nil"/>
              <w:bottom w:val="single" w:sz="4" w:space="0" w:color="auto"/>
              <w:right w:val="single" w:sz="4" w:space="0" w:color="auto"/>
            </w:tcBorders>
            <w:shd w:val="clear" w:color="auto" w:fill="auto"/>
            <w:noWrap/>
            <w:vAlign w:val="bottom"/>
            <w:hideMark/>
          </w:tcPr>
          <w:p w:rsidR="000E4605" w:rsidRPr="000E4605" w:rsidRDefault="000E4605" w:rsidP="000E4605">
            <w:pPr>
              <w:spacing w:after="0" w:line="240" w:lineRule="auto"/>
              <w:rPr>
                <w:rFonts w:eastAsia="Times New Roman" w:cs="Times New Roman"/>
                <w:color w:val="000000"/>
                <w:sz w:val="24"/>
                <w:szCs w:val="24"/>
                <w:lang w:eastAsia="ru-RU"/>
              </w:rPr>
            </w:pPr>
            <w:proofErr w:type="spellStart"/>
            <w:r w:rsidRPr="000E4605">
              <w:rPr>
                <w:rFonts w:eastAsia="Times New Roman" w:cs="Times New Roman"/>
                <w:color w:val="000000"/>
                <w:sz w:val="24"/>
                <w:szCs w:val="24"/>
                <w:lang w:eastAsia="ru-RU"/>
              </w:rPr>
              <w:t>Ворятино</w:t>
            </w:r>
            <w:proofErr w:type="spellEnd"/>
          </w:p>
        </w:tc>
        <w:tc>
          <w:tcPr>
            <w:tcW w:w="2987" w:type="dxa"/>
            <w:tcBorders>
              <w:top w:val="nil"/>
              <w:left w:val="nil"/>
              <w:bottom w:val="single" w:sz="4" w:space="0" w:color="auto"/>
              <w:right w:val="single" w:sz="4" w:space="0" w:color="auto"/>
            </w:tcBorders>
            <w:shd w:val="clear" w:color="auto" w:fill="auto"/>
            <w:noWrap/>
            <w:vAlign w:val="bottom"/>
            <w:hideMark/>
          </w:tcPr>
          <w:p w:rsidR="000E4605" w:rsidRPr="000E4605" w:rsidRDefault="000E4605" w:rsidP="000E4605">
            <w:pPr>
              <w:spacing w:after="0" w:line="240" w:lineRule="auto"/>
              <w:jc w:val="center"/>
              <w:rPr>
                <w:rFonts w:eastAsia="Times New Roman" w:cs="Times New Roman"/>
                <w:color w:val="000000"/>
                <w:sz w:val="24"/>
                <w:szCs w:val="24"/>
                <w:lang w:eastAsia="ru-RU"/>
              </w:rPr>
            </w:pPr>
            <w:r w:rsidRPr="000E4605">
              <w:rPr>
                <w:rFonts w:eastAsia="Times New Roman" w:cs="Times New Roman"/>
                <w:color w:val="000000"/>
                <w:sz w:val="24"/>
                <w:szCs w:val="24"/>
                <w:lang w:eastAsia="ru-RU"/>
              </w:rPr>
              <w:t>деревня</w:t>
            </w:r>
          </w:p>
        </w:tc>
        <w:tc>
          <w:tcPr>
            <w:tcW w:w="1680" w:type="dxa"/>
            <w:tcBorders>
              <w:top w:val="nil"/>
              <w:left w:val="nil"/>
              <w:bottom w:val="single" w:sz="4" w:space="0" w:color="auto"/>
              <w:right w:val="single" w:sz="4" w:space="0" w:color="auto"/>
            </w:tcBorders>
            <w:shd w:val="clear" w:color="auto" w:fill="auto"/>
            <w:noWrap/>
            <w:vAlign w:val="bottom"/>
            <w:hideMark/>
          </w:tcPr>
          <w:p w:rsidR="000E4605" w:rsidRPr="000E4605" w:rsidRDefault="000E4605" w:rsidP="000E4605">
            <w:pPr>
              <w:spacing w:after="0" w:line="240" w:lineRule="auto"/>
              <w:jc w:val="center"/>
              <w:rPr>
                <w:rFonts w:eastAsia="Times New Roman" w:cs="Times New Roman"/>
                <w:color w:val="000000"/>
                <w:sz w:val="24"/>
                <w:szCs w:val="24"/>
                <w:lang w:eastAsia="ru-RU"/>
              </w:rPr>
            </w:pPr>
            <w:r w:rsidRPr="000E4605">
              <w:rPr>
                <w:rFonts w:eastAsia="Times New Roman" w:cs="Times New Roman"/>
                <w:color w:val="000000"/>
                <w:sz w:val="24"/>
                <w:szCs w:val="24"/>
                <w:lang w:eastAsia="ru-RU"/>
              </w:rPr>
              <w:t>0</w:t>
            </w:r>
          </w:p>
        </w:tc>
      </w:tr>
      <w:tr w:rsidR="000E4605" w:rsidRPr="000E4605" w:rsidTr="00453637">
        <w:trPr>
          <w:trHeight w:val="315"/>
        </w:trPr>
        <w:tc>
          <w:tcPr>
            <w:tcW w:w="960" w:type="dxa"/>
            <w:tcBorders>
              <w:top w:val="nil"/>
              <w:left w:val="single" w:sz="4" w:space="0" w:color="auto"/>
              <w:bottom w:val="single" w:sz="4" w:space="0" w:color="auto"/>
              <w:right w:val="single" w:sz="4" w:space="0" w:color="auto"/>
            </w:tcBorders>
            <w:shd w:val="clear" w:color="auto" w:fill="auto"/>
            <w:noWrap/>
            <w:vAlign w:val="center"/>
            <w:hideMark/>
          </w:tcPr>
          <w:p w:rsidR="000E4605" w:rsidRPr="000E4605" w:rsidRDefault="000E4605" w:rsidP="000E4605">
            <w:pPr>
              <w:spacing w:after="0" w:line="240" w:lineRule="auto"/>
              <w:jc w:val="center"/>
              <w:rPr>
                <w:rFonts w:eastAsia="Times New Roman" w:cs="Times New Roman"/>
                <w:color w:val="000000"/>
                <w:sz w:val="24"/>
                <w:szCs w:val="24"/>
                <w:lang w:eastAsia="ru-RU"/>
              </w:rPr>
            </w:pPr>
            <w:r w:rsidRPr="000E4605">
              <w:rPr>
                <w:rFonts w:eastAsia="Times New Roman" w:cs="Times New Roman"/>
                <w:color w:val="000000"/>
                <w:sz w:val="24"/>
                <w:szCs w:val="24"/>
                <w:lang w:eastAsia="ru-RU"/>
              </w:rPr>
              <w:t>4</w:t>
            </w:r>
          </w:p>
        </w:tc>
        <w:tc>
          <w:tcPr>
            <w:tcW w:w="3713" w:type="dxa"/>
            <w:tcBorders>
              <w:top w:val="nil"/>
              <w:left w:val="nil"/>
              <w:bottom w:val="single" w:sz="4" w:space="0" w:color="auto"/>
              <w:right w:val="single" w:sz="4" w:space="0" w:color="auto"/>
            </w:tcBorders>
            <w:shd w:val="clear" w:color="auto" w:fill="auto"/>
            <w:noWrap/>
            <w:vAlign w:val="bottom"/>
            <w:hideMark/>
          </w:tcPr>
          <w:p w:rsidR="000E4605" w:rsidRPr="000E4605" w:rsidRDefault="000E4605" w:rsidP="000E4605">
            <w:pPr>
              <w:spacing w:after="0" w:line="240" w:lineRule="auto"/>
              <w:rPr>
                <w:rFonts w:eastAsia="Times New Roman" w:cs="Times New Roman"/>
                <w:color w:val="000000"/>
                <w:sz w:val="24"/>
                <w:szCs w:val="24"/>
                <w:lang w:eastAsia="ru-RU"/>
              </w:rPr>
            </w:pPr>
            <w:proofErr w:type="spellStart"/>
            <w:r w:rsidRPr="000E4605">
              <w:rPr>
                <w:rFonts w:eastAsia="Times New Roman" w:cs="Times New Roman"/>
                <w:color w:val="000000"/>
                <w:sz w:val="24"/>
                <w:szCs w:val="24"/>
                <w:lang w:eastAsia="ru-RU"/>
              </w:rPr>
              <w:t>Головец</w:t>
            </w:r>
            <w:proofErr w:type="spellEnd"/>
          </w:p>
        </w:tc>
        <w:tc>
          <w:tcPr>
            <w:tcW w:w="2987" w:type="dxa"/>
            <w:tcBorders>
              <w:top w:val="nil"/>
              <w:left w:val="nil"/>
              <w:bottom w:val="single" w:sz="4" w:space="0" w:color="auto"/>
              <w:right w:val="single" w:sz="4" w:space="0" w:color="auto"/>
            </w:tcBorders>
            <w:shd w:val="clear" w:color="auto" w:fill="auto"/>
            <w:noWrap/>
            <w:vAlign w:val="bottom"/>
            <w:hideMark/>
          </w:tcPr>
          <w:p w:rsidR="000E4605" w:rsidRPr="000E4605" w:rsidRDefault="000E4605" w:rsidP="000E4605">
            <w:pPr>
              <w:spacing w:after="0" w:line="240" w:lineRule="auto"/>
              <w:jc w:val="center"/>
              <w:rPr>
                <w:rFonts w:eastAsia="Times New Roman" w:cs="Times New Roman"/>
                <w:color w:val="000000"/>
                <w:sz w:val="24"/>
                <w:szCs w:val="24"/>
                <w:lang w:eastAsia="ru-RU"/>
              </w:rPr>
            </w:pPr>
            <w:r w:rsidRPr="000E4605">
              <w:rPr>
                <w:rFonts w:eastAsia="Times New Roman" w:cs="Times New Roman"/>
                <w:color w:val="000000"/>
                <w:sz w:val="24"/>
                <w:szCs w:val="24"/>
                <w:lang w:eastAsia="ru-RU"/>
              </w:rPr>
              <w:t>деревня</w:t>
            </w:r>
          </w:p>
        </w:tc>
        <w:tc>
          <w:tcPr>
            <w:tcW w:w="1680" w:type="dxa"/>
            <w:tcBorders>
              <w:top w:val="nil"/>
              <w:left w:val="nil"/>
              <w:bottom w:val="single" w:sz="4" w:space="0" w:color="auto"/>
              <w:right w:val="single" w:sz="4" w:space="0" w:color="auto"/>
            </w:tcBorders>
            <w:shd w:val="clear" w:color="auto" w:fill="auto"/>
            <w:noWrap/>
            <w:vAlign w:val="bottom"/>
            <w:hideMark/>
          </w:tcPr>
          <w:p w:rsidR="000E4605" w:rsidRPr="000E4605" w:rsidRDefault="000E4605" w:rsidP="000E4605">
            <w:pPr>
              <w:spacing w:after="0" w:line="240" w:lineRule="auto"/>
              <w:jc w:val="center"/>
              <w:rPr>
                <w:rFonts w:eastAsia="Times New Roman" w:cs="Times New Roman"/>
                <w:color w:val="000000"/>
                <w:sz w:val="24"/>
                <w:szCs w:val="24"/>
                <w:lang w:eastAsia="ru-RU"/>
              </w:rPr>
            </w:pPr>
            <w:r w:rsidRPr="000E4605">
              <w:rPr>
                <w:rFonts w:eastAsia="Times New Roman" w:cs="Times New Roman"/>
                <w:color w:val="000000"/>
                <w:sz w:val="24"/>
                <w:szCs w:val="24"/>
                <w:lang w:eastAsia="ru-RU"/>
              </w:rPr>
              <w:t>6</w:t>
            </w:r>
          </w:p>
        </w:tc>
      </w:tr>
      <w:tr w:rsidR="000E4605" w:rsidRPr="000E4605" w:rsidTr="00453637">
        <w:trPr>
          <w:trHeight w:val="315"/>
        </w:trPr>
        <w:tc>
          <w:tcPr>
            <w:tcW w:w="960" w:type="dxa"/>
            <w:tcBorders>
              <w:top w:val="nil"/>
              <w:left w:val="single" w:sz="4" w:space="0" w:color="auto"/>
              <w:bottom w:val="single" w:sz="4" w:space="0" w:color="auto"/>
              <w:right w:val="single" w:sz="4" w:space="0" w:color="auto"/>
            </w:tcBorders>
            <w:shd w:val="clear" w:color="auto" w:fill="auto"/>
            <w:noWrap/>
            <w:vAlign w:val="center"/>
            <w:hideMark/>
          </w:tcPr>
          <w:p w:rsidR="000E4605" w:rsidRPr="000E4605" w:rsidRDefault="000E4605" w:rsidP="000E4605">
            <w:pPr>
              <w:spacing w:after="0" w:line="240" w:lineRule="auto"/>
              <w:jc w:val="center"/>
              <w:rPr>
                <w:rFonts w:eastAsia="Times New Roman" w:cs="Times New Roman"/>
                <w:color w:val="000000"/>
                <w:sz w:val="24"/>
                <w:szCs w:val="24"/>
                <w:lang w:eastAsia="ru-RU"/>
              </w:rPr>
            </w:pPr>
            <w:r w:rsidRPr="000E4605">
              <w:rPr>
                <w:rFonts w:eastAsia="Times New Roman" w:cs="Times New Roman"/>
                <w:color w:val="000000"/>
                <w:sz w:val="24"/>
                <w:szCs w:val="24"/>
                <w:lang w:eastAsia="ru-RU"/>
              </w:rPr>
              <w:t>5</w:t>
            </w:r>
          </w:p>
        </w:tc>
        <w:tc>
          <w:tcPr>
            <w:tcW w:w="3713" w:type="dxa"/>
            <w:tcBorders>
              <w:top w:val="nil"/>
              <w:left w:val="nil"/>
              <w:bottom w:val="single" w:sz="4" w:space="0" w:color="auto"/>
              <w:right w:val="single" w:sz="4" w:space="0" w:color="auto"/>
            </w:tcBorders>
            <w:shd w:val="clear" w:color="auto" w:fill="auto"/>
            <w:noWrap/>
            <w:vAlign w:val="bottom"/>
            <w:hideMark/>
          </w:tcPr>
          <w:p w:rsidR="000E4605" w:rsidRPr="000E4605" w:rsidRDefault="000E4605" w:rsidP="000E4605">
            <w:pPr>
              <w:spacing w:after="0" w:line="240" w:lineRule="auto"/>
              <w:rPr>
                <w:rFonts w:eastAsia="Times New Roman" w:cs="Times New Roman"/>
                <w:color w:val="000000"/>
                <w:sz w:val="24"/>
                <w:szCs w:val="24"/>
                <w:lang w:eastAsia="ru-RU"/>
              </w:rPr>
            </w:pPr>
            <w:proofErr w:type="spellStart"/>
            <w:r w:rsidRPr="000E4605">
              <w:rPr>
                <w:rFonts w:eastAsia="Times New Roman" w:cs="Times New Roman"/>
                <w:color w:val="000000"/>
                <w:sz w:val="24"/>
                <w:szCs w:val="24"/>
                <w:lang w:eastAsia="ru-RU"/>
              </w:rPr>
              <w:t>Губцево</w:t>
            </w:r>
            <w:proofErr w:type="spellEnd"/>
          </w:p>
        </w:tc>
        <w:tc>
          <w:tcPr>
            <w:tcW w:w="2987" w:type="dxa"/>
            <w:tcBorders>
              <w:top w:val="nil"/>
              <w:left w:val="nil"/>
              <w:bottom w:val="single" w:sz="4" w:space="0" w:color="auto"/>
              <w:right w:val="single" w:sz="4" w:space="0" w:color="auto"/>
            </w:tcBorders>
            <w:shd w:val="clear" w:color="auto" w:fill="auto"/>
            <w:noWrap/>
            <w:vAlign w:val="bottom"/>
            <w:hideMark/>
          </w:tcPr>
          <w:p w:rsidR="000E4605" w:rsidRPr="000E4605" w:rsidRDefault="000E4605" w:rsidP="000E4605">
            <w:pPr>
              <w:spacing w:after="0" w:line="240" w:lineRule="auto"/>
              <w:jc w:val="center"/>
              <w:rPr>
                <w:rFonts w:eastAsia="Times New Roman" w:cs="Times New Roman"/>
                <w:color w:val="000000"/>
                <w:sz w:val="24"/>
                <w:szCs w:val="24"/>
                <w:lang w:eastAsia="ru-RU"/>
              </w:rPr>
            </w:pPr>
            <w:r w:rsidRPr="000E4605">
              <w:rPr>
                <w:rFonts w:eastAsia="Times New Roman" w:cs="Times New Roman"/>
                <w:color w:val="000000"/>
                <w:sz w:val="24"/>
                <w:szCs w:val="24"/>
                <w:lang w:eastAsia="ru-RU"/>
              </w:rPr>
              <w:t>деревня</w:t>
            </w:r>
          </w:p>
        </w:tc>
        <w:tc>
          <w:tcPr>
            <w:tcW w:w="1680" w:type="dxa"/>
            <w:tcBorders>
              <w:top w:val="nil"/>
              <w:left w:val="nil"/>
              <w:bottom w:val="single" w:sz="4" w:space="0" w:color="auto"/>
              <w:right w:val="single" w:sz="4" w:space="0" w:color="auto"/>
            </w:tcBorders>
            <w:shd w:val="clear" w:color="auto" w:fill="auto"/>
            <w:noWrap/>
            <w:vAlign w:val="bottom"/>
            <w:hideMark/>
          </w:tcPr>
          <w:p w:rsidR="000E4605" w:rsidRPr="000E4605" w:rsidRDefault="000E4605" w:rsidP="000E4605">
            <w:pPr>
              <w:spacing w:after="0" w:line="240" w:lineRule="auto"/>
              <w:jc w:val="center"/>
              <w:rPr>
                <w:rFonts w:eastAsia="Times New Roman" w:cs="Times New Roman"/>
                <w:color w:val="000000"/>
                <w:sz w:val="24"/>
                <w:szCs w:val="24"/>
                <w:lang w:eastAsia="ru-RU"/>
              </w:rPr>
            </w:pPr>
            <w:r w:rsidRPr="000E4605">
              <w:rPr>
                <w:rFonts w:eastAsia="Times New Roman" w:cs="Times New Roman"/>
                <w:color w:val="000000"/>
                <w:sz w:val="24"/>
                <w:szCs w:val="24"/>
                <w:lang w:eastAsia="ru-RU"/>
              </w:rPr>
              <w:t>19</w:t>
            </w:r>
          </w:p>
        </w:tc>
      </w:tr>
      <w:tr w:rsidR="000E4605" w:rsidRPr="000E4605" w:rsidTr="00453637">
        <w:trPr>
          <w:trHeight w:val="300"/>
        </w:trPr>
        <w:tc>
          <w:tcPr>
            <w:tcW w:w="960" w:type="dxa"/>
            <w:tcBorders>
              <w:top w:val="nil"/>
              <w:left w:val="single" w:sz="4" w:space="0" w:color="auto"/>
              <w:bottom w:val="single" w:sz="4" w:space="0" w:color="auto"/>
              <w:right w:val="single" w:sz="4" w:space="0" w:color="auto"/>
            </w:tcBorders>
            <w:shd w:val="clear" w:color="auto" w:fill="auto"/>
            <w:noWrap/>
            <w:vAlign w:val="center"/>
            <w:hideMark/>
          </w:tcPr>
          <w:p w:rsidR="000E4605" w:rsidRPr="000E4605" w:rsidRDefault="000E4605" w:rsidP="000E4605">
            <w:pPr>
              <w:spacing w:after="0" w:line="240" w:lineRule="auto"/>
              <w:jc w:val="center"/>
              <w:rPr>
                <w:rFonts w:eastAsia="Times New Roman" w:cs="Times New Roman"/>
                <w:color w:val="000000"/>
                <w:sz w:val="24"/>
                <w:szCs w:val="24"/>
                <w:lang w:eastAsia="ru-RU"/>
              </w:rPr>
            </w:pPr>
            <w:r w:rsidRPr="000E4605">
              <w:rPr>
                <w:rFonts w:eastAsia="Times New Roman" w:cs="Times New Roman"/>
                <w:color w:val="000000"/>
                <w:sz w:val="24"/>
                <w:szCs w:val="24"/>
                <w:lang w:eastAsia="ru-RU"/>
              </w:rPr>
              <w:t>6</w:t>
            </w:r>
          </w:p>
        </w:tc>
        <w:tc>
          <w:tcPr>
            <w:tcW w:w="3713" w:type="dxa"/>
            <w:tcBorders>
              <w:top w:val="nil"/>
              <w:left w:val="nil"/>
              <w:bottom w:val="single" w:sz="4" w:space="0" w:color="auto"/>
              <w:right w:val="single" w:sz="4" w:space="0" w:color="auto"/>
            </w:tcBorders>
            <w:shd w:val="clear" w:color="auto" w:fill="auto"/>
            <w:noWrap/>
            <w:vAlign w:val="bottom"/>
            <w:hideMark/>
          </w:tcPr>
          <w:p w:rsidR="000E4605" w:rsidRPr="000E4605" w:rsidRDefault="000E4605" w:rsidP="000E4605">
            <w:pPr>
              <w:spacing w:after="0" w:line="240" w:lineRule="auto"/>
              <w:rPr>
                <w:rFonts w:eastAsia="Times New Roman" w:cs="Times New Roman"/>
                <w:color w:val="000000"/>
                <w:sz w:val="24"/>
                <w:szCs w:val="24"/>
                <w:lang w:eastAsia="ru-RU"/>
              </w:rPr>
            </w:pPr>
            <w:r w:rsidRPr="000E4605">
              <w:rPr>
                <w:rFonts w:eastAsia="Times New Roman" w:cs="Times New Roman"/>
                <w:color w:val="000000"/>
                <w:sz w:val="24"/>
                <w:szCs w:val="24"/>
                <w:lang w:eastAsia="ru-RU"/>
              </w:rPr>
              <w:t>Данилово</w:t>
            </w:r>
          </w:p>
        </w:tc>
        <w:tc>
          <w:tcPr>
            <w:tcW w:w="2987" w:type="dxa"/>
            <w:tcBorders>
              <w:top w:val="nil"/>
              <w:left w:val="nil"/>
              <w:bottom w:val="single" w:sz="4" w:space="0" w:color="auto"/>
              <w:right w:val="single" w:sz="4" w:space="0" w:color="auto"/>
            </w:tcBorders>
            <w:shd w:val="clear" w:color="auto" w:fill="auto"/>
            <w:noWrap/>
            <w:vAlign w:val="bottom"/>
            <w:hideMark/>
          </w:tcPr>
          <w:p w:rsidR="000E4605" w:rsidRPr="000E4605" w:rsidRDefault="000E4605" w:rsidP="000E4605">
            <w:pPr>
              <w:spacing w:after="0" w:line="240" w:lineRule="auto"/>
              <w:jc w:val="center"/>
              <w:rPr>
                <w:rFonts w:eastAsia="Times New Roman" w:cs="Times New Roman"/>
                <w:color w:val="000000"/>
                <w:sz w:val="24"/>
                <w:szCs w:val="24"/>
                <w:lang w:eastAsia="ru-RU"/>
              </w:rPr>
            </w:pPr>
            <w:r w:rsidRPr="000E4605">
              <w:rPr>
                <w:rFonts w:eastAsia="Times New Roman" w:cs="Times New Roman"/>
                <w:color w:val="000000"/>
                <w:sz w:val="24"/>
                <w:szCs w:val="24"/>
                <w:lang w:eastAsia="ru-RU"/>
              </w:rPr>
              <w:t>деревня</w:t>
            </w:r>
          </w:p>
        </w:tc>
        <w:tc>
          <w:tcPr>
            <w:tcW w:w="1680" w:type="dxa"/>
            <w:tcBorders>
              <w:top w:val="nil"/>
              <w:left w:val="nil"/>
              <w:bottom w:val="single" w:sz="4" w:space="0" w:color="auto"/>
              <w:right w:val="single" w:sz="4" w:space="0" w:color="auto"/>
            </w:tcBorders>
            <w:shd w:val="clear" w:color="auto" w:fill="auto"/>
            <w:noWrap/>
            <w:vAlign w:val="bottom"/>
            <w:hideMark/>
          </w:tcPr>
          <w:p w:rsidR="000E4605" w:rsidRPr="000E4605" w:rsidRDefault="000E4605" w:rsidP="000E4605">
            <w:pPr>
              <w:spacing w:after="0" w:line="240" w:lineRule="auto"/>
              <w:jc w:val="center"/>
              <w:rPr>
                <w:rFonts w:eastAsia="Times New Roman" w:cs="Times New Roman"/>
                <w:color w:val="000000"/>
                <w:sz w:val="24"/>
                <w:szCs w:val="24"/>
                <w:lang w:eastAsia="ru-RU"/>
              </w:rPr>
            </w:pPr>
            <w:r w:rsidRPr="000E4605">
              <w:rPr>
                <w:rFonts w:eastAsia="Times New Roman" w:cs="Times New Roman"/>
                <w:color w:val="000000"/>
                <w:sz w:val="24"/>
                <w:szCs w:val="24"/>
                <w:lang w:eastAsia="ru-RU"/>
              </w:rPr>
              <w:t>149</w:t>
            </w:r>
          </w:p>
        </w:tc>
      </w:tr>
      <w:tr w:rsidR="000E4605" w:rsidRPr="000E4605" w:rsidTr="00453637">
        <w:trPr>
          <w:trHeight w:val="300"/>
        </w:trPr>
        <w:tc>
          <w:tcPr>
            <w:tcW w:w="960" w:type="dxa"/>
            <w:tcBorders>
              <w:top w:val="nil"/>
              <w:left w:val="single" w:sz="4" w:space="0" w:color="auto"/>
              <w:bottom w:val="single" w:sz="4" w:space="0" w:color="auto"/>
              <w:right w:val="single" w:sz="4" w:space="0" w:color="auto"/>
            </w:tcBorders>
            <w:shd w:val="clear" w:color="auto" w:fill="auto"/>
            <w:noWrap/>
            <w:vAlign w:val="center"/>
            <w:hideMark/>
          </w:tcPr>
          <w:p w:rsidR="000E4605" w:rsidRPr="000E4605" w:rsidRDefault="000E4605" w:rsidP="000E4605">
            <w:pPr>
              <w:spacing w:after="0" w:line="240" w:lineRule="auto"/>
              <w:jc w:val="center"/>
              <w:rPr>
                <w:rFonts w:eastAsia="Times New Roman" w:cs="Times New Roman"/>
                <w:color w:val="000000"/>
                <w:sz w:val="24"/>
                <w:szCs w:val="24"/>
                <w:lang w:eastAsia="ru-RU"/>
              </w:rPr>
            </w:pPr>
            <w:r w:rsidRPr="000E4605">
              <w:rPr>
                <w:rFonts w:eastAsia="Times New Roman" w:cs="Times New Roman"/>
                <w:color w:val="000000"/>
                <w:sz w:val="24"/>
                <w:szCs w:val="24"/>
                <w:lang w:eastAsia="ru-RU"/>
              </w:rPr>
              <w:t>7</w:t>
            </w:r>
          </w:p>
        </w:tc>
        <w:tc>
          <w:tcPr>
            <w:tcW w:w="3713" w:type="dxa"/>
            <w:tcBorders>
              <w:top w:val="nil"/>
              <w:left w:val="nil"/>
              <w:bottom w:val="single" w:sz="4" w:space="0" w:color="auto"/>
              <w:right w:val="single" w:sz="4" w:space="0" w:color="auto"/>
            </w:tcBorders>
            <w:shd w:val="clear" w:color="auto" w:fill="auto"/>
            <w:noWrap/>
            <w:vAlign w:val="bottom"/>
            <w:hideMark/>
          </w:tcPr>
          <w:p w:rsidR="000E4605" w:rsidRPr="000E4605" w:rsidRDefault="000E4605" w:rsidP="000E4605">
            <w:pPr>
              <w:spacing w:after="0" w:line="240" w:lineRule="auto"/>
              <w:rPr>
                <w:rFonts w:eastAsia="Times New Roman" w:cs="Times New Roman"/>
                <w:color w:val="000000"/>
                <w:sz w:val="24"/>
                <w:szCs w:val="24"/>
                <w:lang w:eastAsia="ru-RU"/>
              </w:rPr>
            </w:pPr>
            <w:proofErr w:type="spellStart"/>
            <w:r w:rsidRPr="000E4605">
              <w:rPr>
                <w:rFonts w:eastAsia="Times New Roman" w:cs="Times New Roman"/>
                <w:color w:val="000000"/>
                <w:sz w:val="24"/>
                <w:szCs w:val="24"/>
                <w:lang w:eastAsia="ru-RU"/>
              </w:rPr>
              <w:t>Дегтярька</w:t>
            </w:r>
            <w:proofErr w:type="spellEnd"/>
          </w:p>
        </w:tc>
        <w:tc>
          <w:tcPr>
            <w:tcW w:w="2987" w:type="dxa"/>
            <w:tcBorders>
              <w:top w:val="nil"/>
              <w:left w:val="nil"/>
              <w:bottom w:val="single" w:sz="4" w:space="0" w:color="auto"/>
              <w:right w:val="single" w:sz="4" w:space="0" w:color="auto"/>
            </w:tcBorders>
            <w:shd w:val="clear" w:color="auto" w:fill="auto"/>
            <w:noWrap/>
            <w:vAlign w:val="bottom"/>
            <w:hideMark/>
          </w:tcPr>
          <w:p w:rsidR="000E4605" w:rsidRPr="000E4605" w:rsidRDefault="000E4605" w:rsidP="000E4605">
            <w:pPr>
              <w:spacing w:after="0" w:line="240" w:lineRule="auto"/>
              <w:jc w:val="center"/>
              <w:rPr>
                <w:rFonts w:eastAsia="Times New Roman" w:cs="Times New Roman"/>
                <w:color w:val="000000"/>
                <w:sz w:val="24"/>
                <w:szCs w:val="24"/>
                <w:lang w:eastAsia="ru-RU"/>
              </w:rPr>
            </w:pPr>
            <w:r w:rsidRPr="000E4605">
              <w:rPr>
                <w:rFonts w:eastAsia="Times New Roman" w:cs="Times New Roman"/>
                <w:color w:val="000000"/>
                <w:sz w:val="24"/>
                <w:szCs w:val="24"/>
                <w:lang w:eastAsia="ru-RU"/>
              </w:rPr>
              <w:t>деревня</w:t>
            </w:r>
          </w:p>
        </w:tc>
        <w:tc>
          <w:tcPr>
            <w:tcW w:w="1680" w:type="dxa"/>
            <w:tcBorders>
              <w:top w:val="nil"/>
              <w:left w:val="nil"/>
              <w:bottom w:val="single" w:sz="4" w:space="0" w:color="auto"/>
              <w:right w:val="single" w:sz="4" w:space="0" w:color="auto"/>
            </w:tcBorders>
            <w:shd w:val="clear" w:color="auto" w:fill="auto"/>
            <w:noWrap/>
            <w:vAlign w:val="bottom"/>
            <w:hideMark/>
          </w:tcPr>
          <w:p w:rsidR="000E4605" w:rsidRPr="000E4605" w:rsidRDefault="000E4605" w:rsidP="000E4605">
            <w:pPr>
              <w:spacing w:after="0" w:line="240" w:lineRule="auto"/>
              <w:jc w:val="center"/>
              <w:rPr>
                <w:rFonts w:eastAsia="Times New Roman" w:cs="Times New Roman"/>
                <w:color w:val="000000"/>
                <w:sz w:val="24"/>
                <w:szCs w:val="24"/>
                <w:lang w:eastAsia="ru-RU"/>
              </w:rPr>
            </w:pPr>
            <w:r w:rsidRPr="000E4605">
              <w:rPr>
                <w:rFonts w:eastAsia="Times New Roman" w:cs="Times New Roman"/>
                <w:color w:val="000000"/>
                <w:sz w:val="24"/>
                <w:szCs w:val="24"/>
                <w:lang w:eastAsia="ru-RU"/>
              </w:rPr>
              <w:t>8</w:t>
            </w:r>
          </w:p>
        </w:tc>
      </w:tr>
      <w:tr w:rsidR="000E4605" w:rsidRPr="000E4605" w:rsidTr="00453637">
        <w:trPr>
          <w:trHeight w:val="300"/>
        </w:trPr>
        <w:tc>
          <w:tcPr>
            <w:tcW w:w="960" w:type="dxa"/>
            <w:tcBorders>
              <w:top w:val="nil"/>
              <w:left w:val="single" w:sz="4" w:space="0" w:color="auto"/>
              <w:bottom w:val="single" w:sz="4" w:space="0" w:color="auto"/>
              <w:right w:val="single" w:sz="4" w:space="0" w:color="auto"/>
            </w:tcBorders>
            <w:shd w:val="clear" w:color="auto" w:fill="auto"/>
            <w:noWrap/>
            <w:vAlign w:val="center"/>
            <w:hideMark/>
          </w:tcPr>
          <w:p w:rsidR="000E4605" w:rsidRPr="000E4605" w:rsidRDefault="000E4605" w:rsidP="000E4605">
            <w:pPr>
              <w:spacing w:after="0" w:line="240" w:lineRule="auto"/>
              <w:jc w:val="center"/>
              <w:rPr>
                <w:rFonts w:eastAsia="Times New Roman" w:cs="Times New Roman"/>
                <w:color w:val="000000"/>
                <w:sz w:val="24"/>
                <w:szCs w:val="24"/>
                <w:lang w:eastAsia="ru-RU"/>
              </w:rPr>
            </w:pPr>
            <w:r w:rsidRPr="000E4605">
              <w:rPr>
                <w:rFonts w:eastAsia="Times New Roman" w:cs="Times New Roman"/>
                <w:color w:val="000000"/>
                <w:sz w:val="24"/>
                <w:szCs w:val="24"/>
                <w:lang w:eastAsia="ru-RU"/>
              </w:rPr>
              <w:t>8</w:t>
            </w:r>
          </w:p>
        </w:tc>
        <w:tc>
          <w:tcPr>
            <w:tcW w:w="3713" w:type="dxa"/>
            <w:tcBorders>
              <w:top w:val="nil"/>
              <w:left w:val="nil"/>
              <w:bottom w:val="single" w:sz="4" w:space="0" w:color="auto"/>
              <w:right w:val="single" w:sz="4" w:space="0" w:color="auto"/>
            </w:tcBorders>
            <w:shd w:val="clear" w:color="auto" w:fill="auto"/>
            <w:noWrap/>
            <w:vAlign w:val="bottom"/>
            <w:hideMark/>
          </w:tcPr>
          <w:p w:rsidR="000E4605" w:rsidRPr="000E4605" w:rsidRDefault="000E4605" w:rsidP="000E4605">
            <w:pPr>
              <w:spacing w:after="0" w:line="240" w:lineRule="auto"/>
              <w:rPr>
                <w:rFonts w:eastAsia="Times New Roman" w:cs="Times New Roman"/>
                <w:color w:val="000000"/>
                <w:sz w:val="24"/>
                <w:szCs w:val="24"/>
                <w:lang w:eastAsia="ru-RU"/>
              </w:rPr>
            </w:pPr>
            <w:proofErr w:type="spellStart"/>
            <w:r w:rsidRPr="000E4605">
              <w:rPr>
                <w:rFonts w:eastAsia="Times New Roman" w:cs="Times New Roman"/>
                <w:color w:val="000000"/>
                <w:sz w:val="24"/>
                <w:szCs w:val="24"/>
                <w:lang w:eastAsia="ru-RU"/>
              </w:rPr>
              <w:t>Добрищево</w:t>
            </w:r>
            <w:proofErr w:type="spellEnd"/>
          </w:p>
        </w:tc>
        <w:tc>
          <w:tcPr>
            <w:tcW w:w="2987" w:type="dxa"/>
            <w:tcBorders>
              <w:top w:val="nil"/>
              <w:left w:val="nil"/>
              <w:bottom w:val="single" w:sz="4" w:space="0" w:color="auto"/>
              <w:right w:val="single" w:sz="4" w:space="0" w:color="auto"/>
            </w:tcBorders>
            <w:shd w:val="clear" w:color="auto" w:fill="auto"/>
            <w:noWrap/>
            <w:vAlign w:val="bottom"/>
            <w:hideMark/>
          </w:tcPr>
          <w:p w:rsidR="000E4605" w:rsidRPr="000E4605" w:rsidRDefault="000E4605" w:rsidP="000E4605">
            <w:pPr>
              <w:spacing w:after="0" w:line="240" w:lineRule="auto"/>
              <w:jc w:val="center"/>
              <w:rPr>
                <w:rFonts w:eastAsia="Times New Roman" w:cs="Times New Roman"/>
                <w:color w:val="000000"/>
                <w:sz w:val="24"/>
                <w:szCs w:val="24"/>
                <w:lang w:eastAsia="ru-RU"/>
              </w:rPr>
            </w:pPr>
            <w:r w:rsidRPr="000E4605">
              <w:rPr>
                <w:rFonts w:eastAsia="Times New Roman" w:cs="Times New Roman"/>
                <w:color w:val="000000"/>
                <w:sz w:val="24"/>
                <w:szCs w:val="24"/>
                <w:lang w:eastAsia="ru-RU"/>
              </w:rPr>
              <w:t>деревня</w:t>
            </w:r>
          </w:p>
        </w:tc>
        <w:tc>
          <w:tcPr>
            <w:tcW w:w="1680" w:type="dxa"/>
            <w:tcBorders>
              <w:top w:val="nil"/>
              <w:left w:val="nil"/>
              <w:bottom w:val="single" w:sz="4" w:space="0" w:color="auto"/>
              <w:right w:val="single" w:sz="4" w:space="0" w:color="auto"/>
            </w:tcBorders>
            <w:shd w:val="clear" w:color="auto" w:fill="auto"/>
            <w:noWrap/>
            <w:vAlign w:val="bottom"/>
            <w:hideMark/>
          </w:tcPr>
          <w:p w:rsidR="000E4605" w:rsidRPr="000E4605" w:rsidRDefault="000E4605" w:rsidP="000E4605">
            <w:pPr>
              <w:spacing w:after="0" w:line="240" w:lineRule="auto"/>
              <w:jc w:val="center"/>
              <w:rPr>
                <w:rFonts w:eastAsia="Times New Roman" w:cs="Times New Roman"/>
                <w:color w:val="000000"/>
                <w:sz w:val="24"/>
                <w:szCs w:val="24"/>
                <w:lang w:eastAsia="ru-RU"/>
              </w:rPr>
            </w:pPr>
            <w:r w:rsidRPr="000E4605">
              <w:rPr>
                <w:rFonts w:eastAsia="Times New Roman" w:cs="Times New Roman"/>
                <w:color w:val="000000"/>
                <w:sz w:val="24"/>
                <w:szCs w:val="24"/>
                <w:lang w:eastAsia="ru-RU"/>
              </w:rPr>
              <w:t>23</w:t>
            </w:r>
          </w:p>
        </w:tc>
      </w:tr>
      <w:tr w:rsidR="000E4605" w:rsidRPr="000E4605" w:rsidTr="00453637">
        <w:trPr>
          <w:trHeight w:val="300"/>
        </w:trPr>
        <w:tc>
          <w:tcPr>
            <w:tcW w:w="960" w:type="dxa"/>
            <w:tcBorders>
              <w:top w:val="nil"/>
              <w:left w:val="single" w:sz="4" w:space="0" w:color="auto"/>
              <w:bottom w:val="single" w:sz="4" w:space="0" w:color="auto"/>
              <w:right w:val="single" w:sz="4" w:space="0" w:color="auto"/>
            </w:tcBorders>
            <w:shd w:val="clear" w:color="auto" w:fill="auto"/>
            <w:noWrap/>
            <w:vAlign w:val="center"/>
            <w:hideMark/>
          </w:tcPr>
          <w:p w:rsidR="000E4605" w:rsidRPr="000E4605" w:rsidRDefault="000E4605" w:rsidP="000E4605">
            <w:pPr>
              <w:spacing w:after="0" w:line="240" w:lineRule="auto"/>
              <w:jc w:val="center"/>
              <w:rPr>
                <w:rFonts w:eastAsia="Times New Roman" w:cs="Times New Roman"/>
                <w:color w:val="000000"/>
                <w:sz w:val="24"/>
                <w:szCs w:val="24"/>
                <w:lang w:eastAsia="ru-RU"/>
              </w:rPr>
            </w:pPr>
            <w:r w:rsidRPr="000E4605">
              <w:rPr>
                <w:rFonts w:eastAsia="Times New Roman" w:cs="Times New Roman"/>
                <w:color w:val="000000"/>
                <w:sz w:val="24"/>
                <w:szCs w:val="24"/>
                <w:lang w:eastAsia="ru-RU"/>
              </w:rPr>
              <w:t>9</w:t>
            </w:r>
          </w:p>
        </w:tc>
        <w:tc>
          <w:tcPr>
            <w:tcW w:w="3713" w:type="dxa"/>
            <w:tcBorders>
              <w:top w:val="nil"/>
              <w:left w:val="nil"/>
              <w:bottom w:val="single" w:sz="4" w:space="0" w:color="auto"/>
              <w:right w:val="single" w:sz="4" w:space="0" w:color="auto"/>
            </w:tcBorders>
            <w:shd w:val="clear" w:color="auto" w:fill="auto"/>
            <w:noWrap/>
            <w:vAlign w:val="bottom"/>
            <w:hideMark/>
          </w:tcPr>
          <w:p w:rsidR="000E4605" w:rsidRPr="000E4605" w:rsidRDefault="000E4605" w:rsidP="000E4605">
            <w:pPr>
              <w:spacing w:after="0" w:line="240" w:lineRule="auto"/>
              <w:rPr>
                <w:rFonts w:eastAsia="Times New Roman" w:cs="Times New Roman"/>
                <w:color w:val="000000"/>
                <w:sz w:val="24"/>
                <w:szCs w:val="24"/>
                <w:lang w:eastAsia="ru-RU"/>
              </w:rPr>
            </w:pPr>
            <w:proofErr w:type="spellStart"/>
            <w:r w:rsidRPr="000E4605">
              <w:rPr>
                <w:rFonts w:eastAsia="Times New Roman" w:cs="Times New Roman"/>
                <w:color w:val="000000"/>
                <w:sz w:val="24"/>
                <w:szCs w:val="24"/>
                <w:lang w:eastAsia="ru-RU"/>
              </w:rPr>
              <w:t>Доманцево</w:t>
            </w:r>
            <w:proofErr w:type="spellEnd"/>
          </w:p>
        </w:tc>
        <w:tc>
          <w:tcPr>
            <w:tcW w:w="2987" w:type="dxa"/>
            <w:tcBorders>
              <w:top w:val="nil"/>
              <w:left w:val="nil"/>
              <w:bottom w:val="single" w:sz="4" w:space="0" w:color="auto"/>
              <w:right w:val="single" w:sz="4" w:space="0" w:color="auto"/>
            </w:tcBorders>
            <w:shd w:val="clear" w:color="auto" w:fill="auto"/>
            <w:noWrap/>
            <w:vAlign w:val="bottom"/>
            <w:hideMark/>
          </w:tcPr>
          <w:p w:rsidR="000E4605" w:rsidRPr="000E4605" w:rsidRDefault="000E4605" w:rsidP="000E4605">
            <w:pPr>
              <w:spacing w:after="0" w:line="240" w:lineRule="auto"/>
              <w:jc w:val="center"/>
              <w:rPr>
                <w:rFonts w:eastAsia="Times New Roman" w:cs="Times New Roman"/>
                <w:color w:val="000000"/>
                <w:sz w:val="24"/>
                <w:szCs w:val="24"/>
                <w:lang w:eastAsia="ru-RU"/>
              </w:rPr>
            </w:pPr>
            <w:r w:rsidRPr="000E4605">
              <w:rPr>
                <w:rFonts w:eastAsia="Times New Roman" w:cs="Times New Roman"/>
                <w:color w:val="000000"/>
                <w:sz w:val="24"/>
                <w:szCs w:val="24"/>
                <w:lang w:eastAsia="ru-RU"/>
              </w:rPr>
              <w:t>деревня</w:t>
            </w:r>
          </w:p>
        </w:tc>
        <w:tc>
          <w:tcPr>
            <w:tcW w:w="1680" w:type="dxa"/>
            <w:tcBorders>
              <w:top w:val="nil"/>
              <w:left w:val="nil"/>
              <w:bottom w:val="single" w:sz="4" w:space="0" w:color="auto"/>
              <w:right w:val="single" w:sz="4" w:space="0" w:color="auto"/>
            </w:tcBorders>
            <w:shd w:val="clear" w:color="auto" w:fill="auto"/>
            <w:noWrap/>
            <w:vAlign w:val="bottom"/>
            <w:hideMark/>
          </w:tcPr>
          <w:p w:rsidR="000E4605" w:rsidRPr="000E4605" w:rsidRDefault="000E4605" w:rsidP="000E4605">
            <w:pPr>
              <w:spacing w:after="0" w:line="240" w:lineRule="auto"/>
              <w:jc w:val="center"/>
              <w:rPr>
                <w:rFonts w:eastAsia="Times New Roman" w:cs="Times New Roman"/>
                <w:color w:val="000000"/>
                <w:sz w:val="24"/>
                <w:szCs w:val="24"/>
                <w:lang w:eastAsia="ru-RU"/>
              </w:rPr>
            </w:pPr>
            <w:r w:rsidRPr="000E4605">
              <w:rPr>
                <w:rFonts w:eastAsia="Times New Roman" w:cs="Times New Roman"/>
                <w:color w:val="000000"/>
                <w:sz w:val="24"/>
                <w:szCs w:val="24"/>
                <w:lang w:eastAsia="ru-RU"/>
              </w:rPr>
              <w:t>2</w:t>
            </w:r>
          </w:p>
        </w:tc>
      </w:tr>
      <w:tr w:rsidR="000E4605" w:rsidRPr="000E4605" w:rsidTr="00453637">
        <w:trPr>
          <w:trHeight w:val="300"/>
        </w:trPr>
        <w:tc>
          <w:tcPr>
            <w:tcW w:w="960" w:type="dxa"/>
            <w:tcBorders>
              <w:top w:val="nil"/>
              <w:left w:val="single" w:sz="4" w:space="0" w:color="auto"/>
              <w:bottom w:val="single" w:sz="4" w:space="0" w:color="auto"/>
              <w:right w:val="single" w:sz="4" w:space="0" w:color="auto"/>
            </w:tcBorders>
            <w:shd w:val="clear" w:color="auto" w:fill="auto"/>
            <w:noWrap/>
            <w:vAlign w:val="center"/>
            <w:hideMark/>
          </w:tcPr>
          <w:p w:rsidR="000E4605" w:rsidRPr="000E4605" w:rsidRDefault="000E4605" w:rsidP="000E4605">
            <w:pPr>
              <w:spacing w:after="0" w:line="240" w:lineRule="auto"/>
              <w:jc w:val="center"/>
              <w:rPr>
                <w:rFonts w:eastAsia="Times New Roman" w:cs="Times New Roman"/>
                <w:color w:val="000000"/>
                <w:sz w:val="24"/>
                <w:szCs w:val="24"/>
                <w:lang w:eastAsia="ru-RU"/>
              </w:rPr>
            </w:pPr>
            <w:r w:rsidRPr="000E4605">
              <w:rPr>
                <w:rFonts w:eastAsia="Times New Roman" w:cs="Times New Roman"/>
                <w:color w:val="000000"/>
                <w:sz w:val="24"/>
                <w:szCs w:val="24"/>
                <w:lang w:eastAsia="ru-RU"/>
              </w:rPr>
              <w:t>10</w:t>
            </w:r>
          </w:p>
        </w:tc>
        <w:tc>
          <w:tcPr>
            <w:tcW w:w="3713" w:type="dxa"/>
            <w:tcBorders>
              <w:top w:val="nil"/>
              <w:left w:val="nil"/>
              <w:bottom w:val="single" w:sz="4" w:space="0" w:color="auto"/>
              <w:right w:val="single" w:sz="4" w:space="0" w:color="auto"/>
            </w:tcBorders>
            <w:shd w:val="clear" w:color="auto" w:fill="auto"/>
            <w:noWrap/>
            <w:vAlign w:val="bottom"/>
            <w:hideMark/>
          </w:tcPr>
          <w:p w:rsidR="000E4605" w:rsidRPr="000E4605" w:rsidRDefault="000E4605" w:rsidP="000E4605">
            <w:pPr>
              <w:spacing w:after="0" w:line="240" w:lineRule="auto"/>
              <w:rPr>
                <w:rFonts w:eastAsia="Times New Roman" w:cs="Times New Roman"/>
                <w:color w:val="000000"/>
                <w:sz w:val="24"/>
                <w:szCs w:val="24"/>
                <w:lang w:eastAsia="ru-RU"/>
              </w:rPr>
            </w:pPr>
            <w:r w:rsidRPr="000E4605">
              <w:rPr>
                <w:rFonts w:eastAsia="Times New Roman" w:cs="Times New Roman"/>
                <w:color w:val="000000"/>
                <w:sz w:val="24"/>
                <w:szCs w:val="24"/>
                <w:lang w:eastAsia="ru-RU"/>
              </w:rPr>
              <w:t>Дубки</w:t>
            </w:r>
          </w:p>
        </w:tc>
        <w:tc>
          <w:tcPr>
            <w:tcW w:w="2987" w:type="dxa"/>
            <w:tcBorders>
              <w:top w:val="nil"/>
              <w:left w:val="nil"/>
              <w:bottom w:val="single" w:sz="4" w:space="0" w:color="auto"/>
              <w:right w:val="single" w:sz="4" w:space="0" w:color="auto"/>
            </w:tcBorders>
            <w:shd w:val="clear" w:color="auto" w:fill="auto"/>
            <w:noWrap/>
            <w:vAlign w:val="bottom"/>
            <w:hideMark/>
          </w:tcPr>
          <w:p w:rsidR="000E4605" w:rsidRPr="000E4605" w:rsidRDefault="000E4605" w:rsidP="000E4605">
            <w:pPr>
              <w:spacing w:after="0" w:line="240" w:lineRule="auto"/>
              <w:jc w:val="center"/>
              <w:rPr>
                <w:rFonts w:eastAsia="Times New Roman" w:cs="Times New Roman"/>
                <w:color w:val="000000"/>
                <w:sz w:val="24"/>
                <w:szCs w:val="24"/>
                <w:lang w:eastAsia="ru-RU"/>
              </w:rPr>
            </w:pPr>
            <w:r w:rsidRPr="000E4605">
              <w:rPr>
                <w:rFonts w:eastAsia="Times New Roman" w:cs="Times New Roman"/>
                <w:color w:val="000000"/>
                <w:sz w:val="24"/>
                <w:szCs w:val="24"/>
                <w:lang w:eastAsia="ru-RU"/>
              </w:rPr>
              <w:t>деревня</w:t>
            </w:r>
          </w:p>
        </w:tc>
        <w:tc>
          <w:tcPr>
            <w:tcW w:w="1680" w:type="dxa"/>
            <w:tcBorders>
              <w:top w:val="nil"/>
              <w:left w:val="nil"/>
              <w:bottom w:val="single" w:sz="4" w:space="0" w:color="auto"/>
              <w:right w:val="single" w:sz="4" w:space="0" w:color="auto"/>
            </w:tcBorders>
            <w:shd w:val="clear" w:color="auto" w:fill="auto"/>
            <w:noWrap/>
            <w:vAlign w:val="bottom"/>
            <w:hideMark/>
          </w:tcPr>
          <w:p w:rsidR="000E4605" w:rsidRPr="000E4605" w:rsidRDefault="000E4605" w:rsidP="000E4605">
            <w:pPr>
              <w:spacing w:after="0" w:line="240" w:lineRule="auto"/>
              <w:jc w:val="center"/>
              <w:rPr>
                <w:rFonts w:eastAsia="Times New Roman" w:cs="Times New Roman"/>
                <w:color w:val="000000"/>
                <w:sz w:val="24"/>
                <w:szCs w:val="24"/>
                <w:lang w:eastAsia="ru-RU"/>
              </w:rPr>
            </w:pPr>
            <w:r w:rsidRPr="000E4605">
              <w:rPr>
                <w:rFonts w:eastAsia="Times New Roman" w:cs="Times New Roman"/>
                <w:color w:val="000000"/>
                <w:sz w:val="24"/>
                <w:szCs w:val="24"/>
                <w:lang w:eastAsia="ru-RU"/>
              </w:rPr>
              <w:t>4</w:t>
            </w:r>
          </w:p>
        </w:tc>
      </w:tr>
      <w:tr w:rsidR="000E4605" w:rsidRPr="000E4605" w:rsidTr="00453637">
        <w:trPr>
          <w:trHeight w:val="300"/>
        </w:trPr>
        <w:tc>
          <w:tcPr>
            <w:tcW w:w="960" w:type="dxa"/>
            <w:tcBorders>
              <w:top w:val="nil"/>
              <w:left w:val="single" w:sz="4" w:space="0" w:color="auto"/>
              <w:bottom w:val="single" w:sz="4" w:space="0" w:color="auto"/>
              <w:right w:val="single" w:sz="4" w:space="0" w:color="auto"/>
            </w:tcBorders>
            <w:shd w:val="clear" w:color="auto" w:fill="auto"/>
            <w:noWrap/>
            <w:vAlign w:val="center"/>
            <w:hideMark/>
          </w:tcPr>
          <w:p w:rsidR="000E4605" w:rsidRPr="000E4605" w:rsidRDefault="000E4605" w:rsidP="000E4605">
            <w:pPr>
              <w:spacing w:after="0" w:line="240" w:lineRule="auto"/>
              <w:jc w:val="center"/>
              <w:rPr>
                <w:rFonts w:eastAsia="Times New Roman" w:cs="Times New Roman"/>
                <w:color w:val="000000"/>
                <w:sz w:val="24"/>
                <w:szCs w:val="24"/>
                <w:lang w:eastAsia="ru-RU"/>
              </w:rPr>
            </w:pPr>
            <w:r w:rsidRPr="000E4605">
              <w:rPr>
                <w:rFonts w:eastAsia="Times New Roman" w:cs="Times New Roman"/>
                <w:color w:val="000000"/>
                <w:sz w:val="24"/>
                <w:szCs w:val="24"/>
                <w:lang w:eastAsia="ru-RU"/>
              </w:rPr>
              <w:t>11</w:t>
            </w:r>
          </w:p>
        </w:tc>
        <w:tc>
          <w:tcPr>
            <w:tcW w:w="3713" w:type="dxa"/>
            <w:tcBorders>
              <w:top w:val="nil"/>
              <w:left w:val="nil"/>
              <w:bottom w:val="single" w:sz="4" w:space="0" w:color="auto"/>
              <w:right w:val="single" w:sz="4" w:space="0" w:color="auto"/>
            </w:tcBorders>
            <w:shd w:val="clear" w:color="auto" w:fill="auto"/>
            <w:noWrap/>
            <w:vAlign w:val="bottom"/>
            <w:hideMark/>
          </w:tcPr>
          <w:p w:rsidR="000E4605" w:rsidRPr="000E4605" w:rsidRDefault="000E4605" w:rsidP="000E4605">
            <w:pPr>
              <w:spacing w:after="0" w:line="240" w:lineRule="auto"/>
              <w:rPr>
                <w:rFonts w:eastAsia="Times New Roman" w:cs="Times New Roman"/>
                <w:color w:val="000000"/>
                <w:sz w:val="24"/>
                <w:szCs w:val="24"/>
                <w:lang w:eastAsia="ru-RU"/>
              </w:rPr>
            </w:pPr>
            <w:proofErr w:type="spellStart"/>
            <w:r w:rsidRPr="000E4605">
              <w:rPr>
                <w:rFonts w:eastAsia="Times New Roman" w:cs="Times New Roman"/>
                <w:color w:val="000000"/>
                <w:sz w:val="24"/>
                <w:szCs w:val="24"/>
                <w:lang w:eastAsia="ru-RU"/>
              </w:rPr>
              <w:t>Иваньково</w:t>
            </w:r>
            <w:proofErr w:type="spellEnd"/>
          </w:p>
        </w:tc>
        <w:tc>
          <w:tcPr>
            <w:tcW w:w="2987" w:type="dxa"/>
            <w:tcBorders>
              <w:top w:val="nil"/>
              <w:left w:val="nil"/>
              <w:bottom w:val="single" w:sz="4" w:space="0" w:color="auto"/>
              <w:right w:val="single" w:sz="4" w:space="0" w:color="auto"/>
            </w:tcBorders>
            <w:shd w:val="clear" w:color="auto" w:fill="auto"/>
            <w:noWrap/>
            <w:vAlign w:val="bottom"/>
            <w:hideMark/>
          </w:tcPr>
          <w:p w:rsidR="000E4605" w:rsidRPr="000E4605" w:rsidRDefault="000E4605" w:rsidP="000E4605">
            <w:pPr>
              <w:spacing w:after="0" w:line="240" w:lineRule="auto"/>
              <w:jc w:val="center"/>
              <w:rPr>
                <w:rFonts w:eastAsia="Times New Roman" w:cs="Times New Roman"/>
                <w:color w:val="000000"/>
                <w:sz w:val="24"/>
                <w:szCs w:val="24"/>
                <w:lang w:eastAsia="ru-RU"/>
              </w:rPr>
            </w:pPr>
            <w:r w:rsidRPr="000E4605">
              <w:rPr>
                <w:rFonts w:eastAsia="Times New Roman" w:cs="Times New Roman"/>
                <w:color w:val="000000"/>
                <w:sz w:val="24"/>
                <w:szCs w:val="24"/>
                <w:lang w:eastAsia="ru-RU"/>
              </w:rPr>
              <w:t>деревня</w:t>
            </w:r>
          </w:p>
        </w:tc>
        <w:tc>
          <w:tcPr>
            <w:tcW w:w="1680" w:type="dxa"/>
            <w:tcBorders>
              <w:top w:val="nil"/>
              <w:left w:val="nil"/>
              <w:bottom w:val="single" w:sz="4" w:space="0" w:color="auto"/>
              <w:right w:val="single" w:sz="4" w:space="0" w:color="auto"/>
            </w:tcBorders>
            <w:shd w:val="clear" w:color="auto" w:fill="auto"/>
            <w:noWrap/>
            <w:vAlign w:val="bottom"/>
            <w:hideMark/>
          </w:tcPr>
          <w:p w:rsidR="000E4605" w:rsidRPr="000E4605" w:rsidRDefault="000E4605" w:rsidP="000E4605">
            <w:pPr>
              <w:spacing w:after="0" w:line="240" w:lineRule="auto"/>
              <w:jc w:val="center"/>
              <w:rPr>
                <w:rFonts w:eastAsia="Times New Roman" w:cs="Times New Roman"/>
                <w:color w:val="000000"/>
                <w:sz w:val="24"/>
                <w:szCs w:val="24"/>
                <w:lang w:eastAsia="ru-RU"/>
              </w:rPr>
            </w:pPr>
            <w:r w:rsidRPr="000E4605">
              <w:rPr>
                <w:rFonts w:eastAsia="Times New Roman" w:cs="Times New Roman"/>
                <w:color w:val="000000"/>
                <w:sz w:val="24"/>
                <w:szCs w:val="24"/>
                <w:lang w:eastAsia="ru-RU"/>
              </w:rPr>
              <w:t>302</w:t>
            </w:r>
          </w:p>
        </w:tc>
      </w:tr>
      <w:tr w:rsidR="000E4605" w:rsidRPr="000E4605" w:rsidTr="00453637">
        <w:trPr>
          <w:trHeight w:val="300"/>
        </w:trPr>
        <w:tc>
          <w:tcPr>
            <w:tcW w:w="960" w:type="dxa"/>
            <w:tcBorders>
              <w:top w:val="nil"/>
              <w:left w:val="single" w:sz="4" w:space="0" w:color="auto"/>
              <w:bottom w:val="single" w:sz="4" w:space="0" w:color="auto"/>
              <w:right w:val="single" w:sz="4" w:space="0" w:color="auto"/>
            </w:tcBorders>
            <w:shd w:val="clear" w:color="auto" w:fill="auto"/>
            <w:noWrap/>
            <w:vAlign w:val="center"/>
            <w:hideMark/>
          </w:tcPr>
          <w:p w:rsidR="000E4605" w:rsidRPr="000E4605" w:rsidRDefault="000E4605" w:rsidP="000E4605">
            <w:pPr>
              <w:spacing w:after="0" w:line="240" w:lineRule="auto"/>
              <w:jc w:val="center"/>
              <w:rPr>
                <w:rFonts w:eastAsia="Times New Roman" w:cs="Times New Roman"/>
                <w:color w:val="000000"/>
                <w:sz w:val="24"/>
                <w:szCs w:val="24"/>
                <w:lang w:eastAsia="ru-RU"/>
              </w:rPr>
            </w:pPr>
            <w:r w:rsidRPr="000E4605">
              <w:rPr>
                <w:rFonts w:eastAsia="Times New Roman" w:cs="Times New Roman"/>
                <w:color w:val="000000"/>
                <w:sz w:val="24"/>
                <w:szCs w:val="24"/>
                <w:lang w:eastAsia="ru-RU"/>
              </w:rPr>
              <w:t>12</w:t>
            </w:r>
          </w:p>
        </w:tc>
        <w:tc>
          <w:tcPr>
            <w:tcW w:w="3713" w:type="dxa"/>
            <w:tcBorders>
              <w:top w:val="nil"/>
              <w:left w:val="nil"/>
              <w:bottom w:val="single" w:sz="4" w:space="0" w:color="auto"/>
              <w:right w:val="single" w:sz="4" w:space="0" w:color="auto"/>
            </w:tcBorders>
            <w:shd w:val="clear" w:color="auto" w:fill="auto"/>
            <w:noWrap/>
            <w:vAlign w:val="bottom"/>
            <w:hideMark/>
          </w:tcPr>
          <w:p w:rsidR="000E4605" w:rsidRPr="000E4605" w:rsidRDefault="000E4605" w:rsidP="000E4605">
            <w:pPr>
              <w:spacing w:after="0" w:line="240" w:lineRule="auto"/>
              <w:rPr>
                <w:rFonts w:eastAsia="Times New Roman" w:cs="Times New Roman"/>
                <w:color w:val="000000"/>
                <w:sz w:val="24"/>
                <w:szCs w:val="24"/>
                <w:lang w:eastAsia="ru-RU"/>
              </w:rPr>
            </w:pPr>
            <w:proofErr w:type="spellStart"/>
            <w:r w:rsidRPr="000E4605">
              <w:rPr>
                <w:rFonts w:eastAsia="Times New Roman" w:cs="Times New Roman"/>
                <w:color w:val="000000"/>
                <w:sz w:val="24"/>
                <w:szCs w:val="24"/>
                <w:lang w:eastAsia="ru-RU"/>
              </w:rPr>
              <w:t>Ивашково</w:t>
            </w:r>
            <w:proofErr w:type="spellEnd"/>
          </w:p>
        </w:tc>
        <w:tc>
          <w:tcPr>
            <w:tcW w:w="2987" w:type="dxa"/>
            <w:tcBorders>
              <w:top w:val="nil"/>
              <w:left w:val="nil"/>
              <w:bottom w:val="single" w:sz="4" w:space="0" w:color="auto"/>
              <w:right w:val="single" w:sz="4" w:space="0" w:color="auto"/>
            </w:tcBorders>
            <w:shd w:val="clear" w:color="auto" w:fill="auto"/>
            <w:noWrap/>
            <w:vAlign w:val="bottom"/>
            <w:hideMark/>
          </w:tcPr>
          <w:p w:rsidR="000E4605" w:rsidRPr="000E4605" w:rsidRDefault="000E4605" w:rsidP="000E4605">
            <w:pPr>
              <w:spacing w:after="0" w:line="240" w:lineRule="auto"/>
              <w:jc w:val="center"/>
              <w:rPr>
                <w:rFonts w:eastAsia="Times New Roman" w:cs="Times New Roman"/>
                <w:color w:val="000000"/>
                <w:sz w:val="24"/>
                <w:szCs w:val="24"/>
                <w:lang w:eastAsia="ru-RU"/>
              </w:rPr>
            </w:pPr>
            <w:r w:rsidRPr="000E4605">
              <w:rPr>
                <w:rFonts w:eastAsia="Times New Roman" w:cs="Times New Roman"/>
                <w:color w:val="000000"/>
                <w:sz w:val="24"/>
                <w:szCs w:val="24"/>
                <w:lang w:eastAsia="ru-RU"/>
              </w:rPr>
              <w:t>деревня</w:t>
            </w:r>
          </w:p>
        </w:tc>
        <w:tc>
          <w:tcPr>
            <w:tcW w:w="1680" w:type="dxa"/>
            <w:tcBorders>
              <w:top w:val="nil"/>
              <w:left w:val="nil"/>
              <w:bottom w:val="single" w:sz="4" w:space="0" w:color="auto"/>
              <w:right w:val="single" w:sz="4" w:space="0" w:color="auto"/>
            </w:tcBorders>
            <w:shd w:val="clear" w:color="auto" w:fill="auto"/>
            <w:noWrap/>
            <w:vAlign w:val="bottom"/>
            <w:hideMark/>
          </w:tcPr>
          <w:p w:rsidR="000E4605" w:rsidRPr="000E4605" w:rsidRDefault="000E4605" w:rsidP="000E4605">
            <w:pPr>
              <w:spacing w:after="0" w:line="240" w:lineRule="auto"/>
              <w:jc w:val="center"/>
              <w:rPr>
                <w:rFonts w:eastAsia="Times New Roman" w:cs="Times New Roman"/>
                <w:color w:val="000000"/>
                <w:sz w:val="24"/>
                <w:szCs w:val="24"/>
                <w:lang w:eastAsia="ru-RU"/>
              </w:rPr>
            </w:pPr>
            <w:r w:rsidRPr="000E4605">
              <w:rPr>
                <w:rFonts w:eastAsia="Times New Roman" w:cs="Times New Roman"/>
                <w:color w:val="000000"/>
                <w:sz w:val="24"/>
                <w:szCs w:val="24"/>
                <w:lang w:eastAsia="ru-RU"/>
              </w:rPr>
              <w:t>15</w:t>
            </w:r>
          </w:p>
        </w:tc>
      </w:tr>
      <w:tr w:rsidR="000E4605" w:rsidRPr="000E4605" w:rsidTr="00453637">
        <w:trPr>
          <w:trHeight w:val="300"/>
        </w:trPr>
        <w:tc>
          <w:tcPr>
            <w:tcW w:w="960" w:type="dxa"/>
            <w:tcBorders>
              <w:top w:val="nil"/>
              <w:left w:val="single" w:sz="4" w:space="0" w:color="auto"/>
              <w:bottom w:val="single" w:sz="4" w:space="0" w:color="auto"/>
              <w:right w:val="single" w:sz="4" w:space="0" w:color="auto"/>
            </w:tcBorders>
            <w:shd w:val="clear" w:color="auto" w:fill="auto"/>
            <w:noWrap/>
            <w:vAlign w:val="center"/>
            <w:hideMark/>
          </w:tcPr>
          <w:p w:rsidR="000E4605" w:rsidRPr="000E4605" w:rsidRDefault="000E4605" w:rsidP="000E4605">
            <w:pPr>
              <w:spacing w:after="0" w:line="240" w:lineRule="auto"/>
              <w:jc w:val="center"/>
              <w:rPr>
                <w:rFonts w:eastAsia="Times New Roman" w:cs="Times New Roman"/>
                <w:color w:val="000000"/>
                <w:sz w:val="24"/>
                <w:szCs w:val="24"/>
                <w:lang w:eastAsia="ru-RU"/>
              </w:rPr>
            </w:pPr>
            <w:r w:rsidRPr="000E4605">
              <w:rPr>
                <w:rFonts w:eastAsia="Times New Roman" w:cs="Times New Roman"/>
                <w:color w:val="000000"/>
                <w:sz w:val="24"/>
                <w:szCs w:val="24"/>
                <w:lang w:eastAsia="ru-RU"/>
              </w:rPr>
              <w:t>13</w:t>
            </w:r>
          </w:p>
        </w:tc>
        <w:tc>
          <w:tcPr>
            <w:tcW w:w="3713" w:type="dxa"/>
            <w:tcBorders>
              <w:top w:val="nil"/>
              <w:left w:val="nil"/>
              <w:bottom w:val="single" w:sz="4" w:space="0" w:color="auto"/>
              <w:right w:val="single" w:sz="4" w:space="0" w:color="auto"/>
            </w:tcBorders>
            <w:shd w:val="clear" w:color="auto" w:fill="auto"/>
            <w:noWrap/>
            <w:vAlign w:val="bottom"/>
            <w:hideMark/>
          </w:tcPr>
          <w:p w:rsidR="000E4605" w:rsidRPr="000E4605" w:rsidRDefault="000E4605" w:rsidP="000E4605">
            <w:pPr>
              <w:spacing w:after="0" w:line="240" w:lineRule="auto"/>
              <w:rPr>
                <w:rFonts w:eastAsia="Times New Roman" w:cs="Times New Roman"/>
                <w:color w:val="000000"/>
                <w:sz w:val="24"/>
                <w:szCs w:val="24"/>
                <w:lang w:eastAsia="ru-RU"/>
              </w:rPr>
            </w:pPr>
            <w:proofErr w:type="spellStart"/>
            <w:r w:rsidRPr="000E4605">
              <w:rPr>
                <w:rFonts w:eastAsia="Times New Roman" w:cs="Times New Roman"/>
                <w:color w:val="000000"/>
                <w:sz w:val="24"/>
                <w:szCs w:val="24"/>
                <w:lang w:eastAsia="ru-RU"/>
              </w:rPr>
              <w:t>Исаково</w:t>
            </w:r>
            <w:proofErr w:type="spellEnd"/>
          </w:p>
        </w:tc>
        <w:tc>
          <w:tcPr>
            <w:tcW w:w="2987" w:type="dxa"/>
            <w:tcBorders>
              <w:top w:val="nil"/>
              <w:left w:val="nil"/>
              <w:bottom w:val="single" w:sz="4" w:space="0" w:color="auto"/>
              <w:right w:val="single" w:sz="4" w:space="0" w:color="auto"/>
            </w:tcBorders>
            <w:shd w:val="clear" w:color="auto" w:fill="auto"/>
            <w:noWrap/>
            <w:vAlign w:val="bottom"/>
            <w:hideMark/>
          </w:tcPr>
          <w:p w:rsidR="000E4605" w:rsidRPr="000E4605" w:rsidRDefault="000E4605" w:rsidP="000E4605">
            <w:pPr>
              <w:spacing w:after="0" w:line="240" w:lineRule="auto"/>
              <w:jc w:val="center"/>
              <w:rPr>
                <w:rFonts w:eastAsia="Times New Roman" w:cs="Times New Roman"/>
                <w:color w:val="000000"/>
                <w:sz w:val="24"/>
                <w:szCs w:val="24"/>
                <w:lang w:eastAsia="ru-RU"/>
              </w:rPr>
            </w:pPr>
            <w:r w:rsidRPr="000E4605">
              <w:rPr>
                <w:rFonts w:eastAsia="Times New Roman" w:cs="Times New Roman"/>
                <w:color w:val="000000"/>
                <w:sz w:val="24"/>
                <w:szCs w:val="24"/>
                <w:lang w:eastAsia="ru-RU"/>
              </w:rPr>
              <w:t>деревня</w:t>
            </w:r>
          </w:p>
        </w:tc>
        <w:tc>
          <w:tcPr>
            <w:tcW w:w="1680" w:type="dxa"/>
            <w:tcBorders>
              <w:top w:val="nil"/>
              <w:left w:val="nil"/>
              <w:bottom w:val="single" w:sz="4" w:space="0" w:color="auto"/>
              <w:right w:val="single" w:sz="4" w:space="0" w:color="auto"/>
            </w:tcBorders>
            <w:shd w:val="clear" w:color="auto" w:fill="auto"/>
            <w:noWrap/>
            <w:vAlign w:val="bottom"/>
            <w:hideMark/>
          </w:tcPr>
          <w:p w:rsidR="000E4605" w:rsidRPr="000E4605" w:rsidRDefault="000E4605" w:rsidP="000E4605">
            <w:pPr>
              <w:spacing w:after="0" w:line="240" w:lineRule="auto"/>
              <w:jc w:val="center"/>
              <w:rPr>
                <w:rFonts w:eastAsia="Times New Roman" w:cs="Times New Roman"/>
                <w:color w:val="000000"/>
                <w:sz w:val="24"/>
                <w:szCs w:val="24"/>
                <w:lang w:eastAsia="ru-RU"/>
              </w:rPr>
            </w:pPr>
            <w:r w:rsidRPr="000E4605">
              <w:rPr>
                <w:rFonts w:eastAsia="Times New Roman" w:cs="Times New Roman"/>
                <w:color w:val="000000"/>
                <w:sz w:val="24"/>
                <w:szCs w:val="24"/>
                <w:lang w:eastAsia="ru-RU"/>
              </w:rPr>
              <w:t>2</w:t>
            </w:r>
          </w:p>
        </w:tc>
      </w:tr>
      <w:tr w:rsidR="000E4605" w:rsidRPr="000E4605" w:rsidTr="00453637">
        <w:trPr>
          <w:trHeight w:val="300"/>
        </w:trPr>
        <w:tc>
          <w:tcPr>
            <w:tcW w:w="960" w:type="dxa"/>
            <w:tcBorders>
              <w:top w:val="nil"/>
              <w:left w:val="single" w:sz="4" w:space="0" w:color="auto"/>
              <w:bottom w:val="single" w:sz="4" w:space="0" w:color="auto"/>
              <w:right w:val="single" w:sz="4" w:space="0" w:color="auto"/>
            </w:tcBorders>
            <w:shd w:val="clear" w:color="auto" w:fill="auto"/>
            <w:noWrap/>
            <w:vAlign w:val="center"/>
            <w:hideMark/>
          </w:tcPr>
          <w:p w:rsidR="000E4605" w:rsidRPr="000E4605" w:rsidRDefault="000E4605" w:rsidP="000E4605">
            <w:pPr>
              <w:spacing w:after="0" w:line="240" w:lineRule="auto"/>
              <w:jc w:val="center"/>
              <w:rPr>
                <w:rFonts w:eastAsia="Times New Roman" w:cs="Times New Roman"/>
                <w:color w:val="000000"/>
                <w:sz w:val="24"/>
                <w:szCs w:val="24"/>
                <w:lang w:eastAsia="ru-RU"/>
              </w:rPr>
            </w:pPr>
            <w:r w:rsidRPr="000E4605">
              <w:rPr>
                <w:rFonts w:eastAsia="Times New Roman" w:cs="Times New Roman"/>
                <w:color w:val="000000"/>
                <w:sz w:val="24"/>
                <w:szCs w:val="24"/>
                <w:lang w:eastAsia="ru-RU"/>
              </w:rPr>
              <w:t>14</w:t>
            </w:r>
          </w:p>
        </w:tc>
        <w:tc>
          <w:tcPr>
            <w:tcW w:w="3713" w:type="dxa"/>
            <w:tcBorders>
              <w:top w:val="nil"/>
              <w:left w:val="nil"/>
              <w:bottom w:val="single" w:sz="4" w:space="0" w:color="auto"/>
              <w:right w:val="single" w:sz="4" w:space="0" w:color="auto"/>
            </w:tcBorders>
            <w:shd w:val="clear" w:color="auto" w:fill="auto"/>
            <w:noWrap/>
            <w:vAlign w:val="bottom"/>
            <w:hideMark/>
          </w:tcPr>
          <w:p w:rsidR="000E4605" w:rsidRPr="000E4605" w:rsidRDefault="000E4605" w:rsidP="000E4605">
            <w:pPr>
              <w:spacing w:after="0" w:line="240" w:lineRule="auto"/>
              <w:rPr>
                <w:rFonts w:eastAsia="Times New Roman" w:cs="Times New Roman"/>
                <w:color w:val="000000"/>
                <w:sz w:val="24"/>
                <w:szCs w:val="24"/>
                <w:lang w:eastAsia="ru-RU"/>
              </w:rPr>
            </w:pPr>
            <w:r w:rsidRPr="000E4605">
              <w:rPr>
                <w:rFonts w:eastAsia="Times New Roman" w:cs="Times New Roman"/>
                <w:color w:val="000000"/>
                <w:sz w:val="24"/>
                <w:szCs w:val="24"/>
                <w:lang w:eastAsia="ru-RU"/>
              </w:rPr>
              <w:t>Коптево</w:t>
            </w:r>
          </w:p>
        </w:tc>
        <w:tc>
          <w:tcPr>
            <w:tcW w:w="2987" w:type="dxa"/>
            <w:tcBorders>
              <w:top w:val="nil"/>
              <w:left w:val="nil"/>
              <w:bottom w:val="single" w:sz="4" w:space="0" w:color="auto"/>
              <w:right w:val="single" w:sz="4" w:space="0" w:color="auto"/>
            </w:tcBorders>
            <w:shd w:val="clear" w:color="auto" w:fill="auto"/>
            <w:noWrap/>
            <w:vAlign w:val="bottom"/>
            <w:hideMark/>
          </w:tcPr>
          <w:p w:rsidR="000E4605" w:rsidRPr="000E4605" w:rsidRDefault="000E4605" w:rsidP="000E4605">
            <w:pPr>
              <w:spacing w:after="0" w:line="240" w:lineRule="auto"/>
              <w:jc w:val="center"/>
              <w:rPr>
                <w:rFonts w:eastAsia="Times New Roman" w:cs="Times New Roman"/>
                <w:color w:val="000000"/>
                <w:sz w:val="24"/>
                <w:szCs w:val="24"/>
                <w:lang w:eastAsia="ru-RU"/>
              </w:rPr>
            </w:pPr>
            <w:r w:rsidRPr="000E4605">
              <w:rPr>
                <w:rFonts w:eastAsia="Times New Roman" w:cs="Times New Roman"/>
                <w:color w:val="000000"/>
                <w:sz w:val="24"/>
                <w:szCs w:val="24"/>
                <w:lang w:eastAsia="ru-RU"/>
              </w:rPr>
              <w:t>деревня</w:t>
            </w:r>
          </w:p>
        </w:tc>
        <w:tc>
          <w:tcPr>
            <w:tcW w:w="1680" w:type="dxa"/>
            <w:tcBorders>
              <w:top w:val="nil"/>
              <w:left w:val="nil"/>
              <w:bottom w:val="single" w:sz="4" w:space="0" w:color="auto"/>
              <w:right w:val="single" w:sz="4" w:space="0" w:color="auto"/>
            </w:tcBorders>
            <w:shd w:val="clear" w:color="auto" w:fill="auto"/>
            <w:noWrap/>
            <w:vAlign w:val="bottom"/>
            <w:hideMark/>
          </w:tcPr>
          <w:p w:rsidR="000E4605" w:rsidRPr="000E4605" w:rsidRDefault="000E4605" w:rsidP="000E4605">
            <w:pPr>
              <w:spacing w:after="0" w:line="240" w:lineRule="auto"/>
              <w:jc w:val="center"/>
              <w:rPr>
                <w:rFonts w:eastAsia="Times New Roman" w:cs="Times New Roman"/>
                <w:color w:val="000000"/>
                <w:sz w:val="24"/>
                <w:szCs w:val="24"/>
                <w:lang w:eastAsia="ru-RU"/>
              </w:rPr>
            </w:pPr>
            <w:r w:rsidRPr="000E4605">
              <w:rPr>
                <w:rFonts w:eastAsia="Times New Roman" w:cs="Times New Roman"/>
                <w:color w:val="000000"/>
                <w:sz w:val="24"/>
                <w:szCs w:val="24"/>
                <w:lang w:eastAsia="ru-RU"/>
              </w:rPr>
              <w:t>9</w:t>
            </w:r>
          </w:p>
        </w:tc>
      </w:tr>
      <w:tr w:rsidR="000E4605" w:rsidRPr="000E4605" w:rsidTr="00453637">
        <w:trPr>
          <w:trHeight w:val="300"/>
        </w:trPr>
        <w:tc>
          <w:tcPr>
            <w:tcW w:w="960" w:type="dxa"/>
            <w:tcBorders>
              <w:top w:val="nil"/>
              <w:left w:val="single" w:sz="4" w:space="0" w:color="auto"/>
              <w:bottom w:val="single" w:sz="4" w:space="0" w:color="auto"/>
              <w:right w:val="single" w:sz="4" w:space="0" w:color="auto"/>
            </w:tcBorders>
            <w:shd w:val="clear" w:color="auto" w:fill="auto"/>
            <w:noWrap/>
            <w:vAlign w:val="center"/>
            <w:hideMark/>
          </w:tcPr>
          <w:p w:rsidR="000E4605" w:rsidRPr="000E4605" w:rsidRDefault="000E4605" w:rsidP="000E4605">
            <w:pPr>
              <w:spacing w:after="0" w:line="240" w:lineRule="auto"/>
              <w:jc w:val="center"/>
              <w:rPr>
                <w:rFonts w:eastAsia="Times New Roman" w:cs="Times New Roman"/>
                <w:color w:val="000000"/>
                <w:sz w:val="24"/>
                <w:szCs w:val="24"/>
                <w:lang w:eastAsia="ru-RU"/>
              </w:rPr>
            </w:pPr>
            <w:r w:rsidRPr="000E4605">
              <w:rPr>
                <w:rFonts w:eastAsia="Times New Roman" w:cs="Times New Roman"/>
                <w:color w:val="000000"/>
                <w:sz w:val="24"/>
                <w:szCs w:val="24"/>
                <w:lang w:eastAsia="ru-RU"/>
              </w:rPr>
              <w:t>15</w:t>
            </w:r>
          </w:p>
        </w:tc>
        <w:tc>
          <w:tcPr>
            <w:tcW w:w="3713" w:type="dxa"/>
            <w:tcBorders>
              <w:top w:val="nil"/>
              <w:left w:val="nil"/>
              <w:bottom w:val="single" w:sz="4" w:space="0" w:color="auto"/>
              <w:right w:val="single" w:sz="4" w:space="0" w:color="auto"/>
            </w:tcBorders>
            <w:shd w:val="clear" w:color="auto" w:fill="auto"/>
            <w:noWrap/>
            <w:vAlign w:val="bottom"/>
            <w:hideMark/>
          </w:tcPr>
          <w:p w:rsidR="000E4605" w:rsidRPr="000E4605" w:rsidRDefault="000E4605" w:rsidP="000E4605">
            <w:pPr>
              <w:spacing w:after="0" w:line="240" w:lineRule="auto"/>
              <w:rPr>
                <w:rFonts w:eastAsia="Times New Roman" w:cs="Times New Roman"/>
                <w:color w:val="000000"/>
                <w:sz w:val="24"/>
                <w:szCs w:val="24"/>
                <w:lang w:eastAsia="ru-RU"/>
              </w:rPr>
            </w:pPr>
            <w:proofErr w:type="spellStart"/>
            <w:r w:rsidRPr="000E4605">
              <w:rPr>
                <w:rFonts w:eastAsia="Times New Roman" w:cs="Times New Roman"/>
                <w:color w:val="000000"/>
                <w:sz w:val="24"/>
                <w:szCs w:val="24"/>
                <w:lang w:eastAsia="ru-RU"/>
              </w:rPr>
              <w:t>Кочкарово</w:t>
            </w:r>
            <w:proofErr w:type="spellEnd"/>
          </w:p>
        </w:tc>
        <w:tc>
          <w:tcPr>
            <w:tcW w:w="2987" w:type="dxa"/>
            <w:tcBorders>
              <w:top w:val="nil"/>
              <w:left w:val="nil"/>
              <w:bottom w:val="single" w:sz="4" w:space="0" w:color="auto"/>
              <w:right w:val="single" w:sz="4" w:space="0" w:color="auto"/>
            </w:tcBorders>
            <w:shd w:val="clear" w:color="auto" w:fill="auto"/>
            <w:noWrap/>
            <w:vAlign w:val="bottom"/>
            <w:hideMark/>
          </w:tcPr>
          <w:p w:rsidR="000E4605" w:rsidRPr="000E4605" w:rsidRDefault="000E4605" w:rsidP="000E4605">
            <w:pPr>
              <w:spacing w:after="0" w:line="240" w:lineRule="auto"/>
              <w:jc w:val="center"/>
              <w:rPr>
                <w:rFonts w:eastAsia="Times New Roman" w:cs="Times New Roman"/>
                <w:color w:val="000000"/>
                <w:sz w:val="24"/>
                <w:szCs w:val="24"/>
                <w:lang w:eastAsia="ru-RU"/>
              </w:rPr>
            </w:pPr>
            <w:r w:rsidRPr="000E4605">
              <w:rPr>
                <w:rFonts w:eastAsia="Times New Roman" w:cs="Times New Roman"/>
                <w:color w:val="000000"/>
                <w:sz w:val="24"/>
                <w:szCs w:val="24"/>
                <w:lang w:eastAsia="ru-RU"/>
              </w:rPr>
              <w:t>деревня</w:t>
            </w:r>
          </w:p>
        </w:tc>
        <w:tc>
          <w:tcPr>
            <w:tcW w:w="1680" w:type="dxa"/>
            <w:tcBorders>
              <w:top w:val="nil"/>
              <w:left w:val="nil"/>
              <w:bottom w:val="single" w:sz="4" w:space="0" w:color="auto"/>
              <w:right w:val="single" w:sz="4" w:space="0" w:color="auto"/>
            </w:tcBorders>
            <w:shd w:val="clear" w:color="auto" w:fill="auto"/>
            <w:noWrap/>
            <w:vAlign w:val="bottom"/>
            <w:hideMark/>
          </w:tcPr>
          <w:p w:rsidR="000E4605" w:rsidRPr="000E4605" w:rsidRDefault="000E4605" w:rsidP="000E4605">
            <w:pPr>
              <w:spacing w:after="0" w:line="240" w:lineRule="auto"/>
              <w:jc w:val="center"/>
              <w:rPr>
                <w:rFonts w:eastAsia="Times New Roman" w:cs="Times New Roman"/>
                <w:color w:val="000000"/>
                <w:sz w:val="24"/>
                <w:szCs w:val="24"/>
                <w:lang w:eastAsia="ru-RU"/>
              </w:rPr>
            </w:pPr>
            <w:r w:rsidRPr="000E4605">
              <w:rPr>
                <w:rFonts w:eastAsia="Times New Roman" w:cs="Times New Roman"/>
                <w:color w:val="000000"/>
                <w:sz w:val="24"/>
                <w:szCs w:val="24"/>
                <w:lang w:eastAsia="ru-RU"/>
              </w:rPr>
              <w:t>3</w:t>
            </w:r>
          </w:p>
        </w:tc>
      </w:tr>
      <w:tr w:rsidR="000E4605" w:rsidRPr="000E4605" w:rsidTr="00453637">
        <w:trPr>
          <w:trHeight w:val="300"/>
        </w:trPr>
        <w:tc>
          <w:tcPr>
            <w:tcW w:w="960" w:type="dxa"/>
            <w:tcBorders>
              <w:top w:val="nil"/>
              <w:left w:val="single" w:sz="4" w:space="0" w:color="auto"/>
              <w:bottom w:val="single" w:sz="4" w:space="0" w:color="auto"/>
              <w:right w:val="single" w:sz="4" w:space="0" w:color="auto"/>
            </w:tcBorders>
            <w:shd w:val="clear" w:color="auto" w:fill="auto"/>
            <w:noWrap/>
            <w:vAlign w:val="center"/>
            <w:hideMark/>
          </w:tcPr>
          <w:p w:rsidR="000E4605" w:rsidRPr="000E4605" w:rsidRDefault="000E4605" w:rsidP="000E4605">
            <w:pPr>
              <w:spacing w:after="0" w:line="240" w:lineRule="auto"/>
              <w:jc w:val="center"/>
              <w:rPr>
                <w:rFonts w:eastAsia="Times New Roman" w:cs="Times New Roman"/>
                <w:color w:val="000000"/>
                <w:sz w:val="24"/>
                <w:szCs w:val="24"/>
                <w:lang w:eastAsia="ru-RU"/>
              </w:rPr>
            </w:pPr>
            <w:r w:rsidRPr="000E4605">
              <w:rPr>
                <w:rFonts w:eastAsia="Times New Roman" w:cs="Times New Roman"/>
                <w:color w:val="000000"/>
                <w:sz w:val="24"/>
                <w:szCs w:val="24"/>
                <w:lang w:eastAsia="ru-RU"/>
              </w:rPr>
              <w:t>16</w:t>
            </w:r>
          </w:p>
        </w:tc>
        <w:tc>
          <w:tcPr>
            <w:tcW w:w="3713" w:type="dxa"/>
            <w:tcBorders>
              <w:top w:val="nil"/>
              <w:left w:val="nil"/>
              <w:bottom w:val="single" w:sz="4" w:space="0" w:color="auto"/>
              <w:right w:val="single" w:sz="4" w:space="0" w:color="auto"/>
            </w:tcBorders>
            <w:shd w:val="clear" w:color="auto" w:fill="auto"/>
            <w:noWrap/>
            <w:vAlign w:val="bottom"/>
            <w:hideMark/>
          </w:tcPr>
          <w:p w:rsidR="000E4605" w:rsidRPr="000E4605" w:rsidRDefault="000E4605" w:rsidP="000E4605">
            <w:pPr>
              <w:spacing w:after="0" w:line="240" w:lineRule="auto"/>
              <w:rPr>
                <w:rFonts w:eastAsia="Times New Roman" w:cs="Times New Roman"/>
                <w:color w:val="000000"/>
                <w:sz w:val="24"/>
                <w:szCs w:val="24"/>
                <w:lang w:eastAsia="ru-RU"/>
              </w:rPr>
            </w:pPr>
            <w:proofErr w:type="spellStart"/>
            <w:r w:rsidRPr="000E4605">
              <w:rPr>
                <w:rFonts w:eastAsia="Times New Roman" w:cs="Times New Roman"/>
                <w:color w:val="000000"/>
                <w:sz w:val="24"/>
                <w:szCs w:val="24"/>
                <w:lang w:eastAsia="ru-RU"/>
              </w:rPr>
              <w:t>Лесниково</w:t>
            </w:r>
            <w:proofErr w:type="spellEnd"/>
          </w:p>
        </w:tc>
        <w:tc>
          <w:tcPr>
            <w:tcW w:w="2987" w:type="dxa"/>
            <w:tcBorders>
              <w:top w:val="nil"/>
              <w:left w:val="nil"/>
              <w:bottom w:val="single" w:sz="4" w:space="0" w:color="auto"/>
              <w:right w:val="single" w:sz="4" w:space="0" w:color="auto"/>
            </w:tcBorders>
            <w:shd w:val="clear" w:color="auto" w:fill="auto"/>
            <w:noWrap/>
            <w:vAlign w:val="bottom"/>
            <w:hideMark/>
          </w:tcPr>
          <w:p w:rsidR="000E4605" w:rsidRPr="000E4605" w:rsidRDefault="000E4605" w:rsidP="000E4605">
            <w:pPr>
              <w:spacing w:after="0" w:line="240" w:lineRule="auto"/>
              <w:jc w:val="center"/>
              <w:rPr>
                <w:rFonts w:eastAsia="Times New Roman" w:cs="Times New Roman"/>
                <w:color w:val="000000"/>
                <w:sz w:val="24"/>
                <w:szCs w:val="24"/>
                <w:lang w:eastAsia="ru-RU"/>
              </w:rPr>
            </w:pPr>
            <w:r w:rsidRPr="000E4605">
              <w:rPr>
                <w:rFonts w:eastAsia="Times New Roman" w:cs="Times New Roman"/>
                <w:color w:val="000000"/>
                <w:sz w:val="24"/>
                <w:szCs w:val="24"/>
                <w:lang w:eastAsia="ru-RU"/>
              </w:rPr>
              <w:t>деревня</w:t>
            </w:r>
          </w:p>
        </w:tc>
        <w:tc>
          <w:tcPr>
            <w:tcW w:w="1680" w:type="dxa"/>
            <w:tcBorders>
              <w:top w:val="nil"/>
              <w:left w:val="nil"/>
              <w:bottom w:val="single" w:sz="4" w:space="0" w:color="auto"/>
              <w:right w:val="single" w:sz="4" w:space="0" w:color="auto"/>
            </w:tcBorders>
            <w:shd w:val="clear" w:color="auto" w:fill="auto"/>
            <w:noWrap/>
            <w:vAlign w:val="bottom"/>
            <w:hideMark/>
          </w:tcPr>
          <w:p w:rsidR="000E4605" w:rsidRPr="000E4605" w:rsidRDefault="000E4605" w:rsidP="000E4605">
            <w:pPr>
              <w:spacing w:after="0" w:line="240" w:lineRule="auto"/>
              <w:jc w:val="center"/>
              <w:rPr>
                <w:rFonts w:eastAsia="Times New Roman" w:cs="Times New Roman"/>
                <w:color w:val="000000"/>
                <w:sz w:val="24"/>
                <w:szCs w:val="24"/>
                <w:lang w:eastAsia="ru-RU"/>
              </w:rPr>
            </w:pPr>
            <w:r w:rsidRPr="000E4605">
              <w:rPr>
                <w:rFonts w:eastAsia="Times New Roman" w:cs="Times New Roman"/>
                <w:color w:val="000000"/>
                <w:sz w:val="24"/>
                <w:szCs w:val="24"/>
                <w:lang w:eastAsia="ru-RU"/>
              </w:rPr>
              <w:t>6</w:t>
            </w:r>
          </w:p>
        </w:tc>
      </w:tr>
      <w:tr w:rsidR="000E4605" w:rsidRPr="000E4605" w:rsidTr="00453637">
        <w:trPr>
          <w:trHeight w:val="300"/>
        </w:trPr>
        <w:tc>
          <w:tcPr>
            <w:tcW w:w="960" w:type="dxa"/>
            <w:tcBorders>
              <w:top w:val="nil"/>
              <w:left w:val="single" w:sz="4" w:space="0" w:color="auto"/>
              <w:bottom w:val="single" w:sz="4" w:space="0" w:color="auto"/>
              <w:right w:val="single" w:sz="4" w:space="0" w:color="auto"/>
            </w:tcBorders>
            <w:shd w:val="clear" w:color="auto" w:fill="auto"/>
            <w:noWrap/>
            <w:vAlign w:val="center"/>
            <w:hideMark/>
          </w:tcPr>
          <w:p w:rsidR="000E4605" w:rsidRPr="000E4605" w:rsidRDefault="000E4605" w:rsidP="000E4605">
            <w:pPr>
              <w:spacing w:after="0" w:line="240" w:lineRule="auto"/>
              <w:jc w:val="center"/>
              <w:rPr>
                <w:rFonts w:eastAsia="Times New Roman" w:cs="Times New Roman"/>
                <w:color w:val="000000"/>
                <w:sz w:val="24"/>
                <w:szCs w:val="24"/>
                <w:lang w:eastAsia="ru-RU"/>
              </w:rPr>
            </w:pPr>
            <w:r w:rsidRPr="000E4605">
              <w:rPr>
                <w:rFonts w:eastAsia="Times New Roman" w:cs="Times New Roman"/>
                <w:color w:val="000000"/>
                <w:sz w:val="24"/>
                <w:szCs w:val="24"/>
                <w:lang w:eastAsia="ru-RU"/>
              </w:rPr>
              <w:t>17</w:t>
            </w:r>
          </w:p>
        </w:tc>
        <w:tc>
          <w:tcPr>
            <w:tcW w:w="3713" w:type="dxa"/>
            <w:tcBorders>
              <w:top w:val="nil"/>
              <w:left w:val="nil"/>
              <w:bottom w:val="single" w:sz="4" w:space="0" w:color="auto"/>
              <w:right w:val="single" w:sz="4" w:space="0" w:color="auto"/>
            </w:tcBorders>
            <w:shd w:val="clear" w:color="auto" w:fill="auto"/>
            <w:noWrap/>
            <w:vAlign w:val="bottom"/>
            <w:hideMark/>
          </w:tcPr>
          <w:p w:rsidR="000E4605" w:rsidRPr="000E4605" w:rsidRDefault="000E4605" w:rsidP="000E4605">
            <w:pPr>
              <w:spacing w:after="0" w:line="240" w:lineRule="auto"/>
              <w:rPr>
                <w:rFonts w:eastAsia="Times New Roman" w:cs="Times New Roman"/>
                <w:color w:val="000000"/>
                <w:sz w:val="24"/>
                <w:szCs w:val="24"/>
                <w:lang w:eastAsia="ru-RU"/>
              </w:rPr>
            </w:pPr>
            <w:proofErr w:type="spellStart"/>
            <w:r w:rsidRPr="000E4605">
              <w:rPr>
                <w:rFonts w:eastAsia="Times New Roman" w:cs="Times New Roman"/>
                <w:color w:val="000000"/>
                <w:sz w:val="24"/>
                <w:szCs w:val="24"/>
                <w:lang w:eastAsia="ru-RU"/>
              </w:rPr>
              <w:t>Молочково</w:t>
            </w:r>
            <w:proofErr w:type="spellEnd"/>
          </w:p>
        </w:tc>
        <w:tc>
          <w:tcPr>
            <w:tcW w:w="2987" w:type="dxa"/>
            <w:tcBorders>
              <w:top w:val="nil"/>
              <w:left w:val="nil"/>
              <w:bottom w:val="single" w:sz="4" w:space="0" w:color="auto"/>
              <w:right w:val="single" w:sz="4" w:space="0" w:color="auto"/>
            </w:tcBorders>
            <w:shd w:val="clear" w:color="auto" w:fill="auto"/>
            <w:noWrap/>
            <w:vAlign w:val="bottom"/>
            <w:hideMark/>
          </w:tcPr>
          <w:p w:rsidR="000E4605" w:rsidRPr="000E4605" w:rsidRDefault="000E4605" w:rsidP="000E4605">
            <w:pPr>
              <w:spacing w:after="0" w:line="240" w:lineRule="auto"/>
              <w:jc w:val="center"/>
              <w:rPr>
                <w:rFonts w:eastAsia="Times New Roman" w:cs="Times New Roman"/>
                <w:color w:val="000000"/>
                <w:sz w:val="24"/>
                <w:szCs w:val="24"/>
                <w:lang w:eastAsia="ru-RU"/>
              </w:rPr>
            </w:pPr>
            <w:r w:rsidRPr="000E4605">
              <w:rPr>
                <w:rFonts w:eastAsia="Times New Roman" w:cs="Times New Roman"/>
                <w:color w:val="000000"/>
                <w:sz w:val="24"/>
                <w:szCs w:val="24"/>
                <w:lang w:eastAsia="ru-RU"/>
              </w:rPr>
              <w:t>деревня</w:t>
            </w:r>
          </w:p>
        </w:tc>
        <w:tc>
          <w:tcPr>
            <w:tcW w:w="1680" w:type="dxa"/>
            <w:tcBorders>
              <w:top w:val="nil"/>
              <w:left w:val="nil"/>
              <w:bottom w:val="single" w:sz="4" w:space="0" w:color="auto"/>
              <w:right w:val="single" w:sz="4" w:space="0" w:color="auto"/>
            </w:tcBorders>
            <w:shd w:val="clear" w:color="auto" w:fill="auto"/>
            <w:noWrap/>
            <w:vAlign w:val="bottom"/>
            <w:hideMark/>
          </w:tcPr>
          <w:p w:rsidR="000E4605" w:rsidRPr="000E4605" w:rsidRDefault="000E4605" w:rsidP="000E4605">
            <w:pPr>
              <w:spacing w:after="0" w:line="240" w:lineRule="auto"/>
              <w:jc w:val="center"/>
              <w:rPr>
                <w:rFonts w:eastAsia="Times New Roman" w:cs="Times New Roman"/>
                <w:color w:val="000000"/>
                <w:sz w:val="24"/>
                <w:szCs w:val="24"/>
                <w:lang w:eastAsia="ru-RU"/>
              </w:rPr>
            </w:pPr>
            <w:r w:rsidRPr="000E4605">
              <w:rPr>
                <w:rFonts w:eastAsia="Times New Roman" w:cs="Times New Roman"/>
                <w:color w:val="000000"/>
                <w:sz w:val="24"/>
                <w:szCs w:val="24"/>
                <w:lang w:eastAsia="ru-RU"/>
              </w:rPr>
              <w:t>2</w:t>
            </w:r>
          </w:p>
        </w:tc>
      </w:tr>
      <w:tr w:rsidR="000E4605" w:rsidRPr="000E4605" w:rsidTr="00453637">
        <w:trPr>
          <w:trHeight w:val="300"/>
        </w:trPr>
        <w:tc>
          <w:tcPr>
            <w:tcW w:w="960" w:type="dxa"/>
            <w:tcBorders>
              <w:top w:val="nil"/>
              <w:left w:val="single" w:sz="4" w:space="0" w:color="auto"/>
              <w:bottom w:val="single" w:sz="4" w:space="0" w:color="auto"/>
              <w:right w:val="single" w:sz="4" w:space="0" w:color="auto"/>
            </w:tcBorders>
            <w:shd w:val="clear" w:color="auto" w:fill="auto"/>
            <w:noWrap/>
            <w:vAlign w:val="center"/>
            <w:hideMark/>
          </w:tcPr>
          <w:p w:rsidR="000E4605" w:rsidRPr="000E4605" w:rsidRDefault="000E4605" w:rsidP="000E4605">
            <w:pPr>
              <w:spacing w:after="0" w:line="240" w:lineRule="auto"/>
              <w:jc w:val="center"/>
              <w:rPr>
                <w:rFonts w:eastAsia="Times New Roman" w:cs="Times New Roman"/>
                <w:color w:val="000000"/>
                <w:sz w:val="24"/>
                <w:szCs w:val="24"/>
                <w:lang w:eastAsia="ru-RU"/>
              </w:rPr>
            </w:pPr>
            <w:r w:rsidRPr="000E4605">
              <w:rPr>
                <w:rFonts w:eastAsia="Times New Roman" w:cs="Times New Roman"/>
                <w:color w:val="000000"/>
                <w:sz w:val="24"/>
                <w:szCs w:val="24"/>
                <w:lang w:eastAsia="ru-RU"/>
              </w:rPr>
              <w:t>18</w:t>
            </w:r>
          </w:p>
        </w:tc>
        <w:tc>
          <w:tcPr>
            <w:tcW w:w="3713" w:type="dxa"/>
            <w:tcBorders>
              <w:top w:val="nil"/>
              <w:left w:val="nil"/>
              <w:bottom w:val="single" w:sz="4" w:space="0" w:color="auto"/>
              <w:right w:val="single" w:sz="4" w:space="0" w:color="auto"/>
            </w:tcBorders>
            <w:shd w:val="clear" w:color="auto" w:fill="auto"/>
            <w:noWrap/>
            <w:vAlign w:val="bottom"/>
            <w:hideMark/>
          </w:tcPr>
          <w:p w:rsidR="000E4605" w:rsidRPr="000E4605" w:rsidRDefault="000E4605" w:rsidP="000E4605">
            <w:pPr>
              <w:spacing w:after="0" w:line="240" w:lineRule="auto"/>
              <w:rPr>
                <w:rFonts w:eastAsia="Times New Roman" w:cs="Times New Roman"/>
                <w:color w:val="000000"/>
                <w:sz w:val="24"/>
                <w:szCs w:val="24"/>
                <w:lang w:eastAsia="ru-RU"/>
              </w:rPr>
            </w:pPr>
            <w:r w:rsidRPr="000E4605">
              <w:rPr>
                <w:rFonts w:eastAsia="Times New Roman" w:cs="Times New Roman"/>
                <w:color w:val="000000"/>
                <w:sz w:val="24"/>
                <w:szCs w:val="24"/>
                <w:lang w:eastAsia="ru-RU"/>
              </w:rPr>
              <w:t>Мытищи</w:t>
            </w:r>
          </w:p>
        </w:tc>
        <w:tc>
          <w:tcPr>
            <w:tcW w:w="2987" w:type="dxa"/>
            <w:tcBorders>
              <w:top w:val="nil"/>
              <w:left w:val="nil"/>
              <w:bottom w:val="single" w:sz="4" w:space="0" w:color="auto"/>
              <w:right w:val="single" w:sz="4" w:space="0" w:color="auto"/>
            </w:tcBorders>
            <w:shd w:val="clear" w:color="auto" w:fill="auto"/>
            <w:noWrap/>
            <w:vAlign w:val="bottom"/>
            <w:hideMark/>
          </w:tcPr>
          <w:p w:rsidR="000E4605" w:rsidRPr="000E4605" w:rsidRDefault="000E4605" w:rsidP="000E4605">
            <w:pPr>
              <w:spacing w:after="0" w:line="240" w:lineRule="auto"/>
              <w:jc w:val="center"/>
              <w:rPr>
                <w:rFonts w:eastAsia="Times New Roman" w:cs="Times New Roman"/>
                <w:color w:val="000000"/>
                <w:sz w:val="24"/>
                <w:szCs w:val="24"/>
                <w:lang w:eastAsia="ru-RU"/>
              </w:rPr>
            </w:pPr>
            <w:r w:rsidRPr="000E4605">
              <w:rPr>
                <w:rFonts w:eastAsia="Times New Roman" w:cs="Times New Roman"/>
                <w:color w:val="000000"/>
                <w:sz w:val="24"/>
                <w:szCs w:val="24"/>
                <w:lang w:eastAsia="ru-RU"/>
              </w:rPr>
              <w:t>село</w:t>
            </w:r>
          </w:p>
        </w:tc>
        <w:tc>
          <w:tcPr>
            <w:tcW w:w="1680" w:type="dxa"/>
            <w:tcBorders>
              <w:top w:val="nil"/>
              <w:left w:val="nil"/>
              <w:bottom w:val="single" w:sz="4" w:space="0" w:color="auto"/>
              <w:right w:val="single" w:sz="4" w:space="0" w:color="auto"/>
            </w:tcBorders>
            <w:shd w:val="clear" w:color="auto" w:fill="auto"/>
            <w:noWrap/>
            <w:vAlign w:val="bottom"/>
            <w:hideMark/>
          </w:tcPr>
          <w:p w:rsidR="000E4605" w:rsidRPr="000E4605" w:rsidRDefault="000E4605" w:rsidP="000E4605">
            <w:pPr>
              <w:spacing w:after="0" w:line="240" w:lineRule="auto"/>
              <w:jc w:val="center"/>
              <w:rPr>
                <w:rFonts w:eastAsia="Times New Roman" w:cs="Times New Roman"/>
                <w:color w:val="000000"/>
                <w:sz w:val="24"/>
                <w:szCs w:val="24"/>
                <w:lang w:eastAsia="ru-RU"/>
              </w:rPr>
            </w:pPr>
            <w:r w:rsidRPr="000E4605">
              <w:rPr>
                <w:rFonts w:eastAsia="Times New Roman" w:cs="Times New Roman"/>
                <w:color w:val="000000"/>
                <w:sz w:val="24"/>
                <w:szCs w:val="24"/>
                <w:lang w:eastAsia="ru-RU"/>
              </w:rPr>
              <w:t>148</w:t>
            </w:r>
          </w:p>
        </w:tc>
      </w:tr>
      <w:tr w:rsidR="000E4605" w:rsidRPr="000E4605" w:rsidTr="00453637">
        <w:trPr>
          <w:trHeight w:val="300"/>
        </w:trPr>
        <w:tc>
          <w:tcPr>
            <w:tcW w:w="960" w:type="dxa"/>
            <w:tcBorders>
              <w:top w:val="nil"/>
              <w:left w:val="single" w:sz="4" w:space="0" w:color="auto"/>
              <w:bottom w:val="single" w:sz="4" w:space="0" w:color="auto"/>
              <w:right w:val="single" w:sz="4" w:space="0" w:color="auto"/>
            </w:tcBorders>
            <w:shd w:val="clear" w:color="auto" w:fill="auto"/>
            <w:noWrap/>
            <w:vAlign w:val="center"/>
            <w:hideMark/>
          </w:tcPr>
          <w:p w:rsidR="000E4605" w:rsidRPr="000E4605" w:rsidRDefault="000E4605" w:rsidP="000E4605">
            <w:pPr>
              <w:spacing w:after="0" w:line="240" w:lineRule="auto"/>
              <w:jc w:val="center"/>
              <w:rPr>
                <w:rFonts w:eastAsia="Times New Roman" w:cs="Times New Roman"/>
                <w:color w:val="000000"/>
                <w:sz w:val="24"/>
                <w:szCs w:val="24"/>
                <w:lang w:eastAsia="ru-RU"/>
              </w:rPr>
            </w:pPr>
            <w:r w:rsidRPr="000E4605">
              <w:rPr>
                <w:rFonts w:eastAsia="Times New Roman" w:cs="Times New Roman"/>
                <w:color w:val="000000"/>
                <w:sz w:val="24"/>
                <w:szCs w:val="24"/>
                <w:lang w:eastAsia="ru-RU"/>
              </w:rPr>
              <w:t>19</w:t>
            </w:r>
          </w:p>
        </w:tc>
        <w:tc>
          <w:tcPr>
            <w:tcW w:w="3713" w:type="dxa"/>
            <w:tcBorders>
              <w:top w:val="nil"/>
              <w:left w:val="nil"/>
              <w:bottom w:val="single" w:sz="4" w:space="0" w:color="auto"/>
              <w:right w:val="single" w:sz="4" w:space="0" w:color="auto"/>
            </w:tcBorders>
            <w:shd w:val="clear" w:color="auto" w:fill="auto"/>
            <w:noWrap/>
            <w:vAlign w:val="bottom"/>
            <w:hideMark/>
          </w:tcPr>
          <w:p w:rsidR="000E4605" w:rsidRPr="000E4605" w:rsidRDefault="000E4605" w:rsidP="000E4605">
            <w:pPr>
              <w:spacing w:after="0" w:line="240" w:lineRule="auto"/>
              <w:rPr>
                <w:rFonts w:eastAsia="Times New Roman" w:cs="Times New Roman"/>
                <w:color w:val="000000"/>
                <w:sz w:val="24"/>
                <w:szCs w:val="24"/>
                <w:lang w:eastAsia="ru-RU"/>
              </w:rPr>
            </w:pPr>
            <w:r w:rsidRPr="000E4605">
              <w:rPr>
                <w:rFonts w:eastAsia="Times New Roman" w:cs="Times New Roman"/>
                <w:color w:val="000000"/>
                <w:sz w:val="24"/>
                <w:szCs w:val="24"/>
                <w:lang w:eastAsia="ru-RU"/>
              </w:rPr>
              <w:t>Никольское</w:t>
            </w:r>
          </w:p>
        </w:tc>
        <w:tc>
          <w:tcPr>
            <w:tcW w:w="2987" w:type="dxa"/>
            <w:tcBorders>
              <w:top w:val="nil"/>
              <w:left w:val="nil"/>
              <w:bottom w:val="single" w:sz="4" w:space="0" w:color="auto"/>
              <w:right w:val="single" w:sz="4" w:space="0" w:color="auto"/>
            </w:tcBorders>
            <w:shd w:val="clear" w:color="auto" w:fill="auto"/>
            <w:noWrap/>
            <w:vAlign w:val="bottom"/>
            <w:hideMark/>
          </w:tcPr>
          <w:p w:rsidR="000E4605" w:rsidRPr="000E4605" w:rsidRDefault="000E4605" w:rsidP="000E4605">
            <w:pPr>
              <w:spacing w:after="0" w:line="240" w:lineRule="auto"/>
              <w:jc w:val="center"/>
              <w:rPr>
                <w:rFonts w:eastAsia="Times New Roman" w:cs="Times New Roman"/>
                <w:color w:val="000000"/>
                <w:sz w:val="24"/>
                <w:szCs w:val="24"/>
                <w:lang w:eastAsia="ru-RU"/>
              </w:rPr>
            </w:pPr>
            <w:r w:rsidRPr="000E4605">
              <w:rPr>
                <w:rFonts w:eastAsia="Times New Roman" w:cs="Times New Roman"/>
                <w:color w:val="000000"/>
                <w:sz w:val="24"/>
                <w:szCs w:val="24"/>
                <w:lang w:eastAsia="ru-RU"/>
              </w:rPr>
              <w:t>село</w:t>
            </w:r>
          </w:p>
        </w:tc>
        <w:tc>
          <w:tcPr>
            <w:tcW w:w="1680" w:type="dxa"/>
            <w:tcBorders>
              <w:top w:val="nil"/>
              <w:left w:val="nil"/>
              <w:bottom w:val="single" w:sz="4" w:space="0" w:color="auto"/>
              <w:right w:val="single" w:sz="4" w:space="0" w:color="auto"/>
            </w:tcBorders>
            <w:shd w:val="clear" w:color="auto" w:fill="auto"/>
            <w:noWrap/>
            <w:vAlign w:val="bottom"/>
            <w:hideMark/>
          </w:tcPr>
          <w:p w:rsidR="000E4605" w:rsidRPr="000E4605" w:rsidRDefault="000E4605" w:rsidP="000E4605">
            <w:pPr>
              <w:spacing w:after="0" w:line="240" w:lineRule="auto"/>
              <w:jc w:val="center"/>
              <w:rPr>
                <w:rFonts w:eastAsia="Times New Roman" w:cs="Times New Roman"/>
                <w:color w:val="000000"/>
                <w:sz w:val="24"/>
                <w:szCs w:val="24"/>
                <w:lang w:eastAsia="ru-RU"/>
              </w:rPr>
            </w:pPr>
            <w:r w:rsidRPr="000E4605">
              <w:rPr>
                <w:rFonts w:eastAsia="Times New Roman" w:cs="Times New Roman"/>
                <w:color w:val="000000"/>
                <w:sz w:val="24"/>
                <w:szCs w:val="24"/>
                <w:lang w:eastAsia="ru-RU"/>
              </w:rPr>
              <w:t>267</w:t>
            </w:r>
          </w:p>
        </w:tc>
      </w:tr>
      <w:tr w:rsidR="000E4605" w:rsidRPr="000E4605" w:rsidTr="00453637">
        <w:trPr>
          <w:trHeight w:val="300"/>
        </w:trPr>
        <w:tc>
          <w:tcPr>
            <w:tcW w:w="960" w:type="dxa"/>
            <w:tcBorders>
              <w:top w:val="nil"/>
              <w:left w:val="single" w:sz="4" w:space="0" w:color="auto"/>
              <w:bottom w:val="single" w:sz="4" w:space="0" w:color="auto"/>
              <w:right w:val="single" w:sz="4" w:space="0" w:color="auto"/>
            </w:tcBorders>
            <w:shd w:val="clear" w:color="auto" w:fill="auto"/>
            <w:noWrap/>
            <w:vAlign w:val="center"/>
            <w:hideMark/>
          </w:tcPr>
          <w:p w:rsidR="000E4605" w:rsidRPr="000E4605" w:rsidRDefault="000E4605" w:rsidP="000E4605">
            <w:pPr>
              <w:spacing w:after="0" w:line="240" w:lineRule="auto"/>
              <w:jc w:val="center"/>
              <w:rPr>
                <w:rFonts w:eastAsia="Times New Roman" w:cs="Times New Roman"/>
                <w:color w:val="000000"/>
                <w:sz w:val="24"/>
                <w:szCs w:val="24"/>
                <w:lang w:eastAsia="ru-RU"/>
              </w:rPr>
            </w:pPr>
            <w:r w:rsidRPr="000E4605">
              <w:rPr>
                <w:rFonts w:eastAsia="Times New Roman" w:cs="Times New Roman"/>
                <w:color w:val="000000"/>
                <w:sz w:val="24"/>
                <w:szCs w:val="24"/>
                <w:lang w:eastAsia="ru-RU"/>
              </w:rPr>
              <w:t>20</w:t>
            </w:r>
          </w:p>
        </w:tc>
        <w:tc>
          <w:tcPr>
            <w:tcW w:w="3713" w:type="dxa"/>
            <w:tcBorders>
              <w:top w:val="nil"/>
              <w:left w:val="nil"/>
              <w:bottom w:val="single" w:sz="4" w:space="0" w:color="auto"/>
              <w:right w:val="single" w:sz="4" w:space="0" w:color="auto"/>
            </w:tcBorders>
            <w:shd w:val="clear" w:color="auto" w:fill="auto"/>
            <w:noWrap/>
            <w:vAlign w:val="bottom"/>
            <w:hideMark/>
          </w:tcPr>
          <w:p w:rsidR="000E4605" w:rsidRPr="000E4605" w:rsidRDefault="000E4605" w:rsidP="000E4605">
            <w:pPr>
              <w:spacing w:after="0" w:line="240" w:lineRule="auto"/>
              <w:rPr>
                <w:rFonts w:eastAsia="Times New Roman" w:cs="Times New Roman"/>
                <w:color w:val="000000"/>
                <w:sz w:val="24"/>
                <w:szCs w:val="24"/>
                <w:lang w:eastAsia="ru-RU"/>
              </w:rPr>
            </w:pPr>
            <w:r w:rsidRPr="000E4605">
              <w:rPr>
                <w:rFonts w:eastAsia="Times New Roman" w:cs="Times New Roman"/>
                <w:color w:val="000000"/>
                <w:sz w:val="24"/>
                <w:szCs w:val="24"/>
                <w:lang w:eastAsia="ru-RU"/>
              </w:rPr>
              <w:t>Новая Усадьба</w:t>
            </w:r>
          </w:p>
        </w:tc>
        <w:tc>
          <w:tcPr>
            <w:tcW w:w="2987" w:type="dxa"/>
            <w:tcBorders>
              <w:top w:val="nil"/>
              <w:left w:val="nil"/>
              <w:bottom w:val="single" w:sz="4" w:space="0" w:color="auto"/>
              <w:right w:val="single" w:sz="4" w:space="0" w:color="auto"/>
            </w:tcBorders>
            <w:shd w:val="clear" w:color="auto" w:fill="auto"/>
            <w:noWrap/>
            <w:vAlign w:val="bottom"/>
            <w:hideMark/>
          </w:tcPr>
          <w:p w:rsidR="000E4605" w:rsidRPr="000E4605" w:rsidRDefault="000E4605" w:rsidP="000E4605">
            <w:pPr>
              <w:spacing w:after="0" w:line="240" w:lineRule="auto"/>
              <w:jc w:val="center"/>
              <w:rPr>
                <w:rFonts w:eastAsia="Times New Roman" w:cs="Times New Roman"/>
                <w:color w:val="000000"/>
                <w:sz w:val="24"/>
                <w:szCs w:val="24"/>
                <w:lang w:eastAsia="ru-RU"/>
              </w:rPr>
            </w:pPr>
            <w:r w:rsidRPr="000E4605">
              <w:rPr>
                <w:rFonts w:eastAsia="Times New Roman" w:cs="Times New Roman"/>
                <w:color w:val="000000"/>
                <w:sz w:val="24"/>
                <w:szCs w:val="24"/>
                <w:lang w:eastAsia="ru-RU"/>
              </w:rPr>
              <w:t>село, административный центр</w:t>
            </w:r>
          </w:p>
        </w:tc>
        <w:tc>
          <w:tcPr>
            <w:tcW w:w="1680" w:type="dxa"/>
            <w:tcBorders>
              <w:top w:val="nil"/>
              <w:left w:val="nil"/>
              <w:bottom w:val="single" w:sz="4" w:space="0" w:color="auto"/>
              <w:right w:val="single" w:sz="4" w:space="0" w:color="auto"/>
            </w:tcBorders>
            <w:shd w:val="clear" w:color="auto" w:fill="auto"/>
            <w:noWrap/>
            <w:vAlign w:val="bottom"/>
            <w:hideMark/>
          </w:tcPr>
          <w:p w:rsidR="000E4605" w:rsidRPr="000E4605" w:rsidRDefault="000E4605" w:rsidP="000E4605">
            <w:pPr>
              <w:spacing w:after="0" w:line="240" w:lineRule="auto"/>
              <w:jc w:val="center"/>
              <w:rPr>
                <w:rFonts w:eastAsia="Times New Roman" w:cs="Times New Roman"/>
                <w:color w:val="000000"/>
                <w:sz w:val="24"/>
                <w:szCs w:val="24"/>
                <w:lang w:eastAsia="ru-RU"/>
              </w:rPr>
            </w:pPr>
            <w:r w:rsidRPr="000E4605">
              <w:rPr>
                <w:rFonts w:eastAsia="Times New Roman" w:cs="Times New Roman"/>
                <w:color w:val="000000"/>
                <w:sz w:val="24"/>
                <w:szCs w:val="24"/>
                <w:lang w:eastAsia="ru-RU"/>
              </w:rPr>
              <w:t>255</w:t>
            </w:r>
          </w:p>
        </w:tc>
      </w:tr>
      <w:tr w:rsidR="000E4605" w:rsidRPr="000E4605" w:rsidTr="00453637">
        <w:trPr>
          <w:trHeight w:val="300"/>
        </w:trPr>
        <w:tc>
          <w:tcPr>
            <w:tcW w:w="960" w:type="dxa"/>
            <w:tcBorders>
              <w:top w:val="nil"/>
              <w:left w:val="single" w:sz="4" w:space="0" w:color="auto"/>
              <w:bottom w:val="single" w:sz="4" w:space="0" w:color="auto"/>
              <w:right w:val="single" w:sz="4" w:space="0" w:color="auto"/>
            </w:tcBorders>
            <w:shd w:val="clear" w:color="auto" w:fill="auto"/>
            <w:noWrap/>
            <w:vAlign w:val="center"/>
            <w:hideMark/>
          </w:tcPr>
          <w:p w:rsidR="000E4605" w:rsidRPr="000E4605" w:rsidRDefault="000E4605" w:rsidP="000E4605">
            <w:pPr>
              <w:spacing w:after="0" w:line="240" w:lineRule="auto"/>
              <w:jc w:val="center"/>
              <w:rPr>
                <w:rFonts w:eastAsia="Times New Roman" w:cs="Times New Roman"/>
                <w:color w:val="000000"/>
                <w:sz w:val="24"/>
                <w:szCs w:val="24"/>
                <w:lang w:eastAsia="ru-RU"/>
              </w:rPr>
            </w:pPr>
            <w:r w:rsidRPr="000E4605">
              <w:rPr>
                <w:rFonts w:eastAsia="Times New Roman" w:cs="Times New Roman"/>
                <w:color w:val="000000"/>
                <w:sz w:val="24"/>
                <w:szCs w:val="24"/>
                <w:lang w:eastAsia="ru-RU"/>
              </w:rPr>
              <w:t>21</w:t>
            </w:r>
          </w:p>
        </w:tc>
        <w:tc>
          <w:tcPr>
            <w:tcW w:w="3713" w:type="dxa"/>
            <w:tcBorders>
              <w:top w:val="nil"/>
              <w:left w:val="nil"/>
              <w:bottom w:val="single" w:sz="4" w:space="0" w:color="auto"/>
              <w:right w:val="single" w:sz="4" w:space="0" w:color="auto"/>
            </w:tcBorders>
            <w:shd w:val="clear" w:color="auto" w:fill="auto"/>
            <w:noWrap/>
            <w:vAlign w:val="bottom"/>
            <w:hideMark/>
          </w:tcPr>
          <w:p w:rsidR="000E4605" w:rsidRPr="000E4605" w:rsidRDefault="000E4605" w:rsidP="000E4605">
            <w:pPr>
              <w:spacing w:after="0" w:line="240" w:lineRule="auto"/>
              <w:rPr>
                <w:rFonts w:eastAsia="Times New Roman" w:cs="Times New Roman"/>
                <w:color w:val="000000"/>
                <w:sz w:val="24"/>
                <w:szCs w:val="24"/>
                <w:lang w:eastAsia="ru-RU"/>
              </w:rPr>
            </w:pPr>
            <w:r w:rsidRPr="000E4605">
              <w:rPr>
                <w:rFonts w:eastAsia="Times New Roman" w:cs="Times New Roman"/>
                <w:color w:val="000000"/>
                <w:sz w:val="24"/>
                <w:szCs w:val="24"/>
                <w:lang w:eastAsia="ru-RU"/>
              </w:rPr>
              <w:t>Новоселки</w:t>
            </w:r>
          </w:p>
        </w:tc>
        <w:tc>
          <w:tcPr>
            <w:tcW w:w="2987" w:type="dxa"/>
            <w:tcBorders>
              <w:top w:val="nil"/>
              <w:left w:val="nil"/>
              <w:bottom w:val="single" w:sz="4" w:space="0" w:color="auto"/>
              <w:right w:val="single" w:sz="4" w:space="0" w:color="auto"/>
            </w:tcBorders>
            <w:shd w:val="clear" w:color="auto" w:fill="auto"/>
            <w:noWrap/>
            <w:vAlign w:val="bottom"/>
            <w:hideMark/>
          </w:tcPr>
          <w:p w:rsidR="000E4605" w:rsidRPr="000E4605" w:rsidRDefault="000E4605" w:rsidP="000E4605">
            <w:pPr>
              <w:spacing w:after="0" w:line="240" w:lineRule="auto"/>
              <w:jc w:val="center"/>
              <w:rPr>
                <w:rFonts w:eastAsia="Times New Roman" w:cs="Times New Roman"/>
                <w:color w:val="000000"/>
                <w:sz w:val="24"/>
                <w:szCs w:val="24"/>
                <w:lang w:eastAsia="ru-RU"/>
              </w:rPr>
            </w:pPr>
            <w:r w:rsidRPr="000E4605">
              <w:rPr>
                <w:rFonts w:eastAsia="Times New Roman" w:cs="Times New Roman"/>
                <w:color w:val="000000"/>
                <w:sz w:val="24"/>
                <w:szCs w:val="24"/>
                <w:lang w:eastAsia="ru-RU"/>
              </w:rPr>
              <w:t>село</w:t>
            </w:r>
          </w:p>
        </w:tc>
        <w:tc>
          <w:tcPr>
            <w:tcW w:w="1680" w:type="dxa"/>
            <w:tcBorders>
              <w:top w:val="nil"/>
              <w:left w:val="nil"/>
              <w:bottom w:val="single" w:sz="4" w:space="0" w:color="auto"/>
              <w:right w:val="single" w:sz="4" w:space="0" w:color="auto"/>
            </w:tcBorders>
            <w:shd w:val="clear" w:color="auto" w:fill="auto"/>
            <w:noWrap/>
            <w:vAlign w:val="bottom"/>
            <w:hideMark/>
          </w:tcPr>
          <w:p w:rsidR="000E4605" w:rsidRPr="000E4605" w:rsidRDefault="000E4605" w:rsidP="000E4605">
            <w:pPr>
              <w:spacing w:after="0" w:line="240" w:lineRule="auto"/>
              <w:jc w:val="center"/>
              <w:rPr>
                <w:rFonts w:eastAsia="Times New Roman" w:cs="Times New Roman"/>
                <w:color w:val="000000"/>
                <w:sz w:val="24"/>
                <w:szCs w:val="24"/>
                <w:lang w:eastAsia="ru-RU"/>
              </w:rPr>
            </w:pPr>
            <w:r w:rsidRPr="000E4605">
              <w:rPr>
                <w:rFonts w:eastAsia="Times New Roman" w:cs="Times New Roman"/>
                <w:color w:val="000000"/>
                <w:sz w:val="24"/>
                <w:szCs w:val="24"/>
                <w:lang w:eastAsia="ru-RU"/>
              </w:rPr>
              <w:t>44</w:t>
            </w:r>
          </w:p>
        </w:tc>
      </w:tr>
      <w:tr w:rsidR="000E4605" w:rsidRPr="000E4605" w:rsidTr="00453637">
        <w:trPr>
          <w:trHeight w:val="300"/>
        </w:trPr>
        <w:tc>
          <w:tcPr>
            <w:tcW w:w="960" w:type="dxa"/>
            <w:tcBorders>
              <w:top w:val="nil"/>
              <w:left w:val="single" w:sz="4" w:space="0" w:color="auto"/>
              <w:bottom w:val="single" w:sz="4" w:space="0" w:color="auto"/>
              <w:right w:val="single" w:sz="4" w:space="0" w:color="auto"/>
            </w:tcBorders>
            <w:shd w:val="clear" w:color="auto" w:fill="auto"/>
            <w:noWrap/>
            <w:vAlign w:val="center"/>
            <w:hideMark/>
          </w:tcPr>
          <w:p w:rsidR="000E4605" w:rsidRPr="000E4605" w:rsidRDefault="000E4605" w:rsidP="000E4605">
            <w:pPr>
              <w:spacing w:after="0" w:line="240" w:lineRule="auto"/>
              <w:jc w:val="center"/>
              <w:rPr>
                <w:rFonts w:eastAsia="Times New Roman" w:cs="Times New Roman"/>
                <w:color w:val="000000"/>
                <w:sz w:val="24"/>
                <w:szCs w:val="24"/>
                <w:lang w:eastAsia="ru-RU"/>
              </w:rPr>
            </w:pPr>
            <w:r w:rsidRPr="000E4605">
              <w:rPr>
                <w:rFonts w:eastAsia="Times New Roman" w:cs="Times New Roman"/>
                <w:color w:val="000000"/>
                <w:sz w:val="24"/>
                <w:szCs w:val="24"/>
                <w:lang w:eastAsia="ru-RU"/>
              </w:rPr>
              <w:t>22</w:t>
            </w:r>
          </w:p>
        </w:tc>
        <w:tc>
          <w:tcPr>
            <w:tcW w:w="3713" w:type="dxa"/>
            <w:tcBorders>
              <w:top w:val="nil"/>
              <w:left w:val="nil"/>
              <w:bottom w:val="single" w:sz="4" w:space="0" w:color="auto"/>
              <w:right w:val="single" w:sz="4" w:space="0" w:color="auto"/>
            </w:tcBorders>
            <w:shd w:val="clear" w:color="auto" w:fill="auto"/>
            <w:noWrap/>
            <w:vAlign w:val="bottom"/>
            <w:hideMark/>
          </w:tcPr>
          <w:p w:rsidR="000E4605" w:rsidRPr="000E4605" w:rsidRDefault="000E4605" w:rsidP="000E4605">
            <w:pPr>
              <w:spacing w:after="0" w:line="240" w:lineRule="auto"/>
              <w:rPr>
                <w:rFonts w:eastAsia="Times New Roman" w:cs="Times New Roman"/>
                <w:color w:val="000000"/>
                <w:sz w:val="24"/>
                <w:szCs w:val="24"/>
                <w:lang w:eastAsia="ru-RU"/>
              </w:rPr>
            </w:pPr>
            <w:proofErr w:type="spellStart"/>
            <w:r w:rsidRPr="000E4605">
              <w:rPr>
                <w:rFonts w:eastAsia="Times New Roman" w:cs="Times New Roman"/>
                <w:color w:val="000000"/>
                <w:sz w:val="24"/>
                <w:szCs w:val="24"/>
                <w:lang w:eastAsia="ru-RU"/>
              </w:rPr>
              <w:t>Писчугово</w:t>
            </w:r>
            <w:proofErr w:type="spellEnd"/>
          </w:p>
        </w:tc>
        <w:tc>
          <w:tcPr>
            <w:tcW w:w="2987" w:type="dxa"/>
            <w:tcBorders>
              <w:top w:val="nil"/>
              <w:left w:val="nil"/>
              <w:bottom w:val="single" w:sz="4" w:space="0" w:color="auto"/>
              <w:right w:val="single" w:sz="4" w:space="0" w:color="auto"/>
            </w:tcBorders>
            <w:shd w:val="clear" w:color="auto" w:fill="auto"/>
            <w:noWrap/>
            <w:vAlign w:val="bottom"/>
            <w:hideMark/>
          </w:tcPr>
          <w:p w:rsidR="000E4605" w:rsidRPr="000E4605" w:rsidRDefault="000E4605" w:rsidP="000E4605">
            <w:pPr>
              <w:spacing w:after="0" w:line="240" w:lineRule="auto"/>
              <w:jc w:val="center"/>
              <w:rPr>
                <w:rFonts w:eastAsia="Times New Roman" w:cs="Times New Roman"/>
                <w:color w:val="000000"/>
                <w:sz w:val="24"/>
                <w:szCs w:val="24"/>
                <w:lang w:eastAsia="ru-RU"/>
              </w:rPr>
            </w:pPr>
            <w:r w:rsidRPr="000E4605">
              <w:rPr>
                <w:rFonts w:eastAsia="Times New Roman" w:cs="Times New Roman"/>
                <w:color w:val="000000"/>
                <w:sz w:val="24"/>
                <w:szCs w:val="24"/>
                <w:lang w:eastAsia="ru-RU"/>
              </w:rPr>
              <w:t>деревня</w:t>
            </w:r>
          </w:p>
        </w:tc>
        <w:tc>
          <w:tcPr>
            <w:tcW w:w="1680" w:type="dxa"/>
            <w:tcBorders>
              <w:top w:val="nil"/>
              <w:left w:val="nil"/>
              <w:bottom w:val="single" w:sz="4" w:space="0" w:color="auto"/>
              <w:right w:val="single" w:sz="4" w:space="0" w:color="auto"/>
            </w:tcBorders>
            <w:shd w:val="clear" w:color="auto" w:fill="auto"/>
            <w:noWrap/>
            <w:vAlign w:val="bottom"/>
            <w:hideMark/>
          </w:tcPr>
          <w:p w:rsidR="000E4605" w:rsidRPr="000E4605" w:rsidRDefault="000E4605" w:rsidP="000E4605">
            <w:pPr>
              <w:spacing w:after="0" w:line="240" w:lineRule="auto"/>
              <w:jc w:val="center"/>
              <w:rPr>
                <w:rFonts w:eastAsia="Times New Roman" w:cs="Times New Roman"/>
                <w:color w:val="000000"/>
                <w:sz w:val="24"/>
                <w:szCs w:val="24"/>
                <w:lang w:eastAsia="ru-RU"/>
              </w:rPr>
            </w:pPr>
            <w:r w:rsidRPr="000E4605">
              <w:rPr>
                <w:rFonts w:eastAsia="Times New Roman" w:cs="Times New Roman"/>
                <w:color w:val="000000"/>
                <w:sz w:val="24"/>
                <w:szCs w:val="24"/>
                <w:lang w:eastAsia="ru-RU"/>
              </w:rPr>
              <w:t>11</w:t>
            </w:r>
          </w:p>
        </w:tc>
      </w:tr>
      <w:tr w:rsidR="000E4605" w:rsidRPr="000E4605" w:rsidTr="00453637">
        <w:trPr>
          <w:trHeight w:val="300"/>
        </w:trPr>
        <w:tc>
          <w:tcPr>
            <w:tcW w:w="960" w:type="dxa"/>
            <w:tcBorders>
              <w:top w:val="nil"/>
              <w:left w:val="single" w:sz="4" w:space="0" w:color="auto"/>
              <w:bottom w:val="single" w:sz="4" w:space="0" w:color="auto"/>
              <w:right w:val="single" w:sz="4" w:space="0" w:color="auto"/>
            </w:tcBorders>
            <w:shd w:val="clear" w:color="auto" w:fill="auto"/>
            <w:noWrap/>
            <w:vAlign w:val="center"/>
            <w:hideMark/>
          </w:tcPr>
          <w:p w:rsidR="000E4605" w:rsidRPr="000E4605" w:rsidRDefault="000E4605" w:rsidP="000E4605">
            <w:pPr>
              <w:spacing w:after="0" w:line="240" w:lineRule="auto"/>
              <w:jc w:val="center"/>
              <w:rPr>
                <w:rFonts w:eastAsia="Times New Roman" w:cs="Times New Roman"/>
                <w:color w:val="000000"/>
                <w:sz w:val="24"/>
                <w:szCs w:val="24"/>
                <w:lang w:eastAsia="ru-RU"/>
              </w:rPr>
            </w:pPr>
            <w:r w:rsidRPr="000E4605">
              <w:rPr>
                <w:rFonts w:eastAsia="Times New Roman" w:cs="Times New Roman"/>
                <w:color w:val="000000"/>
                <w:sz w:val="24"/>
                <w:szCs w:val="24"/>
                <w:lang w:eastAsia="ru-RU"/>
              </w:rPr>
              <w:t>23</w:t>
            </w:r>
          </w:p>
        </w:tc>
        <w:tc>
          <w:tcPr>
            <w:tcW w:w="3713" w:type="dxa"/>
            <w:tcBorders>
              <w:top w:val="nil"/>
              <w:left w:val="nil"/>
              <w:bottom w:val="single" w:sz="4" w:space="0" w:color="auto"/>
              <w:right w:val="single" w:sz="4" w:space="0" w:color="auto"/>
            </w:tcBorders>
            <w:shd w:val="clear" w:color="auto" w:fill="auto"/>
            <w:noWrap/>
            <w:vAlign w:val="bottom"/>
            <w:hideMark/>
          </w:tcPr>
          <w:p w:rsidR="000E4605" w:rsidRPr="000E4605" w:rsidRDefault="000E4605" w:rsidP="000E4605">
            <w:pPr>
              <w:spacing w:after="0" w:line="240" w:lineRule="auto"/>
              <w:rPr>
                <w:rFonts w:eastAsia="Times New Roman" w:cs="Times New Roman"/>
                <w:color w:val="000000"/>
                <w:sz w:val="24"/>
                <w:szCs w:val="24"/>
                <w:lang w:eastAsia="ru-RU"/>
              </w:rPr>
            </w:pPr>
            <w:r w:rsidRPr="000E4605">
              <w:rPr>
                <w:rFonts w:eastAsia="Times New Roman" w:cs="Times New Roman"/>
                <w:color w:val="000000"/>
                <w:sz w:val="24"/>
                <w:szCs w:val="24"/>
                <w:lang w:eastAsia="ru-RU"/>
              </w:rPr>
              <w:t>Плосково</w:t>
            </w:r>
          </w:p>
        </w:tc>
        <w:tc>
          <w:tcPr>
            <w:tcW w:w="2987" w:type="dxa"/>
            <w:tcBorders>
              <w:top w:val="nil"/>
              <w:left w:val="nil"/>
              <w:bottom w:val="single" w:sz="4" w:space="0" w:color="auto"/>
              <w:right w:val="single" w:sz="4" w:space="0" w:color="auto"/>
            </w:tcBorders>
            <w:shd w:val="clear" w:color="auto" w:fill="auto"/>
            <w:noWrap/>
            <w:vAlign w:val="bottom"/>
            <w:hideMark/>
          </w:tcPr>
          <w:p w:rsidR="000E4605" w:rsidRPr="000E4605" w:rsidRDefault="000E4605" w:rsidP="000E4605">
            <w:pPr>
              <w:spacing w:after="0" w:line="240" w:lineRule="auto"/>
              <w:jc w:val="center"/>
              <w:rPr>
                <w:rFonts w:eastAsia="Times New Roman" w:cs="Times New Roman"/>
                <w:color w:val="000000"/>
                <w:sz w:val="24"/>
                <w:szCs w:val="24"/>
                <w:lang w:eastAsia="ru-RU"/>
              </w:rPr>
            </w:pPr>
            <w:r w:rsidRPr="000E4605">
              <w:rPr>
                <w:rFonts w:eastAsia="Times New Roman" w:cs="Times New Roman"/>
                <w:color w:val="000000"/>
                <w:sz w:val="24"/>
                <w:szCs w:val="24"/>
                <w:lang w:eastAsia="ru-RU"/>
              </w:rPr>
              <w:t>село</w:t>
            </w:r>
          </w:p>
        </w:tc>
        <w:tc>
          <w:tcPr>
            <w:tcW w:w="1680" w:type="dxa"/>
            <w:tcBorders>
              <w:top w:val="nil"/>
              <w:left w:val="nil"/>
              <w:bottom w:val="single" w:sz="4" w:space="0" w:color="auto"/>
              <w:right w:val="single" w:sz="4" w:space="0" w:color="auto"/>
            </w:tcBorders>
            <w:shd w:val="clear" w:color="auto" w:fill="auto"/>
            <w:noWrap/>
            <w:vAlign w:val="bottom"/>
            <w:hideMark/>
          </w:tcPr>
          <w:p w:rsidR="000E4605" w:rsidRPr="000E4605" w:rsidRDefault="000E4605" w:rsidP="000E4605">
            <w:pPr>
              <w:spacing w:after="0" w:line="240" w:lineRule="auto"/>
              <w:jc w:val="center"/>
              <w:rPr>
                <w:rFonts w:eastAsia="Times New Roman" w:cs="Times New Roman"/>
                <w:color w:val="000000"/>
                <w:sz w:val="24"/>
                <w:szCs w:val="24"/>
                <w:lang w:eastAsia="ru-RU"/>
              </w:rPr>
            </w:pPr>
            <w:r w:rsidRPr="000E4605">
              <w:rPr>
                <w:rFonts w:eastAsia="Times New Roman" w:cs="Times New Roman"/>
                <w:color w:val="000000"/>
                <w:sz w:val="24"/>
                <w:szCs w:val="24"/>
                <w:lang w:eastAsia="ru-RU"/>
              </w:rPr>
              <w:t>8</w:t>
            </w:r>
          </w:p>
        </w:tc>
      </w:tr>
      <w:tr w:rsidR="000E4605" w:rsidRPr="000E4605" w:rsidTr="00453637">
        <w:trPr>
          <w:trHeight w:val="300"/>
        </w:trPr>
        <w:tc>
          <w:tcPr>
            <w:tcW w:w="960" w:type="dxa"/>
            <w:tcBorders>
              <w:top w:val="nil"/>
              <w:left w:val="single" w:sz="4" w:space="0" w:color="auto"/>
              <w:bottom w:val="single" w:sz="4" w:space="0" w:color="auto"/>
              <w:right w:val="single" w:sz="4" w:space="0" w:color="auto"/>
            </w:tcBorders>
            <w:shd w:val="clear" w:color="auto" w:fill="auto"/>
            <w:noWrap/>
            <w:vAlign w:val="center"/>
            <w:hideMark/>
          </w:tcPr>
          <w:p w:rsidR="000E4605" w:rsidRPr="000E4605" w:rsidRDefault="000E4605" w:rsidP="000E4605">
            <w:pPr>
              <w:spacing w:after="0" w:line="240" w:lineRule="auto"/>
              <w:jc w:val="center"/>
              <w:rPr>
                <w:rFonts w:eastAsia="Times New Roman" w:cs="Times New Roman"/>
                <w:color w:val="000000"/>
                <w:sz w:val="24"/>
                <w:szCs w:val="24"/>
                <w:lang w:eastAsia="ru-RU"/>
              </w:rPr>
            </w:pPr>
            <w:r w:rsidRPr="000E4605">
              <w:rPr>
                <w:rFonts w:eastAsia="Times New Roman" w:cs="Times New Roman"/>
                <w:color w:val="000000"/>
                <w:sz w:val="24"/>
                <w:szCs w:val="24"/>
                <w:lang w:eastAsia="ru-RU"/>
              </w:rPr>
              <w:t>24</w:t>
            </w:r>
          </w:p>
        </w:tc>
        <w:tc>
          <w:tcPr>
            <w:tcW w:w="3713" w:type="dxa"/>
            <w:tcBorders>
              <w:top w:val="nil"/>
              <w:left w:val="nil"/>
              <w:bottom w:val="single" w:sz="4" w:space="0" w:color="auto"/>
              <w:right w:val="single" w:sz="4" w:space="0" w:color="auto"/>
            </w:tcBorders>
            <w:shd w:val="clear" w:color="auto" w:fill="auto"/>
            <w:noWrap/>
            <w:vAlign w:val="bottom"/>
            <w:hideMark/>
          </w:tcPr>
          <w:p w:rsidR="000E4605" w:rsidRPr="000E4605" w:rsidRDefault="000E4605" w:rsidP="000E4605">
            <w:pPr>
              <w:spacing w:after="0" w:line="240" w:lineRule="auto"/>
              <w:rPr>
                <w:rFonts w:eastAsia="Times New Roman" w:cs="Times New Roman"/>
                <w:color w:val="000000"/>
                <w:sz w:val="24"/>
                <w:szCs w:val="24"/>
                <w:lang w:eastAsia="ru-RU"/>
              </w:rPr>
            </w:pPr>
            <w:r w:rsidRPr="000E4605">
              <w:rPr>
                <w:rFonts w:eastAsia="Times New Roman" w:cs="Times New Roman"/>
                <w:color w:val="000000"/>
                <w:sz w:val="24"/>
                <w:szCs w:val="24"/>
                <w:lang w:eastAsia="ru-RU"/>
              </w:rPr>
              <w:t>Полянки</w:t>
            </w:r>
          </w:p>
        </w:tc>
        <w:tc>
          <w:tcPr>
            <w:tcW w:w="2987" w:type="dxa"/>
            <w:tcBorders>
              <w:top w:val="nil"/>
              <w:left w:val="nil"/>
              <w:bottom w:val="single" w:sz="4" w:space="0" w:color="auto"/>
              <w:right w:val="single" w:sz="4" w:space="0" w:color="auto"/>
            </w:tcBorders>
            <w:shd w:val="clear" w:color="auto" w:fill="auto"/>
            <w:noWrap/>
            <w:vAlign w:val="bottom"/>
            <w:hideMark/>
          </w:tcPr>
          <w:p w:rsidR="000E4605" w:rsidRPr="000E4605" w:rsidRDefault="000E4605" w:rsidP="000E4605">
            <w:pPr>
              <w:spacing w:after="0" w:line="240" w:lineRule="auto"/>
              <w:jc w:val="center"/>
              <w:rPr>
                <w:rFonts w:eastAsia="Times New Roman" w:cs="Times New Roman"/>
                <w:color w:val="000000"/>
                <w:sz w:val="24"/>
                <w:szCs w:val="24"/>
                <w:lang w:eastAsia="ru-RU"/>
              </w:rPr>
            </w:pPr>
            <w:r w:rsidRPr="000E4605">
              <w:rPr>
                <w:rFonts w:eastAsia="Times New Roman" w:cs="Times New Roman"/>
                <w:color w:val="000000"/>
                <w:sz w:val="24"/>
                <w:szCs w:val="24"/>
                <w:lang w:eastAsia="ru-RU"/>
              </w:rPr>
              <w:t>деревня</w:t>
            </w:r>
          </w:p>
        </w:tc>
        <w:tc>
          <w:tcPr>
            <w:tcW w:w="1680" w:type="dxa"/>
            <w:tcBorders>
              <w:top w:val="nil"/>
              <w:left w:val="nil"/>
              <w:bottom w:val="single" w:sz="4" w:space="0" w:color="auto"/>
              <w:right w:val="single" w:sz="4" w:space="0" w:color="auto"/>
            </w:tcBorders>
            <w:shd w:val="clear" w:color="auto" w:fill="auto"/>
            <w:noWrap/>
            <w:vAlign w:val="bottom"/>
            <w:hideMark/>
          </w:tcPr>
          <w:p w:rsidR="000E4605" w:rsidRPr="000E4605" w:rsidRDefault="000E4605" w:rsidP="000E4605">
            <w:pPr>
              <w:spacing w:after="0" w:line="240" w:lineRule="auto"/>
              <w:jc w:val="center"/>
              <w:rPr>
                <w:rFonts w:eastAsia="Times New Roman" w:cs="Times New Roman"/>
                <w:color w:val="000000"/>
                <w:sz w:val="24"/>
                <w:szCs w:val="24"/>
                <w:lang w:eastAsia="ru-RU"/>
              </w:rPr>
            </w:pPr>
            <w:r w:rsidRPr="000E4605">
              <w:rPr>
                <w:rFonts w:eastAsia="Times New Roman" w:cs="Times New Roman"/>
                <w:color w:val="000000"/>
                <w:sz w:val="24"/>
                <w:szCs w:val="24"/>
                <w:lang w:eastAsia="ru-RU"/>
              </w:rPr>
              <w:t>1</w:t>
            </w:r>
          </w:p>
        </w:tc>
      </w:tr>
      <w:tr w:rsidR="000E4605" w:rsidRPr="000E4605" w:rsidTr="00453637">
        <w:trPr>
          <w:trHeight w:val="300"/>
        </w:trPr>
        <w:tc>
          <w:tcPr>
            <w:tcW w:w="960" w:type="dxa"/>
            <w:tcBorders>
              <w:top w:val="nil"/>
              <w:left w:val="single" w:sz="4" w:space="0" w:color="auto"/>
              <w:bottom w:val="single" w:sz="4" w:space="0" w:color="auto"/>
              <w:right w:val="single" w:sz="4" w:space="0" w:color="auto"/>
            </w:tcBorders>
            <w:shd w:val="clear" w:color="auto" w:fill="auto"/>
            <w:noWrap/>
            <w:vAlign w:val="center"/>
            <w:hideMark/>
          </w:tcPr>
          <w:p w:rsidR="000E4605" w:rsidRPr="000E4605" w:rsidRDefault="000E4605" w:rsidP="000E4605">
            <w:pPr>
              <w:spacing w:after="0" w:line="240" w:lineRule="auto"/>
              <w:jc w:val="center"/>
              <w:rPr>
                <w:rFonts w:eastAsia="Times New Roman" w:cs="Times New Roman"/>
                <w:color w:val="000000"/>
                <w:sz w:val="24"/>
                <w:szCs w:val="24"/>
                <w:lang w:eastAsia="ru-RU"/>
              </w:rPr>
            </w:pPr>
            <w:r w:rsidRPr="000E4605">
              <w:rPr>
                <w:rFonts w:eastAsia="Times New Roman" w:cs="Times New Roman"/>
                <w:color w:val="000000"/>
                <w:sz w:val="24"/>
                <w:szCs w:val="24"/>
                <w:lang w:eastAsia="ru-RU"/>
              </w:rPr>
              <w:t>25</w:t>
            </w:r>
          </w:p>
        </w:tc>
        <w:tc>
          <w:tcPr>
            <w:tcW w:w="3713" w:type="dxa"/>
            <w:tcBorders>
              <w:top w:val="nil"/>
              <w:left w:val="nil"/>
              <w:bottom w:val="single" w:sz="4" w:space="0" w:color="auto"/>
              <w:right w:val="single" w:sz="4" w:space="0" w:color="auto"/>
            </w:tcBorders>
            <w:shd w:val="clear" w:color="auto" w:fill="auto"/>
            <w:noWrap/>
            <w:vAlign w:val="bottom"/>
            <w:hideMark/>
          </w:tcPr>
          <w:p w:rsidR="000E4605" w:rsidRPr="000E4605" w:rsidRDefault="000E4605" w:rsidP="000E4605">
            <w:pPr>
              <w:spacing w:after="0" w:line="240" w:lineRule="auto"/>
              <w:rPr>
                <w:rFonts w:eastAsia="Times New Roman" w:cs="Times New Roman"/>
                <w:color w:val="000000"/>
                <w:sz w:val="24"/>
                <w:szCs w:val="24"/>
                <w:lang w:eastAsia="ru-RU"/>
              </w:rPr>
            </w:pPr>
            <w:r w:rsidRPr="000E4605">
              <w:rPr>
                <w:rFonts w:eastAsia="Times New Roman" w:cs="Times New Roman"/>
                <w:color w:val="000000"/>
                <w:sz w:val="24"/>
                <w:szCs w:val="24"/>
                <w:lang w:eastAsia="ru-RU"/>
              </w:rPr>
              <w:t>Поповка</w:t>
            </w:r>
          </w:p>
        </w:tc>
        <w:tc>
          <w:tcPr>
            <w:tcW w:w="2987" w:type="dxa"/>
            <w:tcBorders>
              <w:top w:val="nil"/>
              <w:left w:val="nil"/>
              <w:bottom w:val="single" w:sz="4" w:space="0" w:color="auto"/>
              <w:right w:val="single" w:sz="4" w:space="0" w:color="auto"/>
            </w:tcBorders>
            <w:shd w:val="clear" w:color="auto" w:fill="auto"/>
            <w:noWrap/>
            <w:vAlign w:val="bottom"/>
            <w:hideMark/>
          </w:tcPr>
          <w:p w:rsidR="000E4605" w:rsidRPr="000E4605" w:rsidRDefault="000E4605" w:rsidP="000E4605">
            <w:pPr>
              <w:spacing w:after="0" w:line="240" w:lineRule="auto"/>
              <w:jc w:val="center"/>
              <w:rPr>
                <w:rFonts w:eastAsia="Times New Roman" w:cs="Times New Roman"/>
                <w:color w:val="000000"/>
                <w:sz w:val="24"/>
                <w:szCs w:val="24"/>
                <w:lang w:eastAsia="ru-RU"/>
              </w:rPr>
            </w:pPr>
            <w:r w:rsidRPr="000E4605">
              <w:rPr>
                <w:rFonts w:eastAsia="Times New Roman" w:cs="Times New Roman"/>
                <w:color w:val="000000"/>
                <w:sz w:val="24"/>
                <w:szCs w:val="24"/>
                <w:lang w:eastAsia="ru-RU"/>
              </w:rPr>
              <w:t>деревня</w:t>
            </w:r>
          </w:p>
        </w:tc>
        <w:tc>
          <w:tcPr>
            <w:tcW w:w="1680" w:type="dxa"/>
            <w:tcBorders>
              <w:top w:val="nil"/>
              <w:left w:val="nil"/>
              <w:bottom w:val="single" w:sz="4" w:space="0" w:color="auto"/>
              <w:right w:val="single" w:sz="4" w:space="0" w:color="auto"/>
            </w:tcBorders>
            <w:shd w:val="clear" w:color="auto" w:fill="auto"/>
            <w:noWrap/>
            <w:vAlign w:val="bottom"/>
            <w:hideMark/>
          </w:tcPr>
          <w:p w:rsidR="000E4605" w:rsidRPr="000E4605" w:rsidRDefault="000E4605" w:rsidP="000E4605">
            <w:pPr>
              <w:spacing w:after="0" w:line="240" w:lineRule="auto"/>
              <w:jc w:val="center"/>
              <w:rPr>
                <w:rFonts w:eastAsia="Times New Roman" w:cs="Times New Roman"/>
                <w:color w:val="000000"/>
                <w:sz w:val="24"/>
                <w:szCs w:val="24"/>
                <w:lang w:eastAsia="ru-RU"/>
              </w:rPr>
            </w:pPr>
            <w:r w:rsidRPr="000E4605">
              <w:rPr>
                <w:rFonts w:eastAsia="Times New Roman" w:cs="Times New Roman"/>
                <w:color w:val="000000"/>
                <w:sz w:val="24"/>
                <w:szCs w:val="24"/>
                <w:lang w:eastAsia="ru-RU"/>
              </w:rPr>
              <w:t>0</w:t>
            </w:r>
          </w:p>
        </w:tc>
      </w:tr>
      <w:tr w:rsidR="000E4605" w:rsidRPr="000E4605" w:rsidTr="00453637">
        <w:trPr>
          <w:trHeight w:val="300"/>
        </w:trPr>
        <w:tc>
          <w:tcPr>
            <w:tcW w:w="960" w:type="dxa"/>
            <w:tcBorders>
              <w:top w:val="nil"/>
              <w:left w:val="single" w:sz="4" w:space="0" w:color="auto"/>
              <w:bottom w:val="single" w:sz="4" w:space="0" w:color="auto"/>
              <w:right w:val="single" w:sz="4" w:space="0" w:color="auto"/>
            </w:tcBorders>
            <w:shd w:val="clear" w:color="auto" w:fill="auto"/>
            <w:noWrap/>
            <w:vAlign w:val="center"/>
            <w:hideMark/>
          </w:tcPr>
          <w:p w:rsidR="000E4605" w:rsidRPr="000E4605" w:rsidRDefault="000E4605" w:rsidP="000E4605">
            <w:pPr>
              <w:spacing w:after="0" w:line="240" w:lineRule="auto"/>
              <w:jc w:val="center"/>
              <w:rPr>
                <w:rFonts w:eastAsia="Times New Roman" w:cs="Times New Roman"/>
                <w:color w:val="000000"/>
                <w:sz w:val="24"/>
                <w:szCs w:val="24"/>
                <w:lang w:eastAsia="ru-RU"/>
              </w:rPr>
            </w:pPr>
            <w:r w:rsidRPr="000E4605">
              <w:rPr>
                <w:rFonts w:eastAsia="Times New Roman" w:cs="Times New Roman"/>
                <w:color w:val="000000"/>
                <w:sz w:val="24"/>
                <w:szCs w:val="24"/>
                <w:lang w:eastAsia="ru-RU"/>
              </w:rPr>
              <w:t>26</w:t>
            </w:r>
          </w:p>
        </w:tc>
        <w:tc>
          <w:tcPr>
            <w:tcW w:w="3713" w:type="dxa"/>
            <w:tcBorders>
              <w:top w:val="nil"/>
              <w:left w:val="nil"/>
              <w:bottom w:val="single" w:sz="4" w:space="0" w:color="auto"/>
              <w:right w:val="single" w:sz="4" w:space="0" w:color="auto"/>
            </w:tcBorders>
            <w:shd w:val="clear" w:color="auto" w:fill="auto"/>
            <w:noWrap/>
            <w:vAlign w:val="bottom"/>
            <w:hideMark/>
          </w:tcPr>
          <w:p w:rsidR="000E4605" w:rsidRPr="000E4605" w:rsidRDefault="000E4605" w:rsidP="000E4605">
            <w:pPr>
              <w:spacing w:after="0" w:line="240" w:lineRule="auto"/>
              <w:rPr>
                <w:rFonts w:eastAsia="Times New Roman" w:cs="Times New Roman"/>
                <w:color w:val="000000"/>
                <w:sz w:val="24"/>
                <w:szCs w:val="24"/>
                <w:lang w:eastAsia="ru-RU"/>
              </w:rPr>
            </w:pPr>
            <w:proofErr w:type="spellStart"/>
            <w:r w:rsidRPr="000E4605">
              <w:rPr>
                <w:rFonts w:eastAsia="Times New Roman" w:cs="Times New Roman"/>
                <w:color w:val="000000"/>
                <w:sz w:val="24"/>
                <w:szCs w:val="24"/>
                <w:lang w:eastAsia="ru-RU"/>
              </w:rPr>
              <w:t>Просково</w:t>
            </w:r>
            <w:proofErr w:type="spellEnd"/>
          </w:p>
        </w:tc>
        <w:tc>
          <w:tcPr>
            <w:tcW w:w="2987" w:type="dxa"/>
            <w:tcBorders>
              <w:top w:val="nil"/>
              <w:left w:val="nil"/>
              <w:bottom w:val="single" w:sz="4" w:space="0" w:color="auto"/>
              <w:right w:val="single" w:sz="4" w:space="0" w:color="auto"/>
            </w:tcBorders>
            <w:shd w:val="clear" w:color="auto" w:fill="auto"/>
            <w:noWrap/>
            <w:vAlign w:val="bottom"/>
            <w:hideMark/>
          </w:tcPr>
          <w:p w:rsidR="000E4605" w:rsidRPr="000E4605" w:rsidRDefault="000E4605" w:rsidP="000E4605">
            <w:pPr>
              <w:spacing w:after="0" w:line="240" w:lineRule="auto"/>
              <w:jc w:val="center"/>
              <w:rPr>
                <w:rFonts w:eastAsia="Times New Roman" w:cs="Times New Roman"/>
                <w:color w:val="000000"/>
                <w:sz w:val="24"/>
                <w:szCs w:val="24"/>
                <w:lang w:eastAsia="ru-RU"/>
              </w:rPr>
            </w:pPr>
            <w:r w:rsidRPr="000E4605">
              <w:rPr>
                <w:rFonts w:eastAsia="Times New Roman" w:cs="Times New Roman"/>
                <w:color w:val="000000"/>
                <w:sz w:val="24"/>
                <w:szCs w:val="24"/>
                <w:lang w:eastAsia="ru-RU"/>
              </w:rPr>
              <w:t>деревня</w:t>
            </w:r>
          </w:p>
        </w:tc>
        <w:tc>
          <w:tcPr>
            <w:tcW w:w="1680" w:type="dxa"/>
            <w:tcBorders>
              <w:top w:val="nil"/>
              <w:left w:val="nil"/>
              <w:bottom w:val="single" w:sz="4" w:space="0" w:color="auto"/>
              <w:right w:val="single" w:sz="4" w:space="0" w:color="auto"/>
            </w:tcBorders>
            <w:shd w:val="clear" w:color="auto" w:fill="auto"/>
            <w:noWrap/>
            <w:vAlign w:val="bottom"/>
            <w:hideMark/>
          </w:tcPr>
          <w:p w:rsidR="000E4605" w:rsidRPr="000E4605" w:rsidRDefault="000E4605" w:rsidP="000E4605">
            <w:pPr>
              <w:spacing w:after="0" w:line="240" w:lineRule="auto"/>
              <w:jc w:val="center"/>
              <w:rPr>
                <w:rFonts w:eastAsia="Times New Roman" w:cs="Times New Roman"/>
                <w:color w:val="000000"/>
                <w:sz w:val="24"/>
                <w:szCs w:val="24"/>
                <w:lang w:eastAsia="ru-RU"/>
              </w:rPr>
            </w:pPr>
            <w:r w:rsidRPr="000E4605">
              <w:rPr>
                <w:rFonts w:eastAsia="Times New Roman" w:cs="Times New Roman"/>
                <w:color w:val="000000"/>
                <w:sz w:val="24"/>
                <w:szCs w:val="24"/>
                <w:lang w:eastAsia="ru-RU"/>
              </w:rPr>
              <w:t>41</w:t>
            </w:r>
          </w:p>
        </w:tc>
      </w:tr>
      <w:tr w:rsidR="000E4605" w:rsidRPr="000E4605" w:rsidTr="00453637">
        <w:trPr>
          <w:trHeight w:val="300"/>
        </w:trPr>
        <w:tc>
          <w:tcPr>
            <w:tcW w:w="960" w:type="dxa"/>
            <w:tcBorders>
              <w:top w:val="nil"/>
              <w:left w:val="single" w:sz="4" w:space="0" w:color="auto"/>
              <w:bottom w:val="single" w:sz="4" w:space="0" w:color="auto"/>
              <w:right w:val="single" w:sz="4" w:space="0" w:color="auto"/>
            </w:tcBorders>
            <w:shd w:val="clear" w:color="auto" w:fill="auto"/>
            <w:noWrap/>
            <w:vAlign w:val="center"/>
            <w:hideMark/>
          </w:tcPr>
          <w:p w:rsidR="000E4605" w:rsidRPr="000E4605" w:rsidRDefault="000E4605" w:rsidP="000E4605">
            <w:pPr>
              <w:spacing w:after="0" w:line="240" w:lineRule="auto"/>
              <w:jc w:val="center"/>
              <w:rPr>
                <w:rFonts w:eastAsia="Times New Roman" w:cs="Times New Roman"/>
                <w:color w:val="000000"/>
                <w:sz w:val="24"/>
                <w:szCs w:val="24"/>
                <w:lang w:eastAsia="ru-RU"/>
              </w:rPr>
            </w:pPr>
            <w:r w:rsidRPr="000E4605">
              <w:rPr>
                <w:rFonts w:eastAsia="Times New Roman" w:cs="Times New Roman"/>
                <w:color w:val="000000"/>
                <w:sz w:val="24"/>
                <w:szCs w:val="24"/>
                <w:lang w:eastAsia="ru-RU"/>
              </w:rPr>
              <w:t>27</w:t>
            </w:r>
          </w:p>
        </w:tc>
        <w:tc>
          <w:tcPr>
            <w:tcW w:w="3713" w:type="dxa"/>
            <w:tcBorders>
              <w:top w:val="nil"/>
              <w:left w:val="nil"/>
              <w:bottom w:val="single" w:sz="4" w:space="0" w:color="auto"/>
              <w:right w:val="single" w:sz="4" w:space="0" w:color="auto"/>
            </w:tcBorders>
            <w:shd w:val="clear" w:color="auto" w:fill="auto"/>
            <w:noWrap/>
            <w:vAlign w:val="bottom"/>
            <w:hideMark/>
          </w:tcPr>
          <w:p w:rsidR="000E4605" w:rsidRPr="000E4605" w:rsidRDefault="000E4605" w:rsidP="000E4605">
            <w:pPr>
              <w:spacing w:after="0" w:line="240" w:lineRule="auto"/>
              <w:rPr>
                <w:rFonts w:eastAsia="Times New Roman" w:cs="Times New Roman"/>
                <w:color w:val="000000"/>
                <w:sz w:val="24"/>
                <w:szCs w:val="24"/>
                <w:lang w:eastAsia="ru-RU"/>
              </w:rPr>
            </w:pPr>
            <w:r w:rsidRPr="000E4605">
              <w:rPr>
                <w:rFonts w:eastAsia="Times New Roman" w:cs="Times New Roman"/>
                <w:color w:val="000000"/>
                <w:sz w:val="24"/>
                <w:szCs w:val="24"/>
                <w:lang w:eastAsia="ru-RU"/>
              </w:rPr>
              <w:t>Райки</w:t>
            </w:r>
          </w:p>
        </w:tc>
        <w:tc>
          <w:tcPr>
            <w:tcW w:w="2987" w:type="dxa"/>
            <w:tcBorders>
              <w:top w:val="nil"/>
              <w:left w:val="nil"/>
              <w:bottom w:val="single" w:sz="4" w:space="0" w:color="auto"/>
              <w:right w:val="single" w:sz="4" w:space="0" w:color="auto"/>
            </w:tcBorders>
            <w:shd w:val="clear" w:color="auto" w:fill="auto"/>
            <w:noWrap/>
            <w:vAlign w:val="bottom"/>
            <w:hideMark/>
          </w:tcPr>
          <w:p w:rsidR="000E4605" w:rsidRPr="000E4605" w:rsidRDefault="000E4605" w:rsidP="000E4605">
            <w:pPr>
              <w:spacing w:after="0" w:line="240" w:lineRule="auto"/>
              <w:jc w:val="center"/>
              <w:rPr>
                <w:rFonts w:eastAsia="Times New Roman" w:cs="Times New Roman"/>
                <w:color w:val="000000"/>
                <w:sz w:val="24"/>
                <w:szCs w:val="24"/>
                <w:lang w:eastAsia="ru-RU"/>
              </w:rPr>
            </w:pPr>
            <w:r w:rsidRPr="000E4605">
              <w:rPr>
                <w:rFonts w:eastAsia="Times New Roman" w:cs="Times New Roman"/>
                <w:color w:val="000000"/>
                <w:sz w:val="24"/>
                <w:szCs w:val="24"/>
                <w:lang w:eastAsia="ru-RU"/>
              </w:rPr>
              <w:t>село</w:t>
            </w:r>
          </w:p>
        </w:tc>
        <w:tc>
          <w:tcPr>
            <w:tcW w:w="1680" w:type="dxa"/>
            <w:tcBorders>
              <w:top w:val="nil"/>
              <w:left w:val="nil"/>
              <w:bottom w:val="single" w:sz="4" w:space="0" w:color="auto"/>
              <w:right w:val="single" w:sz="4" w:space="0" w:color="auto"/>
            </w:tcBorders>
            <w:shd w:val="clear" w:color="auto" w:fill="auto"/>
            <w:noWrap/>
            <w:vAlign w:val="bottom"/>
            <w:hideMark/>
          </w:tcPr>
          <w:p w:rsidR="000E4605" w:rsidRPr="000E4605" w:rsidRDefault="000E4605" w:rsidP="000E4605">
            <w:pPr>
              <w:spacing w:after="0" w:line="240" w:lineRule="auto"/>
              <w:jc w:val="center"/>
              <w:rPr>
                <w:rFonts w:eastAsia="Times New Roman" w:cs="Times New Roman"/>
                <w:color w:val="000000"/>
                <w:sz w:val="24"/>
                <w:szCs w:val="24"/>
                <w:lang w:eastAsia="ru-RU"/>
              </w:rPr>
            </w:pPr>
            <w:r w:rsidRPr="000E4605">
              <w:rPr>
                <w:rFonts w:eastAsia="Times New Roman" w:cs="Times New Roman"/>
                <w:color w:val="000000"/>
                <w:sz w:val="24"/>
                <w:szCs w:val="24"/>
                <w:lang w:eastAsia="ru-RU"/>
              </w:rPr>
              <w:t>3</w:t>
            </w:r>
          </w:p>
        </w:tc>
      </w:tr>
      <w:tr w:rsidR="000E4605" w:rsidRPr="000E4605" w:rsidTr="00453637">
        <w:trPr>
          <w:trHeight w:val="300"/>
        </w:trPr>
        <w:tc>
          <w:tcPr>
            <w:tcW w:w="960" w:type="dxa"/>
            <w:tcBorders>
              <w:top w:val="nil"/>
              <w:left w:val="single" w:sz="4" w:space="0" w:color="auto"/>
              <w:bottom w:val="single" w:sz="4" w:space="0" w:color="auto"/>
              <w:right w:val="single" w:sz="4" w:space="0" w:color="auto"/>
            </w:tcBorders>
            <w:shd w:val="clear" w:color="auto" w:fill="auto"/>
            <w:noWrap/>
            <w:vAlign w:val="center"/>
            <w:hideMark/>
          </w:tcPr>
          <w:p w:rsidR="000E4605" w:rsidRPr="000E4605" w:rsidRDefault="000E4605" w:rsidP="000E4605">
            <w:pPr>
              <w:spacing w:after="0" w:line="240" w:lineRule="auto"/>
              <w:jc w:val="center"/>
              <w:rPr>
                <w:rFonts w:eastAsia="Times New Roman" w:cs="Times New Roman"/>
                <w:color w:val="000000"/>
                <w:sz w:val="24"/>
                <w:szCs w:val="24"/>
                <w:lang w:eastAsia="ru-RU"/>
              </w:rPr>
            </w:pPr>
            <w:r w:rsidRPr="000E4605">
              <w:rPr>
                <w:rFonts w:eastAsia="Times New Roman" w:cs="Times New Roman"/>
                <w:color w:val="000000"/>
                <w:sz w:val="24"/>
                <w:szCs w:val="24"/>
                <w:lang w:eastAsia="ru-RU"/>
              </w:rPr>
              <w:t>28</w:t>
            </w:r>
          </w:p>
        </w:tc>
        <w:tc>
          <w:tcPr>
            <w:tcW w:w="3713" w:type="dxa"/>
            <w:tcBorders>
              <w:top w:val="nil"/>
              <w:left w:val="nil"/>
              <w:bottom w:val="single" w:sz="4" w:space="0" w:color="auto"/>
              <w:right w:val="single" w:sz="4" w:space="0" w:color="auto"/>
            </w:tcBorders>
            <w:shd w:val="clear" w:color="auto" w:fill="auto"/>
            <w:noWrap/>
            <w:vAlign w:val="bottom"/>
            <w:hideMark/>
          </w:tcPr>
          <w:p w:rsidR="000E4605" w:rsidRPr="000E4605" w:rsidRDefault="000E4605" w:rsidP="000E4605">
            <w:pPr>
              <w:spacing w:after="0" w:line="240" w:lineRule="auto"/>
              <w:rPr>
                <w:rFonts w:eastAsia="Times New Roman" w:cs="Times New Roman"/>
                <w:color w:val="000000"/>
                <w:sz w:val="24"/>
                <w:szCs w:val="24"/>
                <w:lang w:eastAsia="ru-RU"/>
              </w:rPr>
            </w:pPr>
            <w:proofErr w:type="spellStart"/>
            <w:r w:rsidRPr="000E4605">
              <w:rPr>
                <w:rFonts w:eastAsia="Times New Roman" w:cs="Times New Roman"/>
                <w:color w:val="000000"/>
                <w:sz w:val="24"/>
                <w:szCs w:val="24"/>
                <w:lang w:eastAsia="ru-RU"/>
              </w:rPr>
              <w:t>Рождественно</w:t>
            </w:r>
            <w:proofErr w:type="spellEnd"/>
          </w:p>
        </w:tc>
        <w:tc>
          <w:tcPr>
            <w:tcW w:w="2987" w:type="dxa"/>
            <w:tcBorders>
              <w:top w:val="nil"/>
              <w:left w:val="nil"/>
              <w:bottom w:val="single" w:sz="4" w:space="0" w:color="auto"/>
              <w:right w:val="single" w:sz="4" w:space="0" w:color="auto"/>
            </w:tcBorders>
            <w:shd w:val="clear" w:color="auto" w:fill="auto"/>
            <w:noWrap/>
            <w:vAlign w:val="bottom"/>
            <w:hideMark/>
          </w:tcPr>
          <w:p w:rsidR="000E4605" w:rsidRPr="000E4605" w:rsidRDefault="000E4605" w:rsidP="000E4605">
            <w:pPr>
              <w:spacing w:after="0" w:line="240" w:lineRule="auto"/>
              <w:jc w:val="center"/>
              <w:rPr>
                <w:rFonts w:eastAsia="Times New Roman" w:cs="Times New Roman"/>
                <w:color w:val="000000"/>
                <w:sz w:val="24"/>
                <w:szCs w:val="24"/>
                <w:lang w:eastAsia="ru-RU"/>
              </w:rPr>
            </w:pPr>
            <w:r w:rsidRPr="000E4605">
              <w:rPr>
                <w:rFonts w:eastAsia="Times New Roman" w:cs="Times New Roman"/>
                <w:color w:val="000000"/>
                <w:sz w:val="24"/>
                <w:szCs w:val="24"/>
                <w:lang w:eastAsia="ru-RU"/>
              </w:rPr>
              <w:t>деревня</w:t>
            </w:r>
          </w:p>
        </w:tc>
        <w:tc>
          <w:tcPr>
            <w:tcW w:w="1680" w:type="dxa"/>
            <w:tcBorders>
              <w:top w:val="nil"/>
              <w:left w:val="nil"/>
              <w:bottom w:val="single" w:sz="4" w:space="0" w:color="auto"/>
              <w:right w:val="single" w:sz="4" w:space="0" w:color="auto"/>
            </w:tcBorders>
            <w:shd w:val="clear" w:color="auto" w:fill="auto"/>
            <w:noWrap/>
            <w:vAlign w:val="bottom"/>
            <w:hideMark/>
          </w:tcPr>
          <w:p w:rsidR="000E4605" w:rsidRPr="000E4605" w:rsidRDefault="000E4605" w:rsidP="000E4605">
            <w:pPr>
              <w:spacing w:after="0" w:line="240" w:lineRule="auto"/>
              <w:jc w:val="center"/>
              <w:rPr>
                <w:rFonts w:eastAsia="Times New Roman" w:cs="Times New Roman"/>
                <w:color w:val="000000"/>
                <w:sz w:val="24"/>
                <w:szCs w:val="24"/>
                <w:lang w:eastAsia="ru-RU"/>
              </w:rPr>
            </w:pPr>
            <w:r w:rsidRPr="000E4605">
              <w:rPr>
                <w:rFonts w:eastAsia="Times New Roman" w:cs="Times New Roman"/>
                <w:color w:val="000000"/>
                <w:sz w:val="24"/>
                <w:szCs w:val="24"/>
                <w:lang w:eastAsia="ru-RU"/>
              </w:rPr>
              <w:t>68</w:t>
            </w:r>
          </w:p>
        </w:tc>
      </w:tr>
      <w:tr w:rsidR="000E4605" w:rsidRPr="000E4605" w:rsidTr="00453637">
        <w:trPr>
          <w:trHeight w:val="300"/>
        </w:trPr>
        <w:tc>
          <w:tcPr>
            <w:tcW w:w="960" w:type="dxa"/>
            <w:tcBorders>
              <w:top w:val="nil"/>
              <w:left w:val="single" w:sz="4" w:space="0" w:color="auto"/>
              <w:bottom w:val="single" w:sz="4" w:space="0" w:color="auto"/>
              <w:right w:val="single" w:sz="4" w:space="0" w:color="auto"/>
            </w:tcBorders>
            <w:shd w:val="clear" w:color="auto" w:fill="auto"/>
            <w:noWrap/>
            <w:vAlign w:val="center"/>
            <w:hideMark/>
          </w:tcPr>
          <w:p w:rsidR="000E4605" w:rsidRPr="000E4605" w:rsidRDefault="000E4605" w:rsidP="000E4605">
            <w:pPr>
              <w:spacing w:after="0" w:line="240" w:lineRule="auto"/>
              <w:jc w:val="center"/>
              <w:rPr>
                <w:rFonts w:eastAsia="Times New Roman" w:cs="Times New Roman"/>
                <w:color w:val="000000"/>
                <w:sz w:val="24"/>
                <w:szCs w:val="24"/>
                <w:lang w:eastAsia="ru-RU"/>
              </w:rPr>
            </w:pPr>
            <w:r w:rsidRPr="000E4605">
              <w:rPr>
                <w:rFonts w:eastAsia="Times New Roman" w:cs="Times New Roman"/>
                <w:color w:val="000000"/>
                <w:sz w:val="24"/>
                <w:szCs w:val="24"/>
                <w:lang w:eastAsia="ru-RU"/>
              </w:rPr>
              <w:t>29</w:t>
            </w:r>
          </w:p>
        </w:tc>
        <w:tc>
          <w:tcPr>
            <w:tcW w:w="3713" w:type="dxa"/>
            <w:tcBorders>
              <w:top w:val="nil"/>
              <w:left w:val="nil"/>
              <w:bottom w:val="single" w:sz="4" w:space="0" w:color="auto"/>
              <w:right w:val="single" w:sz="4" w:space="0" w:color="auto"/>
            </w:tcBorders>
            <w:shd w:val="clear" w:color="auto" w:fill="auto"/>
            <w:noWrap/>
            <w:vAlign w:val="bottom"/>
            <w:hideMark/>
          </w:tcPr>
          <w:p w:rsidR="000E4605" w:rsidRPr="000E4605" w:rsidRDefault="000E4605" w:rsidP="000E4605">
            <w:pPr>
              <w:spacing w:after="0" w:line="240" w:lineRule="auto"/>
              <w:rPr>
                <w:rFonts w:eastAsia="Times New Roman" w:cs="Times New Roman"/>
                <w:color w:val="000000"/>
                <w:sz w:val="24"/>
                <w:szCs w:val="24"/>
                <w:lang w:eastAsia="ru-RU"/>
              </w:rPr>
            </w:pPr>
            <w:proofErr w:type="spellStart"/>
            <w:r w:rsidRPr="000E4605">
              <w:rPr>
                <w:rFonts w:eastAsia="Times New Roman" w:cs="Times New Roman"/>
                <w:color w:val="000000"/>
                <w:sz w:val="24"/>
                <w:szCs w:val="24"/>
                <w:lang w:eastAsia="ru-RU"/>
              </w:rPr>
              <w:t>Рязанка</w:t>
            </w:r>
            <w:proofErr w:type="spellEnd"/>
          </w:p>
        </w:tc>
        <w:tc>
          <w:tcPr>
            <w:tcW w:w="2987" w:type="dxa"/>
            <w:tcBorders>
              <w:top w:val="nil"/>
              <w:left w:val="nil"/>
              <w:bottom w:val="single" w:sz="4" w:space="0" w:color="auto"/>
              <w:right w:val="single" w:sz="4" w:space="0" w:color="auto"/>
            </w:tcBorders>
            <w:shd w:val="clear" w:color="auto" w:fill="auto"/>
            <w:noWrap/>
            <w:vAlign w:val="bottom"/>
            <w:hideMark/>
          </w:tcPr>
          <w:p w:rsidR="000E4605" w:rsidRPr="000E4605" w:rsidRDefault="000E4605" w:rsidP="000E4605">
            <w:pPr>
              <w:spacing w:after="0" w:line="240" w:lineRule="auto"/>
              <w:jc w:val="center"/>
              <w:rPr>
                <w:rFonts w:eastAsia="Times New Roman" w:cs="Times New Roman"/>
                <w:color w:val="000000"/>
                <w:sz w:val="24"/>
                <w:szCs w:val="24"/>
                <w:lang w:eastAsia="ru-RU"/>
              </w:rPr>
            </w:pPr>
            <w:r w:rsidRPr="000E4605">
              <w:rPr>
                <w:rFonts w:eastAsia="Times New Roman" w:cs="Times New Roman"/>
                <w:color w:val="000000"/>
                <w:sz w:val="24"/>
                <w:szCs w:val="24"/>
                <w:lang w:eastAsia="ru-RU"/>
              </w:rPr>
              <w:t>деревня</w:t>
            </w:r>
          </w:p>
        </w:tc>
        <w:tc>
          <w:tcPr>
            <w:tcW w:w="1680" w:type="dxa"/>
            <w:tcBorders>
              <w:top w:val="nil"/>
              <w:left w:val="nil"/>
              <w:bottom w:val="single" w:sz="4" w:space="0" w:color="auto"/>
              <w:right w:val="single" w:sz="4" w:space="0" w:color="auto"/>
            </w:tcBorders>
            <w:shd w:val="clear" w:color="auto" w:fill="auto"/>
            <w:noWrap/>
            <w:vAlign w:val="bottom"/>
            <w:hideMark/>
          </w:tcPr>
          <w:p w:rsidR="000E4605" w:rsidRPr="000E4605" w:rsidRDefault="000E4605" w:rsidP="000E4605">
            <w:pPr>
              <w:spacing w:after="0" w:line="240" w:lineRule="auto"/>
              <w:jc w:val="center"/>
              <w:rPr>
                <w:rFonts w:eastAsia="Times New Roman" w:cs="Times New Roman"/>
                <w:color w:val="000000"/>
                <w:sz w:val="24"/>
                <w:szCs w:val="24"/>
                <w:lang w:eastAsia="ru-RU"/>
              </w:rPr>
            </w:pPr>
            <w:r w:rsidRPr="000E4605">
              <w:rPr>
                <w:rFonts w:eastAsia="Times New Roman" w:cs="Times New Roman"/>
                <w:color w:val="000000"/>
                <w:sz w:val="24"/>
                <w:szCs w:val="24"/>
                <w:lang w:eastAsia="ru-RU"/>
              </w:rPr>
              <w:t>0</w:t>
            </w:r>
          </w:p>
        </w:tc>
      </w:tr>
      <w:tr w:rsidR="000E4605" w:rsidRPr="000E4605" w:rsidTr="00453637">
        <w:trPr>
          <w:trHeight w:val="300"/>
        </w:trPr>
        <w:tc>
          <w:tcPr>
            <w:tcW w:w="960" w:type="dxa"/>
            <w:tcBorders>
              <w:top w:val="nil"/>
              <w:left w:val="single" w:sz="4" w:space="0" w:color="auto"/>
              <w:bottom w:val="single" w:sz="4" w:space="0" w:color="auto"/>
              <w:right w:val="single" w:sz="4" w:space="0" w:color="auto"/>
            </w:tcBorders>
            <w:shd w:val="clear" w:color="auto" w:fill="auto"/>
            <w:noWrap/>
            <w:vAlign w:val="center"/>
            <w:hideMark/>
          </w:tcPr>
          <w:p w:rsidR="000E4605" w:rsidRPr="000E4605" w:rsidRDefault="000E4605" w:rsidP="000E4605">
            <w:pPr>
              <w:spacing w:after="0" w:line="240" w:lineRule="auto"/>
              <w:jc w:val="center"/>
              <w:rPr>
                <w:rFonts w:eastAsia="Times New Roman" w:cs="Times New Roman"/>
                <w:color w:val="000000"/>
                <w:sz w:val="24"/>
                <w:szCs w:val="24"/>
                <w:lang w:eastAsia="ru-RU"/>
              </w:rPr>
            </w:pPr>
            <w:r w:rsidRPr="000E4605">
              <w:rPr>
                <w:rFonts w:eastAsia="Times New Roman" w:cs="Times New Roman"/>
                <w:color w:val="000000"/>
                <w:sz w:val="24"/>
                <w:szCs w:val="24"/>
                <w:lang w:eastAsia="ru-RU"/>
              </w:rPr>
              <w:lastRenderedPageBreak/>
              <w:t>30</w:t>
            </w:r>
          </w:p>
        </w:tc>
        <w:tc>
          <w:tcPr>
            <w:tcW w:w="3713" w:type="dxa"/>
            <w:tcBorders>
              <w:top w:val="nil"/>
              <w:left w:val="nil"/>
              <w:bottom w:val="single" w:sz="4" w:space="0" w:color="auto"/>
              <w:right w:val="single" w:sz="4" w:space="0" w:color="auto"/>
            </w:tcBorders>
            <w:shd w:val="clear" w:color="auto" w:fill="auto"/>
            <w:noWrap/>
            <w:vAlign w:val="bottom"/>
            <w:hideMark/>
          </w:tcPr>
          <w:p w:rsidR="000E4605" w:rsidRPr="000E4605" w:rsidRDefault="000E4605" w:rsidP="000E4605">
            <w:pPr>
              <w:spacing w:after="0" w:line="240" w:lineRule="auto"/>
              <w:rPr>
                <w:rFonts w:eastAsia="Times New Roman" w:cs="Times New Roman"/>
                <w:color w:val="000000"/>
                <w:sz w:val="24"/>
                <w:szCs w:val="24"/>
                <w:lang w:eastAsia="ru-RU"/>
              </w:rPr>
            </w:pPr>
            <w:r w:rsidRPr="000E4605">
              <w:rPr>
                <w:rFonts w:eastAsia="Times New Roman" w:cs="Times New Roman"/>
                <w:color w:val="000000"/>
                <w:sz w:val="24"/>
                <w:szCs w:val="24"/>
                <w:lang w:eastAsia="ru-RU"/>
              </w:rPr>
              <w:t>Савино</w:t>
            </w:r>
          </w:p>
        </w:tc>
        <w:tc>
          <w:tcPr>
            <w:tcW w:w="2987" w:type="dxa"/>
            <w:tcBorders>
              <w:top w:val="nil"/>
              <w:left w:val="nil"/>
              <w:bottom w:val="single" w:sz="4" w:space="0" w:color="auto"/>
              <w:right w:val="single" w:sz="4" w:space="0" w:color="auto"/>
            </w:tcBorders>
            <w:shd w:val="clear" w:color="auto" w:fill="auto"/>
            <w:noWrap/>
            <w:vAlign w:val="bottom"/>
            <w:hideMark/>
          </w:tcPr>
          <w:p w:rsidR="000E4605" w:rsidRPr="000E4605" w:rsidRDefault="000E4605" w:rsidP="000E4605">
            <w:pPr>
              <w:spacing w:after="0" w:line="240" w:lineRule="auto"/>
              <w:jc w:val="center"/>
              <w:rPr>
                <w:rFonts w:eastAsia="Times New Roman" w:cs="Times New Roman"/>
                <w:color w:val="000000"/>
                <w:sz w:val="24"/>
                <w:szCs w:val="24"/>
                <w:lang w:eastAsia="ru-RU"/>
              </w:rPr>
            </w:pPr>
            <w:r w:rsidRPr="000E4605">
              <w:rPr>
                <w:rFonts w:eastAsia="Times New Roman" w:cs="Times New Roman"/>
                <w:color w:val="000000"/>
                <w:sz w:val="24"/>
                <w:szCs w:val="24"/>
                <w:lang w:eastAsia="ru-RU"/>
              </w:rPr>
              <w:t>деревня</w:t>
            </w:r>
          </w:p>
        </w:tc>
        <w:tc>
          <w:tcPr>
            <w:tcW w:w="1680" w:type="dxa"/>
            <w:tcBorders>
              <w:top w:val="nil"/>
              <w:left w:val="nil"/>
              <w:bottom w:val="single" w:sz="4" w:space="0" w:color="auto"/>
              <w:right w:val="single" w:sz="4" w:space="0" w:color="auto"/>
            </w:tcBorders>
            <w:shd w:val="clear" w:color="auto" w:fill="auto"/>
            <w:noWrap/>
            <w:vAlign w:val="bottom"/>
            <w:hideMark/>
          </w:tcPr>
          <w:p w:rsidR="000E4605" w:rsidRPr="000E4605" w:rsidRDefault="000E4605" w:rsidP="000E4605">
            <w:pPr>
              <w:spacing w:after="0" w:line="240" w:lineRule="auto"/>
              <w:jc w:val="center"/>
              <w:rPr>
                <w:rFonts w:eastAsia="Times New Roman" w:cs="Times New Roman"/>
                <w:color w:val="000000"/>
                <w:sz w:val="24"/>
                <w:szCs w:val="24"/>
                <w:lang w:eastAsia="ru-RU"/>
              </w:rPr>
            </w:pPr>
            <w:r w:rsidRPr="000E4605">
              <w:rPr>
                <w:rFonts w:eastAsia="Times New Roman" w:cs="Times New Roman"/>
                <w:color w:val="000000"/>
                <w:sz w:val="24"/>
                <w:szCs w:val="24"/>
                <w:lang w:eastAsia="ru-RU"/>
              </w:rPr>
              <w:t>29</w:t>
            </w:r>
          </w:p>
        </w:tc>
      </w:tr>
      <w:tr w:rsidR="000E4605" w:rsidRPr="000E4605" w:rsidTr="00453637">
        <w:trPr>
          <w:trHeight w:val="300"/>
        </w:trPr>
        <w:tc>
          <w:tcPr>
            <w:tcW w:w="960" w:type="dxa"/>
            <w:tcBorders>
              <w:top w:val="nil"/>
              <w:left w:val="single" w:sz="4" w:space="0" w:color="auto"/>
              <w:bottom w:val="single" w:sz="4" w:space="0" w:color="auto"/>
              <w:right w:val="single" w:sz="4" w:space="0" w:color="auto"/>
            </w:tcBorders>
            <w:shd w:val="clear" w:color="auto" w:fill="auto"/>
            <w:noWrap/>
            <w:vAlign w:val="center"/>
            <w:hideMark/>
          </w:tcPr>
          <w:p w:rsidR="000E4605" w:rsidRPr="000E4605" w:rsidRDefault="000E4605" w:rsidP="000E4605">
            <w:pPr>
              <w:spacing w:after="0" w:line="240" w:lineRule="auto"/>
              <w:jc w:val="center"/>
              <w:rPr>
                <w:rFonts w:eastAsia="Times New Roman" w:cs="Times New Roman"/>
                <w:color w:val="000000"/>
                <w:sz w:val="24"/>
                <w:szCs w:val="24"/>
                <w:lang w:eastAsia="ru-RU"/>
              </w:rPr>
            </w:pPr>
            <w:r w:rsidRPr="000E4605">
              <w:rPr>
                <w:rFonts w:eastAsia="Times New Roman" w:cs="Times New Roman"/>
                <w:color w:val="000000"/>
                <w:sz w:val="24"/>
                <w:szCs w:val="24"/>
                <w:lang w:eastAsia="ru-RU"/>
              </w:rPr>
              <w:t>31</w:t>
            </w:r>
          </w:p>
        </w:tc>
        <w:tc>
          <w:tcPr>
            <w:tcW w:w="3713" w:type="dxa"/>
            <w:tcBorders>
              <w:top w:val="nil"/>
              <w:left w:val="nil"/>
              <w:bottom w:val="single" w:sz="4" w:space="0" w:color="auto"/>
              <w:right w:val="single" w:sz="4" w:space="0" w:color="auto"/>
            </w:tcBorders>
            <w:shd w:val="clear" w:color="auto" w:fill="auto"/>
            <w:noWrap/>
            <w:vAlign w:val="bottom"/>
            <w:hideMark/>
          </w:tcPr>
          <w:p w:rsidR="000E4605" w:rsidRPr="000E4605" w:rsidRDefault="000E4605" w:rsidP="000E4605">
            <w:pPr>
              <w:spacing w:after="0" w:line="240" w:lineRule="auto"/>
              <w:rPr>
                <w:rFonts w:eastAsia="Times New Roman" w:cs="Times New Roman"/>
                <w:color w:val="000000"/>
                <w:sz w:val="24"/>
                <w:szCs w:val="24"/>
                <w:lang w:eastAsia="ru-RU"/>
              </w:rPr>
            </w:pPr>
            <w:r w:rsidRPr="000E4605">
              <w:rPr>
                <w:rFonts w:eastAsia="Times New Roman" w:cs="Times New Roman"/>
                <w:color w:val="000000"/>
                <w:sz w:val="24"/>
                <w:szCs w:val="24"/>
                <w:lang w:eastAsia="ru-RU"/>
              </w:rPr>
              <w:t>Светиково</w:t>
            </w:r>
          </w:p>
        </w:tc>
        <w:tc>
          <w:tcPr>
            <w:tcW w:w="2987" w:type="dxa"/>
            <w:tcBorders>
              <w:top w:val="nil"/>
              <w:left w:val="nil"/>
              <w:bottom w:val="single" w:sz="4" w:space="0" w:color="auto"/>
              <w:right w:val="single" w:sz="4" w:space="0" w:color="auto"/>
            </w:tcBorders>
            <w:shd w:val="clear" w:color="auto" w:fill="auto"/>
            <w:noWrap/>
            <w:vAlign w:val="bottom"/>
            <w:hideMark/>
          </w:tcPr>
          <w:p w:rsidR="000E4605" w:rsidRPr="000E4605" w:rsidRDefault="000E4605" w:rsidP="000E4605">
            <w:pPr>
              <w:spacing w:after="0" w:line="240" w:lineRule="auto"/>
              <w:jc w:val="center"/>
              <w:rPr>
                <w:rFonts w:eastAsia="Times New Roman" w:cs="Times New Roman"/>
                <w:color w:val="000000"/>
                <w:sz w:val="24"/>
                <w:szCs w:val="24"/>
                <w:lang w:eastAsia="ru-RU"/>
              </w:rPr>
            </w:pPr>
            <w:r w:rsidRPr="000E4605">
              <w:rPr>
                <w:rFonts w:eastAsia="Times New Roman" w:cs="Times New Roman"/>
                <w:color w:val="000000"/>
                <w:sz w:val="24"/>
                <w:szCs w:val="24"/>
                <w:lang w:eastAsia="ru-RU"/>
              </w:rPr>
              <w:t>село</w:t>
            </w:r>
          </w:p>
        </w:tc>
        <w:tc>
          <w:tcPr>
            <w:tcW w:w="1680" w:type="dxa"/>
            <w:tcBorders>
              <w:top w:val="nil"/>
              <w:left w:val="nil"/>
              <w:bottom w:val="single" w:sz="4" w:space="0" w:color="auto"/>
              <w:right w:val="single" w:sz="4" w:space="0" w:color="auto"/>
            </w:tcBorders>
            <w:shd w:val="clear" w:color="auto" w:fill="auto"/>
            <w:noWrap/>
            <w:vAlign w:val="bottom"/>
            <w:hideMark/>
          </w:tcPr>
          <w:p w:rsidR="000E4605" w:rsidRPr="000E4605" w:rsidRDefault="000E4605" w:rsidP="000E4605">
            <w:pPr>
              <w:spacing w:after="0" w:line="240" w:lineRule="auto"/>
              <w:jc w:val="center"/>
              <w:rPr>
                <w:rFonts w:eastAsia="Times New Roman" w:cs="Times New Roman"/>
                <w:color w:val="000000"/>
                <w:sz w:val="24"/>
                <w:szCs w:val="24"/>
                <w:lang w:eastAsia="ru-RU"/>
              </w:rPr>
            </w:pPr>
            <w:r w:rsidRPr="000E4605">
              <w:rPr>
                <w:rFonts w:eastAsia="Times New Roman" w:cs="Times New Roman"/>
                <w:color w:val="000000"/>
                <w:sz w:val="24"/>
                <w:szCs w:val="24"/>
                <w:lang w:eastAsia="ru-RU"/>
              </w:rPr>
              <w:t>222</w:t>
            </w:r>
          </w:p>
        </w:tc>
      </w:tr>
      <w:tr w:rsidR="000E4605" w:rsidRPr="000E4605" w:rsidTr="00453637">
        <w:trPr>
          <w:trHeight w:val="300"/>
        </w:trPr>
        <w:tc>
          <w:tcPr>
            <w:tcW w:w="960" w:type="dxa"/>
            <w:tcBorders>
              <w:top w:val="nil"/>
              <w:left w:val="single" w:sz="4" w:space="0" w:color="auto"/>
              <w:bottom w:val="single" w:sz="4" w:space="0" w:color="auto"/>
              <w:right w:val="single" w:sz="4" w:space="0" w:color="auto"/>
            </w:tcBorders>
            <w:shd w:val="clear" w:color="auto" w:fill="auto"/>
            <w:noWrap/>
            <w:vAlign w:val="center"/>
            <w:hideMark/>
          </w:tcPr>
          <w:p w:rsidR="000E4605" w:rsidRPr="000E4605" w:rsidRDefault="000E4605" w:rsidP="000E4605">
            <w:pPr>
              <w:spacing w:after="0" w:line="240" w:lineRule="auto"/>
              <w:jc w:val="center"/>
              <w:rPr>
                <w:rFonts w:eastAsia="Times New Roman" w:cs="Times New Roman"/>
                <w:color w:val="000000"/>
                <w:sz w:val="24"/>
                <w:szCs w:val="24"/>
                <w:lang w:eastAsia="ru-RU"/>
              </w:rPr>
            </w:pPr>
            <w:r w:rsidRPr="000E4605">
              <w:rPr>
                <w:rFonts w:eastAsia="Times New Roman" w:cs="Times New Roman"/>
                <w:color w:val="000000"/>
                <w:sz w:val="24"/>
                <w:szCs w:val="24"/>
                <w:lang w:eastAsia="ru-RU"/>
              </w:rPr>
              <w:t>32</w:t>
            </w:r>
          </w:p>
        </w:tc>
        <w:tc>
          <w:tcPr>
            <w:tcW w:w="3713" w:type="dxa"/>
            <w:tcBorders>
              <w:top w:val="nil"/>
              <w:left w:val="nil"/>
              <w:bottom w:val="single" w:sz="4" w:space="0" w:color="auto"/>
              <w:right w:val="single" w:sz="4" w:space="0" w:color="auto"/>
            </w:tcBorders>
            <w:shd w:val="clear" w:color="auto" w:fill="auto"/>
            <w:noWrap/>
            <w:vAlign w:val="bottom"/>
            <w:hideMark/>
          </w:tcPr>
          <w:p w:rsidR="000E4605" w:rsidRPr="000E4605" w:rsidRDefault="000E4605" w:rsidP="000E4605">
            <w:pPr>
              <w:spacing w:after="0" w:line="240" w:lineRule="auto"/>
              <w:rPr>
                <w:rFonts w:eastAsia="Times New Roman" w:cs="Times New Roman"/>
                <w:color w:val="000000"/>
                <w:sz w:val="24"/>
                <w:szCs w:val="24"/>
                <w:lang w:eastAsia="ru-RU"/>
              </w:rPr>
            </w:pPr>
            <w:proofErr w:type="spellStart"/>
            <w:r w:rsidRPr="000E4605">
              <w:rPr>
                <w:rFonts w:eastAsia="Times New Roman" w:cs="Times New Roman"/>
                <w:color w:val="000000"/>
                <w:sz w:val="24"/>
                <w:szCs w:val="24"/>
                <w:lang w:eastAsia="ru-RU"/>
              </w:rPr>
              <w:t>Семьюново</w:t>
            </w:r>
            <w:proofErr w:type="spellEnd"/>
          </w:p>
        </w:tc>
        <w:tc>
          <w:tcPr>
            <w:tcW w:w="2987" w:type="dxa"/>
            <w:tcBorders>
              <w:top w:val="nil"/>
              <w:left w:val="nil"/>
              <w:bottom w:val="single" w:sz="4" w:space="0" w:color="auto"/>
              <w:right w:val="single" w:sz="4" w:space="0" w:color="auto"/>
            </w:tcBorders>
            <w:shd w:val="clear" w:color="auto" w:fill="auto"/>
            <w:noWrap/>
            <w:vAlign w:val="bottom"/>
            <w:hideMark/>
          </w:tcPr>
          <w:p w:rsidR="000E4605" w:rsidRPr="000E4605" w:rsidRDefault="000E4605" w:rsidP="000E4605">
            <w:pPr>
              <w:spacing w:after="0" w:line="240" w:lineRule="auto"/>
              <w:jc w:val="center"/>
              <w:rPr>
                <w:rFonts w:eastAsia="Times New Roman" w:cs="Times New Roman"/>
                <w:color w:val="000000"/>
                <w:sz w:val="24"/>
                <w:szCs w:val="24"/>
                <w:lang w:eastAsia="ru-RU"/>
              </w:rPr>
            </w:pPr>
            <w:r w:rsidRPr="000E4605">
              <w:rPr>
                <w:rFonts w:eastAsia="Times New Roman" w:cs="Times New Roman"/>
                <w:color w:val="000000"/>
                <w:sz w:val="24"/>
                <w:szCs w:val="24"/>
                <w:lang w:eastAsia="ru-RU"/>
              </w:rPr>
              <w:t>деревня</w:t>
            </w:r>
          </w:p>
        </w:tc>
        <w:tc>
          <w:tcPr>
            <w:tcW w:w="1680" w:type="dxa"/>
            <w:tcBorders>
              <w:top w:val="nil"/>
              <w:left w:val="nil"/>
              <w:bottom w:val="single" w:sz="4" w:space="0" w:color="auto"/>
              <w:right w:val="single" w:sz="4" w:space="0" w:color="auto"/>
            </w:tcBorders>
            <w:shd w:val="clear" w:color="auto" w:fill="auto"/>
            <w:noWrap/>
            <w:vAlign w:val="bottom"/>
            <w:hideMark/>
          </w:tcPr>
          <w:p w:rsidR="000E4605" w:rsidRPr="000E4605" w:rsidRDefault="000E4605" w:rsidP="000E4605">
            <w:pPr>
              <w:spacing w:after="0" w:line="240" w:lineRule="auto"/>
              <w:jc w:val="center"/>
              <w:rPr>
                <w:rFonts w:eastAsia="Times New Roman" w:cs="Times New Roman"/>
                <w:color w:val="000000"/>
                <w:sz w:val="24"/>
                <w:szCs w:val="24"/>
                <w:lang w:eastAsia="ru-RU"/>
              </w:rPr>
            </w:pPr>
            <w:r w:rsidRPr="000E4605">
              <w:rPr>
                <w:rFonts w:eastAsia="Times New Roman" w:cs="Times New Roman"/>
                <w:color w:val="000000"/>
                <w:sz w:val="24"/>
                <w:szCs w:val="24"/>
                <w:lang w:eastAsia="ru-RU"/>
              </w:rPr>
              <w:t>2</w:t>
            </w:r>
          </w:p>
        </w:tc>
      </w:tr>
      <w:tr w:rsidR="000E4605" w:rsidRPr="000E4605" w:rsidTr="00453637">
        <w:trPr>
          <w:trHeight w:val="300"/>
        </w:trPr>
        <w:tc>
          <w:tcPr>
            <w:tcW w:w="960" w:type="dxa"/>
            <w:tcBorders>
              <w:top w:val="nil"/>
              <w:left w:val="single" w:sz="4" w:space="0" w:color="auto"/>
              <w:bottom w:val="single" w:sz="4" w:space="0" w:color="auto"/>
              <w:right w:val="single" w:sz="4" w:space="0" w:color="auto"/>
            </w:tcBorders>
            <w:shd w:val="clear" w:color="auto" w:fill="auto"/>
            <w:noWrap/>
            <w:vAlign w:val="center"/>
            <w:hideMark/>
          </w:tcPr>
          <w:p w:rsidR="000E4605" w:rsidRPr="000E4605" w:rsidRDefault="000E4605" w:rsidP="000E4605">
            <w:pPr>
              <w:spacing w:after="0" w:line="240" w:lineRule="auto"/>
              <w:jc w:val="center"/>
              <w:rPr>
                <w:rFonts w:eastAsia="Times New Roman" w:cs="Times New Roman"/>
                <w:color w:val="000000"/>
                <w:sz w:val="24"/>
                <w:szCs w:val="24"/>
                <w:lang w:eastAsia="ru-RU"/>
              </w:rPr>
            </w:pPr>
            <w:r w:rsidRPr="000E4605">
              <w:rPr>
                <w:rFonts w:eastAsia="Times New Roman" w:cs="Times New Roman"/>
                <w:color w:val="000000"/>
                <w:sz w:val="24"/>
                <w:szCs w:val="24"/>
                <w:lang w:eastAsia="ru-RU"/>
              </w:rPr>
              <w:t>33</w:t>
            </w:r>
          </w:p>
        </w:tc>
        <w:tc>
          <w:tcPr>
            <w:tcW w:w="3713" w:type="dxa"/>
            <w:tcBorders>
              <w:top w:val="nil"/>
              <w:left w:val="nil"/>
              <w:bottom w:val="single" w:sz="4" w:space="0" w:color="auto"/>
              <w:right w:val="single" w:sz="4" w:space="0" w:color="auto"/>
            </w:tcBorders>
            <w:shd w:val="clear" w:color="auto" w:fill="auto"/>
            <w:noWrap/>
            <w:vAlign w:val="bottom"/>
            <w:hideMark/>
          </w:tcPr>
          <w:p w:rsidR="000E4605" w:rsidRPr="000E4605" w:rsidRDefault="000E4605" w:rsidP="000E4605">
            <w:pPr>
              <w:spacing w:after="0" w:line="240" w:lineRule="auto"/>
              <w:rPr>
                <w:rFonts w:eastAsia="Times New Roman" w:cs="Times New Roman"/>
                <w:color w:val="000000"/>
                <w:sz w:val="24"/>
                <w:szCs w:val="24"/>
                <w:lang w:eastAsia="ru-RU"/>
              </w:rPr>
            </w:pPr>
            <w:r w:rsidRPr="000E4605">
              <w:rPr>
                <w:rFonts w:eastAsia="Times New Roman" w:cs="Times New Roman"/>
                <w:color w:val="000000"/>
                <w:sz w:val="24"/>
                <w:szCs w:val="24"/>
                <w:lang w:eastAsia="ru-RU"/>
              </w:rPr>
              <w:t>Слободка</w:t>
            </w:r>
          </w:p>
        </w:tc>
        <w:tc>
          <w:tcPr>
            <w:tcW w:w="2987" w:type="dxa"/>
            <w:tcBorders>
              <w:top w:val="nil"/>
              <w:left w:val="nil"/>
              <w:bottom w:val="single" w:sz="4" w:space="0" w:color="auto"/>
              <w:right w:val="single" w:sz="4" w:space="0" w:color="auto"/>
            </w:tcBorders>
            <w:shd w:val="clear" w:color="auto" w:fill="auto"/>
            <w:noWrap/>
            <w:vAlign w:val="bottom"/>
            <w:hideMark/>
          </w:tcPr>
          <w:p w:rsidR="000E4605" w:rsidRPr="000E4605" w:rsidRDefault="000E4605" w:rsidP="000E4605">
            <w:pPr>
              <w:spacing w:after="0" w:line="240" w:lineRule="auto"/>
              <w:jc w:val="center"/>
              <w:rPr>
                <w:rFonts w:eastAsia="Times New Roman" w:cs="Times New Roman"/>
                <w:color w:val="000000"/>
                <w:sz w:val="24"/>
                <w:szCs w:val="24"/>
                <w:lang w:eastAsia="ru-RU"/>
              </w:rPr>
            </w:pPr>
            <w:r w:rsidRPr="000E4605">
              <w:rPr>
                <w:rFonts w:eastAsia="Times New Roman" w:cs="Times New Roman"/>
                <w:color w:val="000000"/>
                <w:sz w:val="24"/>
                <w:szCs w:val="24"/>
                <w:lang w:eastAsia="ru-RU"/>
              </w:rPr>
              <w:t>деревня</w:t>
            </w:r>
          </w:p>
        </w:tc>
        <w:tc>
          <w:tcPr>
            <w:tcW w:w="1680" w:type="dxa"/>
            <w:tcBorders>
              <w:top w:val="nil"/>
              <w:left w:val="nil"/>
              <w:bottom w:val="single" w:sz="4" w:space="0" w:color="auto"/>
              <w:right w:val="single" w:sz="4" w:space="0" w:color="auto"/>
            </w:tcBorders>
            <w:shd w:val="clear" w:color="auto" w:fill="auto"/>
            <w:noWrap/>
            <w:vAlign w:val="bottom"/>
            <w:hideMark/>
          </w:tcPr>
          <w:p w:rsidR="000E4605" w:rsidRPr="000E4605" w:rsidRDefault="000E4605" w:rsidP="000E4605">
            <w:pPr>
              <w:spacing w:after="0" w:line="240" w:lineRule="auto"/>
              <w:jc w:val="center"/>
              <w:rPr>
                <w:rFonts w:eastAsia="Times New Roman" w:cs="Times New Roman"/>
                <w:color w:val="000000"/>
                <w:sz w:val="24"/>
                <w:szCs w:val="24"/>
                <w:lang w:eastAsia="ru-RU"/>
              </w:rPr>
            </w:pPr>
            <w:r w:rsidRPr="000E4605">
              <w:rPr>
                <w:rFonts w:eastAsia="Times New Roman" w:cs="Times New Roman"/>
                <w:color w:val="000000"/>
                <w:sz w:val="24"/>
                <w:szCs w:val="24"/>
                <w:lang w:eastAsia="ru-RU"/>
              </w:rPr>
              <w:t>2</w:t>
            </w:r>
          </w:p>
        </w:tc>
      </w:tr>
      <w:tr w:rsidR="000E4605" w:rsidRPr="000E4605" w:rsidTr="00453637">
        <w:trPr>
          <w:trHeight w:val="300"/>
        </w:trPr>
        <w:tc>
          <w:tcPr>
            <w:tcW w:w="960" w:type="dxa"/>
            <w:tcBorders>
              <w:top w:val="nil"/>
              <w:left w:val="single" w:sz="4" w:space="0" w:color="auto"/>
              <w:bottom w:val="single" w:sz="4" w:space="0" w:color="auto"/>
              <w:right w:val="single" w:sz="4" w:space="0" w:color="auto"/>
            </w:tcBorders>
            <w:shd w:val="clear" w:color="auto" w:fill="auto"/>
            <w:noWrap/>
            <w:vAlign w:val="center"/>
            <w:hideMark/>
          </w:tcPr>
          <w:p w:rsidR="000E4605" w:rsidRPr="000E4605" w:rsidRDefault="000E4605" w:rsidP="000E4605">
            <w:pPr>
              <w:spacing w:after="0" w:line="240" w:lineRule="auto"/>
              <w:jc w:val="center"/>
              <w:rPr>
                <w:rFonts w:eastAsia="Times New Roman" w:cs="Times New Roman"/>
                <w:color w:val="000000"/>
                <w:sz w:val="24"/>
                <w:szCs w:val="24"/>
                <w:lang w:eastAsia="ru-RU"/>
              </w:rPr>
            </w:pPr>
            <w:r w:rsidRPr="000E4605">
              <w:rPr>
                <w:rFonts w:eastAsia="Times New Roman" w:cs="Times New Roman"/>
                <w:color w:val="000000"/>
                <w:sz w:val="24"/>
                <w:szCs w:val="24"/>
                <w:lang w:eastAsia="ru-RU"/>
              </w:rPr>
              <w:t>34</w:t>
            </w:r>
          </w:p>
        </w:tc>
        <w:tc>
          <w:tcPr>
            <w:tcW w:w="3713" w:type="dxa"/>
            <w:tcBorders>
              <w:top w:val="nil"/>
              <w:left w:val="nil"/>
              <w:bottom w:val="single" w:sz="4" w:space="0" w:color="auto"/>
              <w:right w:val="single" w:sz="4" w:space="0" w:color="auto"/>
            </w:tcBorders>
            <w:shd w:val="clear" w:color="auto" w:fill="auto"/>
            <w:noWrap/>
            <w:vAlign w:val="bottom"/>
            <w:hideMark/>
          </w:tcPr>
          <w:p w:rsidR="000E4605" w:rsidRPr="000E4605" w:rsidRDefault="000E4605" w:rsidP="000E4605">
            <w:pPr>
              <w:spacing w:after="0" w:line="240" w:lineRule="auto"/>
              <w:rPr>
                <w:rFonts w:eastAsia="Times New Roman" w:cs="Times New Roman"/>
                <w:color w:val="000000"/>
                <w:sz w:val="24"/>
                <w:szCs w:val="24"/>
                <w:lang w:eastAsia="ru-RU"/>
              </w:rPr>
            </w:pPr>
            <w:proofErr w:type="spellStart"/>
            <w:r w:rsidRPr="000E4605">
              <w:rPr>
                <w:rFonts w:eastAsia="Times New Roman" w:cs="Times New Roman"/>
                <w:color w:val="000000"/>
                <w:sz w:val="24"/>
                <w:szCs w:val="24"/>
                <w:lang w:eastAsia="ru-RU"/>
              </w:rPr>
              <w:t>Смольницы</w:t>
            </w:r>
            <w:proofErr w:type="spellEnd"/>
          </w:p>
        </w:tc>
        <w:tc>
          <w:tcPr>
            <w:tcW w:w="2987" w:type="dxa"/>
            <w:tcBorders>
              <w:top w:val="nil"/>
              <w:left w:val="nil"/>
              <w:bottom w:val="single" w:sz="4" w:space="0" w:color="auto"/>
              <w:right w:val="single" w:sz="4" w:space="0" w:color="auto"/>
            </w:tcBorders>
            <w:shd w:val="clear" w:color="auto" w:fill="auto"/>
            <w:noWrap/>
            <w:vAlign w:val="bottom"/>
            <w:hideMark/>
          </w:tcPr>
          <w:p w:rsidR="000E4605" w:rsidRPr="000E4605" w:rsidRDefault="000E4605" w:rsidP="000E4605">
            <w:pPr>
              <w:spacing w:after="0" w:line="240" w:lineRule="auto"/>
              <w:jc w:val="center"/>
              <w:rPr>
                <w:rFonts w:eastAsia="Times New Roman" w:cs="Times New Roman"/>
                <w:color w:val="000000"/>
                <w:sz w:val="24"/>
                <w:szCs w:val="24"/>
                <w:lang w:eastAsia="ru-RU"/>
              </w:rPr>
            </w:pPr>
            <w:r w:rsidRPr="000E4605">
              <w:rPr>
                <w:rFonts w:eastAsia="Times New Roman" w:cs="Times New Roman"/>
                <w:color w:val="000000"/>
                <w:sz w:val="24"/>
                <w:szCs w:val="24"/>
                <w:lang w:eastAsia="ru-RU"/>
              </w:rPr>
              <w:t>деревня</w:t>
            </w:r>
          </w:p>
        </w:tc>
        <w:tc>
          <w:tcPr>
            <w:tcW w:w="1680" w:type="dxa"/>
            <w:tcBorders>
              <w:top w:val="nil"/>
              <w:left w:val="nil"/>
              <w:bottom w:val="single" w:sz="4" w:space="0" w:color="auto"/>
              <w:right w:val="single" w:sz="4" w:space="0" w:color="auto"/>
            </w:tcBorders>
            <w:shd w:val="clear" w:color="auto" w:fill="auto"/>
            <w:noWrap/>
            <w:vAlign w:val="bottom"/>
            <w:hideMark/>
          </w:tcPr>
          <w:p w:rsidR="000E4605" w:rsidRPr="000E4605" w:rsidRDefault="000E4605" w:rsidP="000E4605">
            <w:pPr>
              <w:spacing w:after="0" w:line="240" w:lineRule="auto"/>
              <w:jc w:val="center"/>
              <w:rPr>
                <w:rFonts w:eastAsia="Times New Roman" w:cs="Times New Roman"/>
                <w:color w:val="000000"/>
                <w:sz w:val="24"/>
                <w:szCs w:val="24"/>
                <w:lang w:eastAsia="ru-RU"/>
              </w:rPr>
            </w:pPr>
            <w:r w:rsidRPr="000E4605">
              <w:rPr>
                <w:rFonts w:eastAsia="Times New Roman" w:cs="Times New Roman"/>
                <w:color w:val="000000"/>
                <w:sz w:val="24"/>
                <w:szCs w:val="24"/>
                <w:lang w:eastAsia="ru-RU"/>
              </w:rPr>
              <w:t>7</w:t>
            </w:r>
          </w:p>
        </w:tc>
      </w:tr>
      <w:tr w:rsidR="000E4605" w:rsidRPr="000E4605" w:rsidTr="00453637">
        <w:trPr>
          <w:trHeight w:val="300"/>
        </w:trPr>
        <w:tc>
          <w:tcPr>
            <w:tcW w:w="960" w:type="dxa"/>
            <w:tcBorders>
              <w:top w:val="nil"/>
              <w:left w:val="single" w:sz="4" w:space="0" w:color="auto"/>
              <w:bottom w:val="single" w:sz="4" w:space="0" w:color="auto"/>
              <w:right w:val="single" w:sz="4" w:space="0" w:color="auto"/>
            </w:tcBorders>
            <w:shd w:val="clear" w:color="auto" w:fill="auto"/>
            <w:noWrap/>
            <w:vAlign w:val="center"/>
            <w:hideMark/>
          </w:tcPr>
          <w:p w:rsidR="000E4605" w:rsidRPr="000E4605" w:rsidRDefault="000E4605" w:rsidP="000E4605">
            <w:pPr>
              <w:spacing w:after="0" w:line="240" w:lineRule="auto"/>
              <w:jc w:val="center"/>
              <w:rPr>
                <w:rFonts w:eastAsia="Times New Roman" w:cs="Times New Roman"/>
                <w:color w:val="000000"/>
                <w:sz w:val="24"/>
                <w:szCs w:val="24"/>
                <w:lang w:eastAsia="ru-RU"/>
              </w:rPr>
            </w:pPr>
            <w:r w:rsidRPr="000E4605">
              <w:rPr>
                <w:rFonts w:eastAsia="Times New Roman" w:cs="Times New Roman"/>
                <w:color w:val="000000"/>
                <w:sz w:val="24"/>
                <w:szCs w:val="24"/>
                <w:lang w:eastAsia="ru-RU"/>
              </w:rPr>
              <w:t>35</w:t>
            </w:r>
          </w:p>
        </w:tc>
        <w:tc>
          <w:tcPr>
            <w:tcW w:w="3713" w:type="dxa"/>
            <w:tcBorders>
              <w:top w:val="nil"/>
              <w:left w:val="nil"/>
              <w:bottom w:val="single" w:sz="4" w:space="0" w:color="auto"/>
              <w:right w:val="single" w:sz="4" w:space="0" w:color="auto"/>
            </w:tcBorders>
            <w:shd w:val="clear" w:color="auto" w:fill="auto"/>
            <w:noWrap/>
            <w:vAlign w:val="bottom"/>
            <w:hideMark/>
          </w:tcPr>
          <w:p w:rsidR="000E4605" w:rsidRPr="000E4605" w:rsidRDefault="000E4605" w:rsidP="000E4605">
            <w:pPr>
              <w:spacing w:after="0" w:line="240" w:lineRule="auto"/>
              <w:rPr>
                <w:rFonts w:eastAsia="Times New Roman" w:cs="Times New Roman"/>
                <w:color w:val="000000"/>
                <w:sz w:val="24"/>
                <w:szCs w:val="24"/>
                <w:lang w:eastAsia="ru-RU"/>
              </w:rPr>
            </w:pPr>
            <w:r w:rsidRPr="000E4605">
              <w:rPr>
                <w:rFonts w:eastAsia="Times New Roman" w:cs="Times New Roman"/>
                <w:color w:val="000000"/>
                <w:sz w:val="24"/>
                <w:szCs w:val="24"/>
                <w:lang w:eastAsia="ru-RU"/>
              </w:rPr>
              <w:t>Спасское</w:t>
            </w:r>
          </w:p>
        </w:tc>
        <w:tc>
          <w:tcPr>
            <w:tcW w:w="2987" w:type="dxa"/>
            <w:tcBorders>
              <w:top w:val="nil"/>
              <w:left w:val="nil"/>
              <w:bottom w:val="single" w:sz="4" w:space="0" w:color="auto"/>
              <w:right w:val="single" w:sz="4" w:space="0" w:color="auto"/>
            </w:tcBorders>
            <w:shd w:val="clear" w:color="auto" w:fill="auto"/>
            <w:noWrap/>
            <w:vAlign w:val="bottom"/>
            <w:hideMark/>
          </w:tcPr>
          <w:p w:rsidR="000E4605" w:rsidRPr="000E4605" w:rsidRDefault="000E4605" w:rsidP="000E4605">
            <w:pPr>
              <w:spacing w:after="0" w:line="240" w:lineRule="auto"/>
              <w:jc w:val="center"/>
              <w:rPr>
                <w:rFonts w:eastAsia="Times New Roman" w:cs="Times New Roman"/>
                <w:color w:val="000000"/>
                <w:sz w:val="24"/>
                <w:szCs w:val="24"/>
                <w:lang w:eastAsia="ru-RU"/>
              </w:rPr>
            </w:pPr>
            <w:r w:rsidRPr="000E4605">
              <w:rPr>
                <w:rFonts w:eastAsia="Times New Roman" w:cs="Times New Roman"/>
                <w:color w:val="000000"/>
                <w:sz w:val="24"/>
                <w:szCs w:val="24"/>
                <w:lang w:eastAsia="ru-RU"/>
              </w:rPr>
              <w:t>деревня</w:t>
            </w:r>
          </w:p>
        </w:tc>
        <w:tc>
          <w:tcPr>
            <w:tcW w:w="1680" w:type="dxa"/>
            <w:tcBorders>
              <w:top w:val="nil"/>
              <w:left w:val="nil"/>
              <w:bottom w:val="single" w:sz="4" w:space="0" w:color="auto"/>
              <w:right w:val="single" w:sz="4" w:space="0" w:color="auto"/>
            </w:tcBorders>
            <w:shd w:val="clear" w:color="auto" w:fill="auto"/>
            <w:noWrap/>
            <w:vAlign w:val="bottom"/>
            <w:hideMark/>
          </w:tcPr>
          <w:p w:rsidR="000E4605" w:rsidRPr="000E4605" w:rsidRDefault="000E4605" w:rsidP="000E4605">
            <w:pPr>
              <w:spacing w:after="0" w:line="240" w:lineRule="auto"/>
              <w:jc w:val="center"/>
              <w:rPr>
                <w:rFonts w:eastAsia="Times New Roman" w:cs="Times New Roman"/>
                <w:color w:val="000000"/>
                <w:sz w:val="24"/>
                <w:szCs w:val="24"/>
                <w:lang w:eastAsia="ru-RU"/>
              </w:rPr>
            </w:pPr>
            <w:r w:rsidRPr="000E4605">
              <w:rPr>
                <w:rFonts w:eastAsia="Times New Roman" w:cs="Times New Roman"/>
                <w:color w:val="000000"/>
                <w:sz w:val="24"/>
                <w:szCs w:val="24"/>
                <w:lang w:eastAsia="ru-RU"/>
              </w:rPr>
              <w:t>37</w:t>
            </w:r>
          </w:p>
        </w:tc>
      </w:tr>
      <w:tr w:rsidR="000E4605" w:rsidRPr="000E4605" w:rsidTr="00453637">
        <w:trPr>
          <w:trHeight w:val="300"/>
        </w:trPr>
        <w:tc>
          <w:tcPr>
            <w:tcW w:w="960" w:type="dxa"/>
            <w:tcBorders>
              <w:top w:val="nil"/>
              <w:left w:val="single" w:sz="4" w:space="0" w:color="auto"/>
              <w:bottom w:val="single" w:sz="4" w:space="0" w:color="auto"/>
              <w:right w:val="single" w:sz="4" w:space="0" w:color="auto"/>
            </w:tcBorders>
            <w:shd w:val="clear" w:color="auto" w:fill="auto"/>
            <w:noWrap/>
            <w:vAlign w:val="center"/>
            <w:hideMark/>
          </w:tcPr>
          <w:p w:rsidR="000E4605" w:rsidRPr="000E4605" w:rsidRDefault="000E4605" w:rsidP="000E4605">
            <w:pPr>
              <w:spacing w:after="0" w:line="240" w:lineRule="auto"/>
              <w:jc w:val="center"/>
              <w:rPr>
                <w:rFonts w:eastAsia="Times New Roman" w:cs="Times New Roman"/>
                <w:color w:val="000000"/>
                <w:sz w:val="24"/>
                <w:szCs w:val="24"/>
                <w:lang w:eastAsia="ru-RU"/>
              </w:rPr>
            </w:pPr>
            <w:r w:rsidRPr="000E4605">
              <w:rPr>
                <w:rFonts w:eastAsia="Times New Roman" w:cs="Times New Roman"/>
                <w:color w:val="000000"/>
                <w:sz w:val="24"/>
                <w:szCs w:val="24"/>
                <w:lang w:eastAsia="ru-RU"/>
              </w:rPr>
              <w:t>36</w:t>
            </w:r>
          </w:p>
        </w:tc>
        <w:tc>
          <w:tcPr>
            <w:tcW w:w="3713" w:type="dxa"/>
            <w:tcBorders>
              <w:top w:val="nil"/>
              <w:left w:val="nil"/>
              <w:bottom w:val="single" w:sz="4" w:space="0" w:color="auto"/>
              <w:right w:val="single" w:sz="4" w:space="0" w:color="auto"/>
            </w:tcBorders>
            <w:shd w:val="clear" w:color="auto" w:fill="auto"/>
            <w:noWrap/>
            <w:vAlign w:val="bottom"/>
            <w:hideMark/>
          </w:tcPr>
          <w:p w:rsidR="000E4605" w:rsidRPr="000E4605" w:rsidRDefault="000E4605" w:rsidP="000E4605">
            <w:pPr>
              <w:spacing w:after="0" w:line="240" w:lineRule="auto"/>
              <w:rPr>
                <w:rFonts w:eastAsia="Times New Roman" w:cs="Times New Roman"/>
                <w:color w:val="000000"/>
                <w:sz w:val="24"/>
                <w:szCs w:val="24"/>
                <w:lang w:eastAsia="ru-RU"/>
              </w:rPr>
            </w:pPr>
            <w:proofErr w:type="spellStart"/>
            <w:r w:rsidRPr="000E4605">
              <w:rPr>
                <w:rFonts w:eastAsia="Times New Roman" w:cs="Times New Roman"/>
                <w:color w:val="000000"/>
                <w:sz w:val="24"/>
                <w:szCs w:val="24"/>
                <w:lang w:eastAsia="ru-RU"/>
              </w:rPr>
              <w:t>Старово</w:t>
            </w:r>
            <w:proofErr w:type="spellEnd"/>
          </w:p>
        </w:tc>
        <w:tc>
          <w:tcPr>
            <w:tcW w:w="2987" w:type="dxa"/>
            <w:tcBorders>
              <w:top w:val="nil"/>
              <w:left w:val="nil"/>
              <w:bottom w:val="single" w:sz="4" w:space="0" w:color="auto"/>
              <w:right w:val="single" w:sz="4" w:space="0" w:color="auto"/>
            </w:tcBorders>
            <w:shd w:val="clear" w:color="auto" w:fill="auto"/>
            <w:noWrap/>
            <w:vAlign w:val="bottom"/>
            <w:hideMark/>
          </w:tcPr>
          <w:p w:rsidR="000E4605" w:rsidRPr="000E4605" w:rsidRDefault="000E4605" w:rsidP="000E4605">
            <w:pPr>
              <w:spacing w:after="0" w:line="240" w:lineRule="auto"/>
              <w:jc w:val="center"/>
              <w:rPr>
                <w:rFonts w:eastAsia="Times New Roman" w:cs="Times New Roman"/>
                <w:color w:val="000000"/>
                <w:sz w:val="24"/>
                <w:szCs w:val="24"/>
                <w:lang w:eastAsia="ru-RU"/>
              </w:rPr>
            </w:pPr>
            <w:r w:rsidRPr="000E4605">
              <w:rPr>
                <w:rFonts w:eastAsia="Times New Roman" w:cs="Times New Roman"/>
                <w:color w:val="000000"/>
                <w:sz w:val="24"/>
                <w:szCs w:val="24"/>
                <w:lang w:eastAsia="ru-RU"/>
              </w:rPr>
              <w:t>деревня</w:t>
            </w:r>
          </w:p>
        </w:tc>
        <w:tc>
          <w:tcPr>
            <w:tcW w:w="1680" w:type="dxa"/>
            <w:tcBorders>
              <w:top w:val="nil"/>
              <w:left w:val="nil"/>
              <w:bottom w:val="single" w:sz="4" w:space="0" w:color="auto"/>
              <w:right w:val="single" w:sz="4" w:space="0" w:color="auto"/>
            </w:tcBorders>
            <w:shd w:val="clear" w:color="auto" w:fill="auto"/>
            <w:noWrap/>
            <w:vAlign w:val="bottom"/>
            <w:hideMark/>
          </w:tcPr>
          <w:p w:rsidR="000E4605" w:rsidRPr="000E4605" w:rsidRDefault="000E4605" w:rsidP="000E4605">
            <w:pPr>
              <w:spacing w:after="0" w:line="240" w:lineRule="auto"/>
              <w:jc w:val="center"/>
              <w:rPr>
                <w:rFonts w:eastAsia="Times New Roman" w:cs="Times New Roman"/>
                <w:color w:val="000000"/>
                <w:sz w:val="24"/>
                <w:szCs w:val="24"/>
                <w:lang w:eastAsia="ru-RU"/>
              </w:rPr>
            </w:pPr>
            <w:r w:rsidRPr="000E4605">
              <w:rPr>
                <w:rFonts w:eastAsia="Times New Roman" w:cs="Times New Roman"/>
                <w:color w:val="000000"/>
                <w:sz w:val="24"/>
                <w:szCs w:val="24"/>
                <w:lang w:eastAsia="ru-RU"/>
              </w:rPr>
              <w:t>22</w:t>
            </w:r>
          </w:p>
        </w:tc>
      </w:tr>
      <w:tr w:rsidR="000E4605" w:rsidRPr="000E4605" w:rsidTr="00453637">
        <w:trPr>
          <w:trHeight w:val="300"/>
        </w:trPr>
        <w:tc>
          <w:tcPr>
            <w:tcW w:w="960" w:type="dxa"/>
            <w:tcBorders>
              <w:top w:val="nil"/>
              <w:left w:val="single" w:sz="4" w:space="0" w:color="auto"/>
              <w:bottom w:val="single" w:sz="4" w:space="0" w:color="auto"/>
              <w:right w:val="single" w:sz="4" w:space="0" w:color="auto"/>
            </w:tcBorders>
            <w:shd w:val="clear" w:color="auto" w:fill="auto"/>
            <w:noWrap/>
            <w:vAlign w:val="center"/>
            <w:hideMark/>
          </w:tcPr>
          <w:p w:rsidR="000E4605" w:rsidRPr="000E4605" w:rsidRDefault="000E4605" w:rsidP="000E4605">
            <w:pPr>
              <w:spacing w:after="0" w:line="240" w:lineRule="auto"/>
              <w:jc w:val="center"/>
              <w:rPr>
                <w:rFonts w:eastAsia="Times New Roman" w:cs="Times New Roman"/>
                <w:color w:val="000000"/>
                <w:sz w:val="24"/>
                <w:szCs w:val="24"/>
                <w:lang w:eastAsia="ru-RU"/>
              </w:rPr>
            </w:pPr>
            <w:r w:rsidRPr="000E4605">
              <w:rPr>
                <w:rFonts w:eastAsia="Times New Roman" w:cs="Times New Roman"/>
                <w:color w:val="000000"/>
                <w:sz w:val="24"/>
                <w:szCs w:val="24"/>
                <w:lang w:eastAsia="ru-RU"/>
              </w:rPr>
              <w:t>37</w:t>
            </w:r>
          </w:p>
        </w:tc>
        <w:tc>
          <w:tcPr>
            <w:tcW w:w="3713" w:type="dxa"/>
            <w:tcBorders>
              <w:top w:val="nil"/>
              <w:left w:val="nil"/>
              <w:bottom w:val="single" w:sz="4" w:space="0" w:color="auto"/>
              <w:right w:val="single" w:sz="4" w:space="0" w:color="auto"/>
            </w:tcBorders>
            <w:shd w:val="clear" w:color="auto" w:fill="auto"/>
            <w:noWrap/>
            <w:vAlign w:val="bottom"/>
            <w:hideMark/>
          </w:tcPr>
          <w:p w:rsidR="000E4605" w:rsidRPr="000E4605" w:rsidRDefault="000E4605" w:rsidP="000E4605">
            <w:pPr>
              <w:spacing w:after="0" w:line="240" w:lineRule="auto"/>
              <w:rPr>
                <w:rFonts w:eastAsia="Times New Roman" w:cs="Times New Roman"/>
                <w:color w:val="000000"/>
                <w:sz w:val="24"/>
                <w:szCs w:val="24"/>
                <w:lang w:eastAsia="ru-RU"/>
              </w:rPr>
            </w:pPr>
            <w:proofErr w:type="spellStart"/>
            <w:r w:rsidRPr="000E4605">
              <w:rPr>
                <w:rFonts w:eastAsia="Times New Roman" w:cs="Times New Roman"/>
                <w:color w:val="000000"/>
                <w:sz w:val="24"/>
                <w:szCs w:val="24"/>
                <w:lang w:eastAsia="ru-RU"/>
              </w:rPr>
              <w:t>Тимоново</w:t>
            </w:r>
            <w:proofErr w:type="spellEnd"/>
          </w:p>
        </w:tc>
        <w:tc>
          <w:tcPr>
            <w:tcW w:w="2987" w:type="dxa"/>
            <w:tcBorders>
              <w:top w:val="nil"/>
              <w:left w:val="nil"/>
              <w:bottom w:val="single" w:sz="4" w:space="0" w:color="auto"/>
              <w:right w:val="single" w:sz="4" w:space="0" w:color="auto"/>
            </w:tcBorders>
            <w:shd w:val="clear" w:color="auto" w:fill="auto"/>
            <w:noWrap/>
            <w:vAlign w:val="bottom"/>
            <w:hideMark/>
          </w:tcPr>
          <w:p w:rsidR="000E4605" w:rsidRPr="000E4605" w:rsidRDefault="000E4605" w:rsidP="000E4605">
            <w:pPr>
              <w:spacing w:after="0" w:line="240" w:lineRule="auto"/>
              <w:jc w:val="center"/>
              <w:rPr>
                <w:rFonts w:eastAsia="Times New Roman" w:cs="Times New Roman"/>
                <w:color w:val="000000"/>
                <w:sz w:val="24"/>
                <w:szCs w:val="24"/>
                <w:lang w:eastAsia="ru-RU"/>
              </w:rPr>
            </w:pPr>
            <w:r w:rsidRPr="000E4605">
              <w:rPr>
                <w:rFonts w:eastAsia="Times New Roman" w:cs="Times New Roman"/>
                <w:color w:val="000000"/>
                <w:sz w:val="24"/>
                <w:szCs w:val="24"/>
                <w:lang w:eastAsia="ru-RU"/>
              </w:rPr>
              <w:t>деревня</w:t>
            </w:r>
          </w:p>
        </w:tc>
        <w:tc>
          <w:tcPr>
            <w:tcW w:w="1680" w:type="dxa"/>
            <w:tcBorders>
              <w:top w:val="nil"/>
              <w:left w:val="nil"/>
              <w:bottom w:val="single" w:sz="4" w:space="0" w:color="auto"/>
              <w:right w:val="single" w:sz="4" w:space="0" w:color="auto"/>
            </w:tcBorders>
            <w:shd w:val="clear" w:color="auto" w:fill="auto"/>
            <w:noWrap/>
            <w:vAlign w:val="bottom"/>
            <w:hideMark/>
          </w:tcPr>
          <w:p w:rsidR="000E4605" w:rsidRPr="000E4605" w:rsidRDefault="000E4605" w:rsidP="000E4605">
            <w:pPr>
              <w:spacing w:after="0" w:line="240" w:lineRule="auto"/>
              <w:jc w:val="center"/>
              <w:rPr>
                <w:rFonts w:eastAsia="Times New Roman" w:cs="Times New Roman"/>
                <w:color w:val="000000"/>
                <w:sz w:val="24"/>
                <w:szCs w:val="24"/>
                <w:lang w:eastAsia="ru-RU"/>
              </w:rPr>
            </w:pPr>
            <w:r w:rsidRPr="000E4605">
              <w:rPr>
                <w:rFonts w:eastAsia="Times New Roman" w:cs="Times New Roman"/>
                <w:color w:val="000000"/>
                <w:sz w:val="24"/>
                <w:szCs w:val="24"/>
                <w:lang w:eastAsia="ru-RU"/>
              </w:rPr>
              <w:t>46</w:t>
            </w:r>
          </w:p>
        </w:tc>
      </w:tr>
      <w:tr w:rsidR="000E4605" w:rsidRPr="000E4605" w:rsidTr="00453637">
        <w:trPr>
          <w:trHeight w:val="300"/>
        </w:trPr>
        <w:tc>
          <w:tcPr>
            <w:tcW w:w="960" w:type="dxa"/>
            <w:tcBorders>
              <w:top w:val="nil"/>
              <w:left w:val="single" w:sz="4" w:space="0" w:color="auto"/>
              <w:bottom w:val="single" w:sz="4" w:space="0" w:color="auto"/>
              <w:right w:val="single" w:sz="4" w:space="0" w:color="auto"/>
            </w:tcBorders>
            <w:shd w:val="clear" w:color="auto" w:fill="auto"/>
            <w:noWrap/>
            <w:vAlign w:val="center"/>
            <w:hideMark/>
          </w:tcPr>
          <w:p w:rsidR="000E4605" w:rsidRPr="000E4605" w:rsidRDefault="000E4605" w:rsidP="000E4605">
            <w:pPr>
              <w:spacing w:after="0" w:line="240" w:lineRule="auto"/>
              <w:jc w:val="center"/>
              <w:rPr>
                <w:rFonts w:eastAsia="Times New Roman" w:cs="Times New Roman"/>
                <w:color w:val="000000"/>
                <w:sz w:val="24"/>
                <w:szCs w:val="24"/>
                <w:lang w:eastAsia="ru-RU"/>
              </w:rPr>
            </w:pPr>
            <w:r w:rsidRPr="000E4605">
              <w:rPr>
                <w:rFonts w:eastAsia="Times New Roman" w:cs="Times New Roman"/>
                <w:color w:val="000000"/>
                <w:sz w:val="24"/>
                <w:szCs w:val="24"/>
                <w:lang w:eastAsia="ru-RU"/>
              </w:rPr>
              <w:t>38</w:t>
            </w:r>
          </w:p>
        </w:tc>
        <w:tc>
          <w:tcPr>
            <w:tcW w:w="3713" w:type="dxa"/>
            <w:tcBorders>
              <w:top w:val="nil"/>
              <w:left w:val="nil"/>
              <w:bottom w:val="single" w:sz="4" w:space="0" w:color="auto"/>
              <w:right w:val="single" w:sz="4" w:space="0" w:color="auto"/>
            </w:tcBorders>
            <w:shd w:val="clear" w:color="auto" w:fill="auto"/>
            <w:noWrap/>
            <w:vAlign w:val="bottom"/>
            <w:hideMark/>
          </w:tcPr>
          <w:p w:rsidR="000E4605" w:rsidRPr="000E4605" w:rsidRDefault="000E4605" w:rsidP="000E4605">
            <w:pPr>
              <w:spacing w:after="0" w:line="240" w:lineRule="auto"/>
              <w:rPr>
                <w:rFonts w:eastAsia="Times New Roman" w:cs="Times New Roman"/>
                <w:color w:val="000000"/>
                <w:sz w:val="24"/>
                <w:szCs w:val="24"/>
                <w:lang w:eastAsia="ru-RU"/>
              </w:rPr>
            </w:pPr>
            <w:proofErr w:type="spellStart"/>
            <w:r w:rsidRPr="000E4605">
              <w:rPr>
                <w:rFonts w:eastAsia="Times New Roman" w:cs="Times New Roman"/>
                <w:color w:val="000000"/>
                <w:sz w:val="24"/>
                <w:szCs w:val="24"/>
                <w:lang w:eastAsia="ru-RU"/>
              </w:rPr>
              <w:t>Торохово</w:t>
            </w:r>
            <w:proofErr w:type="spellEnd"/>
          </w:p>
        </w:tc>
        <w:tc>
          <w:tcPr>
            <w:tcW w:w="2987" w:type="dxa"/>
            <w:tcBorders>
              <w:top w:val="nil"/>
              <w:left w:val="nil"/>
              <w:bottom w:val="single" w:sz="4" w:space="0" w:color="auto"/>
              <w:right w:val="single" w:sz="4" w:space="0" w:color="auto"/>
            </w:tcBorders>
            <w:shd w:val="clear" w:color="auto" w:fill="auto"/>
            <w:noWrap/>
            <w:vAlign w:val="bottom"/>
            <w:hideMark/>
          </w:tcPr>
          <w:p w:rsidR="000E4605" w:rsidRPr="000E4605" w:rsidRDefault="000E4605" w:rsidP="000E4605">
            <w:pPr>
              <w:spacing w:after="0" w:line="240" w:lineRule="auto"/>
              <w:jc w:val="center"/>
              <w:rPr>
                <w:rFonts w:eastAsia="Times New Roman" w:cs="Times New Roman"/>
                <w:color w:val="000000"/>
                <w:sz w:val="24"/>
                <w:szCs w:val="24"/>
                <w:lang w:eastAsia="ru-RU"/>
              </w:rPr>
            </w:pPr>
            <w:r w:rsidRPr="000E4605">
              <w:rPr>
                <w:rFonts w:eastAsia="Times New Roman" w:cs="Times New Roman"/>
                <w:color w:val="000000"/>
                <w:sz w:val="24"/>
                <w:szCs w:val="24"/>
                <w:lang w:eastAsia="ru-RU"/>
              </w:rPr>
              <w:t>деревня</w:t>
            </w:r>
          </w:p>
        </w:tc>
        <w:tc>
          <w:tcPr>
            <w:tcW w:w="1680" w:type="dxa"/>
            <w:tcBorders>
              <w:top w:val="nil"/>
              <w:left w:val="nil"/>
              <w:bottom w:val="single" w:sz="4" w:space="0" w:color="auto"/>
              <w:right w:val="single" w:sz="4" w:space="0" w:color="auto"/>
            </w:tcBorders>
            <w:shd w:val="clear" w:color="auto" w:fill="auto"/>
            <w:noWrap/>
            <w:vAlign w:val="bottom"/>
            <w:hideMark/>
          </w:tcPr>
          <w:p w:rsidR="000E4605" w:rsidRPr="000E4605" w:rsidRDefault="000E4605" w:rsidP="000E4605">
            <w:pPr>
              <w:spacing w:after="0" w:line="240" w:lineRule="auto"/>
              <w:jc w:val="center"/>
              <w:rPr>
                <w:rFonts w:eastAsia="Times New Roman" w:cs="Times New Roman"/>
                <w:color w:val="000000"/>
                <w:sz w:val="24"/>
                <w:szCs w:val="24"/>
                <w:lang w:eastAsia="ru-RU"/>
              </w:rPr>
            </w:pPr>
            <w:r w:rsidRPr="000E4605">
              <w:rPr>
                <w:rFonts w:eastAsia="Times New Roman" w:cs="Times New Roman"/>
                <w:color w:val="000000"/>
                <w:sz w:val="24"/>
                <w:szCs w:val="24"/>
                <w:lang w:eastAsia="ru-RU"/>
              </w:rPr>
              <w:t>11</w:t>
            </w:r>
          </w:p>
        </w:tc>
      </w:tr>
      <w:tr w:rsidR="000E4605" w:rsidRPr="000E4605" w:rsidTr="00453637">
        <w:trPr>
          <w:trHeight w:val="300"/>
        </w:trPr>
        <w:tc>
          <w:tcPr>
            <w:tcW w:w="960" w:type="dxa"/>
            <w:tcBorders>
              <w:top w:val="nil"/>
              <w:left w:val="single" w:sz="4" w:space="0" w:color="auto"/>
              <w:bottom w:val="single" w:sz="4" w:space="0" w:color="auto"/>
              <w:right w:val="single" w:sz="4" w:space="0" w:color="auto"/>
            </w:tcBorders>
            <w:shd w:val="clear" w:color="auto" w:fill="auto"/>
            <w:noWrap/>
            <w:vAlign w:val="center"/>
            <w:hideMark/>
          </w:tcPr>
          <w:p w:rsidR="000E4605" w:rsidRPr="000E4605" w:rsidRDefault="000E4605" w:rsidP="000E4605">
            <w:pPr>
              <w:spacing w:after="0" w:line="240" w:lineRule="auto"/>
              <w:jc w:val="center"/>
              <w:rPr>
                <w:rFonts w:eastAsia="Times New Roman" w:cs="Times New Roman"/>
                <w:color w:val="000000"/>
                <w:sz w:val="24"/>
                <w:szCs w:val="24"/>
                <w:lang w:eastAsia="ru-RU"/>
              </w:rPr>
            </w:pPr>
            <w:r w:rsidRPr="000E4605">
              <w:rPr>
                <w:rFonts w:eastAsia="Times New Roman" w:cs="Times New Roman"/>
                <w:color w:val="000000"/>
                <w:sz w:val="24"/>
                <w:szCs w:val="24"/>
                <w:lang w:eastAsia="ru-RU"/>
              </w:rPr>
              <w:t>39</w:t>
            </w:r>
          </w:p>
        </w:tc>
        <w:tc>
          <w:tcPr>
            <w:tcW w:w="3713" w:type="dxa"/>
            <w:tcBorders>
              <w:top w:val="nil"/>
              <w:left w:val="nil"/>
              <w:bottom w:val="single" w:sz="4" w:space="0" w:color="auto"/>
              <w:right w:val="single" w:sz="4" w:space="0" w:color="auto"/>
            </w:tcBorders>
            <w:shd w:val="clear" w:color="auto" w:fill="auto"/>
            <w:noWrap/>
            <w:vAlign w:val="bottom"/>
            <w:hideMark/>
          </w:tcPr>
          <w:p w:rsidR="000E4605" w:rsidRPr="000E4605" w:rsidRDefault="000E4605" w:rsidP="000E4605">
            <w:pPr>
              <w:spacing w:after="0" w:line="240" w:lineRule="auto"/>
              <w:rPr>
                <w:rFonts w:eastAsia="Times New Roman" w:cs="Times New Roman"/>
                <w:color w:val="000000"/>
                <w:sz w:val="24"/>
                <w:szCs w:val="24"/>
                <w:lang w:eastAsia="ru-RU"/>
              </w:rPr>
            </w:pPr>
            <w:r w:rsidRPr="000E4605">
              <w:rPr>
                <w:rFonts w:eastAsia="Times New Roman" w:cs="Times New Roman"/>
                <w:color w:val="000000"/>
                <w:sz w:val="24"/>
                <w:szCs w:val="24"/>
                <w:lang w:eastAsia="ru-RU"/>
              </w:rPr>
              <w:t>Устье</w:t>
            </w:r>
          </w:p>
        </w:tc>
        <w:tc>
          <w:tcPr>
            <w:tcW w:w="2987" w:type="dxa"/>
            <w:tcBorders>
              <w:top w:val="nil"/>
              <w:left w:val="nil"/>
              <w:bottom w:val="single" w:sz="4" w:space="0" w:color="auto"/>
              <w:right w:val="single" w:sz="4" w:space="0" w:color="auto"/>
            </w:tcBorders>
            <w:shd w:val="clear" w:color="auto" w:fill="auto"/>
            <w:noWrap/>
            <w:vAlign w:val="bottom"/>
            <w:hideMark/>
          </w:tcPr>
          <w:p w:rsidR="000E4605" w:rsidRPr="000E4605" w:rsidRDefault="000E4605" w:rsidP="000E4605">
            <w:pPr>
              <w:spacing w:after="0" w:line="240" w:lineRule="auto"/>
              <w:jc w:val="center"/>
              <w:rPr>
                <w:rFonts w:eastAsia="Times New Roman" w:cs="Times New Roman"/>
                <w:color w:val="000000"/>
                <w:sz w:val="24"/>
                <w:szCs w:val="24"/>
                <w:lang w:eastAsia="ru-RU"/>
              </w:rPr>
            </w:pPr>
            <w:r w:rsidRPr="000E4605">
              <w:rPr>
                <w:rFonts w:eastAsia="Times New Roman" w:cs="Times New Roman"/>
                <w:color w:val="000000"/>
                <w:sz w:val="24"/>
                <w:szCs w:val="24"/>
                <w:lang w:eastAsia="ru-RU"/>
              </w:rPr>
              <w:t>деревня</w:t>
            </w:r>
          </w:p>
        </w:tc>
        <w:tc>
          <w:tcPr>
            <w:tcW w:w="1680" w:type="dxa"/>
            <w:tcBorders>
              <w:top w:val="nil"/>
              <w:left w:val="nil"/>
              <w:bottom w:val="single" w:sz="4" w:space="0" w:color="auto"/>
              <w:right w:val="single" w:sz="4" w:space="0" w:color="auto"/>
            </w:tcBorders>
            <w:shd w:val="clear" w:color="auto" w:fill="auto"/>
            <w:noWrap/>
            <w:vAlign w:val="bottom"/>
            <w:hideMark/>
          </w:tcPr>
          <w:p w:rsidR="000E4605" w:rsidRPr="000E4605" w:rsidRDefault="000E4605" w:rsidP="000E4605">
            <w:pPr>
              <w:spacing w:after="0" w:line="240" w:lineRule="auto"/>
              <w:jc w:val="center"/>
              <w:rPr>
                <w:rFonts w:eastAsia="Times New Roman" w:cs="Times New Roman"/>
                <w:color w:val="000000"/>
                <w:sz w:val="24"/>
                <w:szCs w:val="24"/>
                <w:lang w:eastAsia="ru-RU"/>
              </w:rPr>
            </w:pPr>
            <w:r w:rsidRPr="000E4605">
              <w:rPr>
                <w:rFonts w:eastAsia="Times New Roman" w:cs="Times New Roman"/>
                <w:color w:val="000000"/>
                <w:sz w:val="24"/>
                <w:szCs w:val="24"/>
                <w:lang w:eastAsia="ru-RU"/>
              </w:rPr>
              <w:t>38</w:t>
            </w:r>
          </w:p>
        </w:tc>
      </w:tr>
      <w:tr w:rsidR="000E4605" w:rsidRPr="000E4605" w:rsidTr="00453637">
        <w:trPr>
          <w:trHeight w:val="300"/>
        </w:trPr>
        <w:tc>
          <w:tcPr>
            <w:tcW w:w="960" w:type="dxa"/>
            <w:tcBorders>
              <w:top w:val="nil"/>
              <w:left w:val="single" w:sz="4" w:space="0" w:color="auto"/>
              <w:bottom w:val="single" w:sz="4" w:space="0" w:color="auto"/>
              <w:right w:val="single" w:sz="4" w:space="0" w:color="auto"/>
            </w:tcBorders>
            <w:shd w:val="clear" w:color="auto" w:fill="auto"/>
            <w:noWrap/>
            <w:vAlign w:val="center"/>
            <w:hideMark/>
          </w:tcPr>
          <w:p w:rsidR="000E4605" w:rsidRPr="000E4605" w:rsidRDefault="000E4605" w:rsidP="000E4605">
            <w:pPr>
              <w:spacing w:after="0" w:line="240" w:lineRule="auto"/>
              <w:jc w:val="center"/>
              <w:rPr>
                <w:rFonts w:eastAsia="Times New Roman" w:cs="Times New Roman"/>
                <w:color w:val="000000"/>
                <w:sz w:val="24"/>
                <w:szCs w:val="24"/>
                <w:lang w:eastAsia="ru-RU"/>
              </w:rPr>
            </w:pPr>
            <w:r w:rsidRPr="000E4605">
              <w:rPr>
                <w:rFonts w:eastAsia="Times New Roman" w:cs="Times New Roman"/>
                <w:color w:val="000000"/>
                <w:sz w:val="24"/>
                <w:szCs w:val="24"/>
                <w:lang w:eastAsia="ru-RU"/>
              </w:rPr>
              <w:t>40</w:t>
            </w:r>
          </w:p>
        </w:tc>
        <w:tc>
          <w:tcPr>
            <w:tcW w:w="3713" w:type="dxa"/>
            <w:tcBorders>
              <w:top w:val="nil"/>
              <w:left w:val="nil"/>
              <w:bottom w:val="single" w:sz="4" w:space="0" w:color="auto"/>
              <w:right w:val="single" w:sz="4" w:space="0" w:color="auto"/>
            </w:tcBorders>
            <w:shd w:val="clear" w:color="auto" w:fill="auto"/>
            <w:noWrap/>
            <w:vAlign w:val="bottom"/>
            <w:hideMark/>
          </w:tcPr>
          <w:p w:rsidR="000E4605" w:rsidRPr="000E4605" w:rsidRDefault="000E4605" w:rsidP="000E4605">
            <w:pPr>
              <w:spacing w:after="0" w:line="240" w:lineRule="auto"/>
              <w:rPr>
                <w:rFonts w:eastAsia="Times New Roman" w:cs="Times New Roman"/>
                <w:color w:val="000000"/>
                <w:sz w:val="24"/>
                <w:szCs w:val="24"/>
                <w:lang w:eastAsia="ru-RU"/>
              </w:rPr>
            </w:pPr>
            <w:proofErr w:type="spellStart"/>
            <w:r w:rsidRPr="000E4605">
              <w:rPr>
                <w:rFonts w:eastAsia="Times New Roman" w:cs="Times New Roman"/>
                <w:color w:val="000000"/>
                <w:sz w:val="24"/>
                <w:szCs w:val="24"/>
                <w:lang w:eastAsia="ru-RU"/>
              </w:rPr>
              <w:t>Хоботово</w:t>
            </w:r>
            <w:proofErr w:type="spellEnd"/>
          </w:p>
        </w:tc>
        <w:tc>
          <w:tcPr>
            <w:tcW w:w="2987" w:type="dxa"/>
            <w:tcBorders>
              <w:top w:val="nil"/>
              <w:left w:val="nil"/>
              <w:bottom w:val="single" w:sz="4" w:space="0" w:color="auto"/>
              <w:right w:val="single" w:sz="4" w:space="0" w:color="auto"/>
            </w:tcBorders>
            <w:shd w:val="clear" w:color="auto" w:fill="auto"/>
            <w:noWrap/>
            <w:vAlign w:val="bottom"/>
            <w:hideMark/>
          </w:tcPr>
          <w:p w:rsidR="000E4605" w:rsidRPr="000E4605" w:rsidRDefault="000E4605" w:rsidP="000E4605">
            <w:pPr>
              <w:spacing w:after="0" w:line="240" w:lineRule="auto"/>
              <w:jc w:val="center"/>
              <w:rPr>
                <w:rFonts w:eastAsia="Times New Roman" w:cs="Times New Roman"/>
                <w:color w:val="000000"/>
                <w:sz w:val="24"/>
                <w:szCs w:val="24"/>
                <w:lang w:eastAsia="ru-RU"/>
              </w:rPr>
            </w:pPr>
            <w:r w:rsidRPr="000E4605">
              <w:rPr>
                <w:rFonts w:eastAsia="Times New Roman" w:cs="Times New Roman"/>
                <w:color w:val="000000"/>
                <w:sz w:val="24"/>
                <w:szCs w:val="24"/>
                <w:lang w:eastAsia="ru-RU"/>
              </w:rPr>
              <w:t>деревня</w:t>
            </w:r>
          </w:p>
        </w:tc>
        <w:tc>
          <w:tcPr>
            <w:tcW w:w="1680" w:type="dxa"/>
            <w:tcBorders>
              <w:top w:val="nil"/>
              <w:left w:val="nil"/>
              <w:bottom w:val="single" w:sz="4" w:space="0" w:color="auto"/>
              <w:right w:val="single" w:sz="4" w:space="0" w:color="auto"/>
            </w:tcBorders>
            <w:shd w:val="clear" w:color="auto" w:fill="auto"/>
            <w:noWrap/>
            <w:vAlign w:val="bottom"/>
            <w:hideMark/>
          </w:tcPr>
          <w:p w:rsidR="000E4605" w:rsidRPr="000E4605" w:rsidRDefault="000E4605" w:rsidP="000E4605">
            <w:pPr>
              <w:spacing w:after="0" w:line="240" w:lineRule="auto"/>
              <w:jc w:val="center"/>
              <w:rPr>
                <w:rFonts w:eastAsia="Times New Roman" w:cs="Times New Roman"/>
                <w:color w:val="000000"/>
                <w:sz w:val="24"/>
                <w:szCs w:val="24"/>
                <w:lang w:eastAsia="ru-RU"/>
              </w:rPr>
            </w:pPr>
            <w:r w:rsidRPr="000E4605">
              <w:rPr>
                <w:rFonts w:eastAsia="Times New Roman" w:cs="Times New Roman"/>
                <w:color w:val="000000"/>
                <w:sz w:val="24"/>
                <w:szCs w:val="24"/>
                <w:lang w:eastAsia="ru-RU"/>
              </w:rPr>
              <w:t>0</w:t>
            </w:r>
          </w:p>
        </w:tc>
      </w:tr>
      <w:tr w:rsidR="000E4605" w:rsidRPr="000E4605" w:rsidTr="00453637">
        <w:trPr>
          <w:trHeight w:val="300"/>
        </w:trPr>
        <w:tc>
          <w:tcPr>
            <w:tcW w:w="960" w:type="dxa"/>
            <w:tcBorders>
              <w:top w:val="nil"/>
              <w:left w:val="single" w:sz="4" w:space="0" w:color="auto"/>
              <w:bottom w:val="single" w:sz="4" w:space="0" w:color="auto"/>
              <w:right w:val="single" w:sz="4" w:space="0" w:color="auto"/>
            </w:tcBorders>
            <w:shd w:val="clear" w:color="auto" w:fill="auto"/>
            <w:noWrap/>
            <w:vAlign w:val="center"/>
            <w:hideMark/>
          </w:tcPr>
          <w:p w:rsidR="000E4605" w:rsidRPr="000E4605" w:rsidRDefault="000E4605" w:rsidP="000E4605">
            <w:pPr>
              <w:spacing w:after="0" w:line="240" w:lineRule="auto"/>
              <w:jc w:val="center"/>
              <w:rPr>
                <w:rFonts w:eastAsia="Times New Roman" w:cs="Times New Roman"/>
                <w:color w:val="000000"/>
                <w:sz w:val="24"/>
                <w:szCs w:val="24"/>
                <w:lang w:eastAsia="ru-RU"/>
              </w:rPr>
            </w:pPr>
            <w:r w:rsidRPr="000E4605">
              <w:rPr>
                <w:rFonts w:eastAsia="Times New Roman" w:cs="Times New Roman"/>
                <w:color w:val="000000"/>
                <w:sz w:val="24"/>
                <w:szCs w:val="24"/>
                <w:lang w:eastAsia="ru-RU"/>
              </w:rPr>
              <w:t>41</w:t>
            </w:r>
          </w:p>
        </w:tc>
        <w:tc>
          <w:tcPr>
            <w:tcW w:w="3713" w:type="dxa"/>
            <w:tcBorders>
              <w:top w:val="nil"/>
              <w:left w:val="nil"/>
              <w:bottom w:val="single" w:sz="4" w:space="0" w:color="auto"/>
              <w:right w:val="single" w:sz="4" w:space="0" w:color="auto"/>
            </w:tcBorders>
            <w:shd w:val="clear" w:color="auto" w:fill="auto"/>
            <w:noWrap/>
            <w:vAlign w:val="bottom"/>
            <w:hideMark/>
          </w:tcPr>
          <w:p w:rsidR="000E4605" w:rsidRPr="000E4605" w:rsidRDefault="000E4605" w:rsidP="000E4605">
            <w:pPr>
              <w:spacing w:after="0" w:line="240" w:lineRule="auto"/>
              <w:rPr>
                <w:rFonts w:eastAsia="Times New Roman" w:cs="Times New Roman"/>
                <w:color w:val="000000"/>
                <w:sz w:val="24"/>
                <w:szCs w:val="24"/>
                <w:lang w:eastAsia="ru-RU"/>
              </w:rPr>
            </w:pPr>
            <w:proofErr w:type="spellStart"/>
            <w:r w:rsidRPr="000E4605">
              <w:rPr>
                <w:rFonts w:eastAsia="Times New Roman" w:cs="Times New Roman"/>
                <w:color w:val="000000"/>
                <w:sz w:val="24"/>
                <w:szCs w:val="24"/>
                <w:lang w:eastAsia="ru-RU"/>
              </w:rPr>
              <w:t>Холодилово</w:t>
            </w:r>
            <w:proofErr w:type="spellEnd"/>
          </w:p>
        </w:tc>
        <w:tc>
          <w:tcPr>
            <w:tcW w:w="2987" w:type="dxa"/>
            <w:tcBorders>
              <w:top w:val="nil"/>
              <w:left w:val="nil"/>
              <w:bottom w:val="single" w:sz="4" w:space="0" w:color="auto"/>
              <w:right w:val="single" w:sz="4" w:space="0" w:color="auto"/>
            </w:tcBorders>
            <w:shd w:val="clear" w:color="auto" w:fill="auto"/>
            <w:noWrap/>
            <w:vAlign w:val="bottom"/>
            <w:hideMark/>
          </w:tcPr>
          <w:p w:rsidR="000E4605" w:rsidRPr="000E4605" w:rsidRDefault="000E4605" w:rsidP="000E4605">
            <w:pPr>
              <w:spacing w:after="0" w:line="240" w:lineRule="auto"/>
              <w:jc w:val="center"/>
              <w:rPr>
                <w:rFonts w:eastAsia="Times New Roman" w:cs="Times New Roman"/>
                <w:color w:val="000000"/>
                <w:sz w:val="24"/>
                <w:szCs w:val="24"/>
                <w:lang w:eastAsia="ru-RU"/>
              </w:rPr>
            </w:pPr>
            <w:r w:rsidRPr="000E4605">
              <w:rPr>
                <w:rFonts w:eastAsia="Times New Roman" w:cs="Times New Roman"/>
                <w:color w:val="000000"/>
                <w:sz w:val="24"/>
                <w:szCs w:val="24"/>
                <w:lang w:eastAsia="ru-RU"/>
              </w:rPr>
              <w:t>деревня</w:t>
            </w:r>
          </w:p>
        </w:tc>
        <w:tc>
          <w:tcPr>
            <w:tcW w:w="1680" w:type="dxa"/>
            <w:tcBorders>
              <w:top w:val="nil"/>
              <w:left w:val="nil"/>
              <w:bottom w:val="single" w:sz="4" w:space="0" w:color="auto"/>
              <w:right w:val="single" w:sz="4" w:space="0" w:color="auto"/>
            </w:tcBorders>
            <w:shd w:val="clear" w:color="auto" w:fill="auto"/>
            <w:noWrap/>
            <w:vAlign w:val="bottom"/>
            <w:hideMark/>
          </w:tcPr>
          <w:p w:rsidR="000E4605" w:rsidRPr="000E4605" w:rsidRDefault="000E4605" w:rsidP="000E4605">
            <w:pPr>
              <w:spacing w:after="0" w:line="240" w:lineRule="auto"/>
              <w:jc w:val="center"/>
              <w:rPr>
                <w:rFonts w:eastAsia="Times New Roman" w:cs="Times New Roman"/>
                <w:color w:val="000000"/>
                <w:sz w:val="24"/>
                <w:szCs w:val="24"/>
                <w:lang w:eastAsia="ru-RU"/>
              </w:rPr>
            </w:pPr>
            <w:r w:rsidRPr="000E4605">
              <w:rPr>
                <w:rFonts w:eastAsia="Times New Roman" w:cs="Times New Roman"/>
                <w:color w:val="000000"/>
                <w:sz w:val="24"/>
                <w:szCs w:val="24"/>
                <w:lang w:eastAsia="ru-RU"/>
              </w:rPr>
              <w:t>2</w:t>
            </w:r>
          </w:p>
        </w:tc>
      </w:tr>
      <w:tr w:rsidR="000E4605" w:rsidRPr="000E4605" w:rsidTr="00453637">
        <w:trPr>
          <w:trHeight w:val="300"/>
        </w:trPr>
        <w:tc>
          <w:tcPr>
            <w:tcW w:w="960" w:type="dxa"/>
            <w:tcBorders>
              <w:top w:val="nil"/>
              <w:left w:val="single" w:sz="4" w:space="0" w:color="auto"/>
              <w:bottom w:val="single" w:sz="4" w:space="0" w:color="auto"/>
              <w:right w:val="single" w:sz="4" w:space="0" w:color="auto"/>
            </w:tcBorders>
            <w:shd w:val="clear" w:color="auto" w:fill="auto"/>
            <w:noWrap/>
            <w:vAlign w:val="center"/>
            <w:hideMark/>
          </w:tcPr>
          <w:p w:rsidR="000E4605" w:rsidRPr="000E4605" w:rsidRDefault="000E4605" w:rsidP="000E4605">
            <w:pPr>
              <w:spacing w:after="0" w:line="240" w:lineRule="auto"/>
              <w:jc w:val="center"/>
              <w:rPr>
                <w:rFonts w:eastAsia="Times New Roman" w:cs="Times New Roman"/>
                <w:color w:val="000000"/>
                <w:sz w:val="24"/>
                <w:szCs w:val="24"/>
                <w:lang w:eastAsia="ru-RU"/>
              </w:rPr>
            </w:pPr>
            <w:r w:rsidRPr="000E4605">
              <w:rPr>
                <w:rFonts w:eastAsia="Times New Roman" w:cs="Times New Roman"/>
                <w:color w:val="000000"/>
                <w:sz w:val="24"/>
                <w:szCs w:val="24"/>
                <w:lang w:eastAsia="ru-RU"/>
              </w:rPr>
              <w:t>42</w:t>
            </w:r>
          </w:p>
        </w:tc>
        <w:tc>
          <w:tcPr>
            <w:tcW w:w="3713" w:type="dxa"/>
            <w:tcBorders>
              <w:top w:val="nil"/>
              <w:left w:val="nil"/>
              <w:bottom w:val="single" w:sz="4" w:space="0" w:color="auto"/>
              <w:right w:val="single" w:sz="4" w:space="0" w:color="auto"/>
            </w:tcBorders>
            <w:shd w:val="clear" w:color="auto" w:fill="auto"/>
            <w:noWrap/>
            <w:vAlign w:val="bottom"/>
            <w:hideMark/>
          </w:tcPr>
          <w:p w:rsidR="000E4605" w:rsidRPr="000E4605" w:rsidRDefault="000E4605" w:rsidP="000E4605">
            <w:pPr>
              <w:spacing w:after="0" w:line="240" w:lineRule="auto"/>
              <w:rPr>
                <w:rFonts w:eastAsia="Times New Roman" w:cs="Times New Roman"/>
                <w:color w:val="000000"/>
                <w:sz w:val="24"/>
                <w:szCs w:val="24"/>
                <w:lang w:eastAsia="ru-RU"/>
              </w:rPr>
            </w:pPr>
            <w:proofErr w:type="spellStart"/>
            <w:r w:rsidRPr="000E4605">
              <w:rPr>
                <w:rFonts w:eastAsia="Times New Roman" w:cs="Times New Roman"/>
                <w:color w:val="000000"/>
                <w:sz w:val="24"/>
                <w:szCs w:val="24"/>
                <w:lang w:eastAsia="ru-RU"/>
              </w:rPr>
              <w:t>Щуково</w:t>
            </w:r>
            <w:proofErr w:type="spellEnd"/>
          </w:p>
        </w:tc>
        <w:tc>
          <w:tcPr>
            <w:tcW w:w="2987" w:type="dxa"/>
            <w:tcBorders>
              <w:top w:val="nil"/>
              <w:left w:val="nil"/>
              <w:bottom w:val="single" w:sz="4" w:space="0" w:color="auto"/>
              <w:right w:val="single" w:sz="4" w:space="0" w:color="auto"/>
            </w:tcBorders>
            <w:shd w:val="clear" w:color="auto" w:fill="auto"/>
            <w:noWrap/>
            <w:vAlign w:val="bottom"/>
            <w:hideMark/>
          </w:tcPr>
          <w:p w:rsidR="000E4605" w:rsidRPr="000E4605" w:rsidRDefault="000E4605" w:rsidP="000E4605">
            <w:pPr>
              <w:spacing w:after="0" w:line="240" w:lineRule="auto"/>
              <w:jc w:val="center"/>
              <w:rPr>
                <w:rFonts w:eastAsia="Times New Roman" w:cs="Times New Roman"/>
                <w:color w:val="000000"/>
                <w:sz w:val="24"/>
                <w:szCs w:val="24"/>
                <w:lang w:eastAsia="ru-RU"/>
              </w:rPr>
            </w:pPr>
            <w:r w:rsidRPr="000E4605">
              <w:rPr>
                <w:rFonts w:eastAsia="Times New Roman" w:cs="Times New Roman"/>
                <w:color w:val="000000"/>
                <w:sz w:val="24"/>
                <w:szCs w:val="24"/>
                <w:lang w:eastAsia="ru-RU"/>
              </w:rPr>
              <w:t>село</w:t>
            </w:r>
          </w:p>
        </w:tc>
        <w:tc>
          <w:tcPr>
            <w:tcW w:w="1680" w:type="dxa"/>
            <w:tcBorders>
              <w:top w:val="nil"/>
              <w:left w:val="nil"/>
              <w:bottom w:val="single" w:sz="4" w:space="0" w:color="auto"/>
              <w:right w:val="single" w:sz="4" w:space="0" w:color="auto"/>
            </w:tcBorders>
            <w:shd w:val="clear" w:color="auto" w:fill="auto"/>
            <w:noWrap/>
            <w:vAlign w:val="bottom"/>
            <w:hideMark/>
          </w:tcPr>
          <w:p w:rsidR="000E4605" w:rsidRPr="000E4605" w:rsidRDefault="000E4605" w:rsidP="000E4605">
            <w:pPr>
              <w:spacing w:after="0" w:line="240" w:lineRule="auto"/>
              <w:jc w:val="center"/>
              <w:rPr>
                <w:rFonts w:eastAsia="Times New Roman" w:cs="Times New Roman"/>
                <w:color w:val="000000"/>
                <w:sz w:val="24"/>
                <w:szCs w:val="24"/>
                <w:lang w:eastAsia="ru-RU"/>
              </w:rPr>
            </w:pPr>
            <w:r w:rsidRPr="000E4605">
              <w:rPr>
                <w:rFonts w:eastAsia="Times New Roman" w:cs="Times New Roman"/>
                <w:color w:val="000000"/>
                <w:sz w:val="24"/>
                <w:szCs w:val="24"/>
                <w:lang w:eastAsia="ru-RU"/>
              </w:rPr>
              <w:t>7</w:t>
            </w:r>
          </w:p>
        </w:tc>
      </w:tr>
      <w:tr w:rsidR="000E4605" w:rsidRPr="000E4605" w:rsidTr="00453637">
        <w:trPr>
          <w:trHeight w:val="300"/>
        </w:trPr>
        <w:tc>
          <w:tcPr>
            <w:tcW w:w="960" w:type="dxa"/>
            <w:tcBorders>
              <w:top w:val="nil"/>
              <w:left w:val="single" w:sz="4" w:space="0" w:color="auto"/>
              <w:bottom w:val="single" w:sz="4" w:space="0" w:color="auto"/>
              <w:right w:val="single" w:sz="4" w:space="0" w:color="auto"/>
            </w:tcBorders>
            <w:shd w:val="clear" w:color="auto" w:fill="auto"/>
            <w:noWrap/>
            <w:vAlign w:val="center"/>
            <w:hideMark/>
          </w:tcPr>
          <w:p w:rsidR="000E4605" w:rsidRPr="000E4605" w:rsidRDefault="000E4605" w:rsidP="000E4605">
            <w:pPr>
              <w:spacing w:after="0" w:line="240" w:lineRule="auto"/>
              <w:jc w:val="center"/>
              <w:rPr>
                <w:rFonts w:eastAsia="Times New Roman" w:cs="Times New Roman"/>
                <w:color w:val="000000"/>
                <w:sz w:val="24"/>
                <w:szCs w:val="24"/>
                <w:lang w:eastAsia="ru-RU"/>
              </w:rPr>
            </w:pPr>
            <w:r w:rsidRPr="000E4605">
              <w:rPr>
                <w:rFonts w:eastAsia="Times New Roman" w:cs="Times New Roman"/>
                <w:color w:val="000000"/>
                <w:sz w:val="24"/>
                <w:szCs w:val="24"/>
                <w:lang w:eastAsia="ru-RU"/>
              </w:rPr>
              <w:t>43</w:t>
            </w:r>
          </w:p>
        </w:tc>
        <w:tc>
          <w:tcPr>
            <w:tcW w:w="3713" w:type="dxa"/>
            <w:tcBorders>
              <w:top w:val="nil"/>
              <w:left w:val="nil"/>
              <w:bottom w:val="single" w:sz="4" w:space="0" w:color="auto"/>
              <w:right w:val="single" w:sz="4" w:space="0" w:color="auto"/>
            </w:tcBorders>
            <w:shd w:val="clear" w:color="auto" w:fill="auto"/>
            <w:noWrap/>
            <w:vAlign w:val="bottom"/>
            <w:hideMark/>
          </w:tcPr>
          <w:p w:rsidR="000E4605" w:rsidRPr="000E4605" w:rsidRDefault="000E4605" w:rsidP="000E4605">
            <w:pPr>
              <w:spacing w:after="0" w:line="240" w:lineRule="auto"/>
              <w:rPr>
                <w:rFonts w:eastAsia="Times New Roman" w:cs="Times New Roman"/>
                <w:color w:val="000000"/>
                <w:sz w:val="24"/>
                <w:szCs w:val="24"/>
                <w:lang w:eastAsia="ru-RU"/>
              </w:rPr>
            </w:pPr>
            <w:r w:rsidRPr="000E4605">
              <w:rPr>
                <w:rFonts w:eastAsia="Times New Roman" w:cs="Times New Roman"/>
                <w:color w:val="000000"/>
                <w:sz w:val="24"/>
                <w:szCs w:val="24"/>
                <w:lang w:eastAsia="ru-RU"/>
              </w:rPr>
              <w:t>Юрцево</w:t>
            </w:r>
          </w:p>
        </w:tc>
        <w:tc>
          <w:tcPr>
            <w:tcW w:w="2987" w:type="dxa"/>
            <w:tcBorders>
              <w:top w:val="nil"/>
              <w:left w:val="nil"/>
              <w:bottom w:val="single" w:sz="4" w:space="0" w:color="auto"/>
              <w:right w:val="single" w:sz="4" w:space="0" w:color="auto"/>
            </w:tcBorders>
            <w:shd w:val="clear" w:color="auto" w:fill="auto"/>
            <w:noWrap/>
            <w:vAlign w:val="bottom"/>
            <w:hideMark/>
          </w:tcPr>
          <w:p w:rsidR="000E4605" w:rsidRPr="000E4605" w:rsidRDefault="000E4605" w:rsidP="000E4605">
            <w:pPr>
              <w:spacing w:after="0" w:line="240" w:lineRule="auto"/>
              <w:jc w:val="center"/>
              <w:rPr>
                <w:rFonts w:eastAsia="Times New Roman" w:cs="Times New Roman"/>
                <w:color w:val="000000"/>
                <w:sz w:val="24"/>
                <w:szCs w:val="24"/>
                <w:lang w:eastAsia="ru-RU"/>
              </w:rPr>
            </w:pPr>
            <w:r w:rsidRPr="000E4605">
              <w:rPr>
                <w:rFonts w:eastAsia="Times New Roman" w:cs="Times New Roman"/>
                <w:color w:val="000000"/>
                <w:sz w:val="24"/>
                <w:szCs w:val="24"/>
                <w:lang w:eastAsia="ru-RU"/>
              </w:rPr>
              <w:t>деревня</w:t>
            </w:r>
          </w:p>
        </w:tc>
        <w:tc>
          <w:tcPr>
            <w:tcW w:w="1680" w:type="dxa"/>
            <w:tcBorders>
              <w:top w:val="nil"/>
              <w:left w:val="nil"/>
              <w:bottom w:val="single" w:sz="4" w:space="0" w:color="auto"/>
              <w:right w:val="single" w:sz="4" w:space="0" w:color="auto"/>
            </w:tcBorders>
            <w:shd w:val="clear" w:color="auto" w:fill="auto"/>
            <w:noWrap/>
            <w:vAlign w:val="bottom"/>
            <w:hideMark/>
          </w:tcPr>
          <w:p w:rsidR="000E4605" w:rsidRPr="000E4605" w:rsidRDefault="000E4605" w:rsidP="000E4605">
            <w:pPr>
              <w:spacing w:after="0" w:line="240" w:lineRule="auto"/>
              <w:jc w:val="center"/>
              <w:rPr>
                <w:rFonts w:eastAsia="Times New Roman" w:cs="Times New Roman"/>
                <w:color w:val="000000"/>
                <w:sz w:val="24"/>
                <w:szCs w:val="24"/>
                <w:lang w:eastAsia="ru-RU"/>
              </w:rPr>
            </w:pPr>
            <w:r w:rsidRPr="000E4605">
              <w:rPr>
                <w:rFonts w:eastAsia="Times New Roman" w:cs="Times New Roman"/>
                <w:color w:val="000000"/>
                <w:sz w:val="24"/>
                <w:szCs w:val="24"/>
                <w:lang w:eastAsia="ru-RU"/>
              </w:rPr>
              <w:t>8</w:t>
            </w:r>
          </w:p>
        </w:tc>
      </w:tr>
      <w:tr w:rsidR="000E4605" w:rsidRPr="000E4605" w:rsidTr="00453637">
        <w:trPr>
          <w:trHeight w:val="300"/>
        </w:trPr>
        <w:tc>
          <w:tcPr>
            <w:tcW w:w="960" w:type="dxa"/>
            <w:tcBorders>
              <w:top w:val="nil"/>
              <w:left w:val="single" w:sz="4" w:space="0" w:color="auto"/>
              <w:bottom w:val="single" w:sz="4" w:space="0" w:color="auto"/>
              <w:right w:val="single" w:sz="4" w:space="0" w:color="auto"/>
            </w:tcBorders>
            <w:shd w:val="clear" w:color="auto" w:fill="auto"/>
            <w:noWrap/>
            <w:vAlign w:val="center"/>
            <w:hideMark/>
          </w:tcPr>
          <w:p w:rsidR="000E4605" w:rsidRPr="000E4605" w:rsidRDefault="000E4605" w:rsidP="000E4605">
            <w:pPr>
              <w:spacing w:after="0" w:line="240" w:lineRule="auto"/>
              <w:jc w:val="center"/>
              <w:rPr>
                <w:rFonts w:eastAsia="Times New Roman" w:cs="Times New Roman"/>
                <w:color w:val="000000"/>
                <w:sz w:val="24"/>
                <w:szCs w:val="24"/>
                <w:lang w:eastAsia="ru-RU"/>
              </w:rPr>
            </w:pPr>
            <w:r w:rsidRPr="000E4605">
              <w:rPr>
                <w:rFonts w:eastAsia="Times New Roman" w:cs="Times New Roman"/>
                <w:color w:val="000000"/>
                <w:sz w:val="24"/>
                <w:szCs w:val="24"/>
                <w:lang w:eastAsia="ru-RU"/>
              </w:rPr>
              <w:t>44</w:t>
            </w:r>
          </w:p>
        </w:tc>
        <w:tc>
          <w:tcPr>
            <w:tcW w:w="3713" w:type="dxa"/>
            <w:tcBorders>
              <w:top w:val="nil"/>
              <w:left w:val="nil"/>
              <w:bottom w:val="single" w:sz="4" w:space="0" w:color="auto"/>
              <w:right w:val="single" w:sz="4" w:space="0" w:color="auto"/>
            </w:tcBorders>
            <w:shd w:val="clear" w:color="auto" w:fill="auto"/>
            <w:noWrap/>
            <w:vAlign w:val="bottom"/>
            <w:hideMark/>
          </w:tcPr>
          <w:p w:rsidR="000E4605" w:rsidRPr="000E4605" w:rsidRDefault="000E4605" w:rsidP="000E4605">
            <w:pPr>
              <w:spacing w:after="0" w:line="240" w:lineRule="auto"/>
              <w:rPr>
                <w:rFonts w:eastAsia="Times New Roman" w:cs="Times New Roman"/>
                <w:color w:val="000000"/>
                <w:sz w:val="24"/>
                <w:szCs w:val="24"/>
                <w:lang w:eastAsia="ru-RU"/>
              </w:rPr>
            </w:pPr>
            <w:r w:rsidRPr="000E4605">
              <w:rPr>
                <w:rFonts w:eastAsia="Times New Roman" w:cs="Times New Roman"/>
                <w:color w:val="000000"/>
                <w:sz w:val="24"/>
                <w:szCs w:val="24"/>
                <w:lang w:eastAsia="ru-RU"/>
              </w:rPr>
              <w:t>Юрьево Первое</w:t>
            </w:r>
          </w:p>
        </w:tc>
        <w:tc>
          <w:tcPr>
            <w:tcW w:w="2987" w:type="dxa"/>
            <w:tcBorders>
              <w:top w:val="nil"/>
              <w:left w:val="nil"/>
              <w:bottom w:val="single" w:sz="4" w:space="0" w:color="auto"/>
              <w:right w:val="single" w:sz="4" w:space="0" w:color="auto"/>
            </w:tcBorders>
            <w:shd w:val="clear" w:color="auto" w:fill="auto"/>
            <w:noWrap/>
            <w:vAlign w:val="bottom"/>
            <w:hideMark/>
          </w:tcPr>
          <w:p w:rsidR="000E4605" w:rsidRPr="000E4605" w:rsidRDefault="000E4605" w:rsidP="000E4605">
            <w:pPr>
              <w:spacing w:after="0" w:line="240" w:lineRule="auto"/>
              <w:jc w:val="center"/>
              <w:rPr>
                <w:rFonts w:eastAsia="Times New Roman" w:cs="Times New Roman"/>
                <w:color w:val="000000"/>
                <w:sz w:val="24"/>
                <w:szCs w:val="24"/>
                <w:lang w:eastAsia="ru-RU"/>
              </w:rPr>
            </w:pPr>
            <w:r w:rsidRPr="000E4605">
              <w:rPr>
                <w:rFonts w:eastAsia="Times New Roman" w:cs="Times New Roman"/>
                <w:color w:val="000000"/>
                <w:sz w:val="24"/>
                <w:szCs w:val="24"/>
                <w:lang w:eastAsia="ru-RU"/>
              </w:rPr>
              <w:t>деревня</w:t>
            </w:r>
          </w:p>
        </w:tc>
        <w:tc>
          <w:tcPr>
            <w:tcW w:w="1680" w:type="dxa"/>
            <w:tcBorders>
              <w:top w:val="nil"/>
              <w:left w:val="nil"/>
              <w:bottom w:val="single" w:sz="4" w:space="0" w:color="auto"/>
              <w:right w:val="single" w:sz="4" w:space="0" w:color="auto"/>
            </w:tcBorders>
            <w:shd w:val="clear" w:color="auto" w:fill="auto"/>
            <w:noWrap/>
            <w:vAlign w:val="bottom"/>
            <w:hideMark/>
          </w:tcPr>
          <w:p w:rsidR="000E4605" w:rsidRPr="000E4605" w:rsidRDefault="000E4605" w:rsidP="000E4605">
            <w:pPr>
              <w:spacing w:after="0" w:line="240" w:lineRule="auto"/>
              <w:jc w:val="center"/>
              <w:rPr>
                <w:rFonts w:eastAsia="Times New Roman" w:cs="Times New Roman"/>
                <w:color w:val="000000"/>
                <w:sz w:val="24"/>
                <w:szCs w:val="24"/>
                <w:lang w:eastAsia="ru-RU"/>
              </w:rPr>
            </w:pPr>
            <w:r w:rsidRPr="000E4605">
              <w:rPr>
                <w:rFonts w:eastAsia="Times New Roman" w:cs="Times New Roman"/>
                <w:color w:val="000000"/>
                <w:sz w:val="24"/>
                <w:szCs w:val="24"/>
                <w:lang w:eastAsia="ru-RU"/>
              </w:rPr>
              <w:t>65</w:t>
            </w:r>
          </w:p>
        </w:tc>
      </w:tr>
      <w:tr w:rsidR="000E4605" w:rsidRPr="000E4605" w:rsidTr="00453637">
        <w:trPr>
          <w:trHeight w:val="300"/>
        </w:trPr>
        <w:tc>
          <w:tcPr>
            <w:tcW w:w="960" w:type="dxa"/>
            <w:tcBorders>
              <w:top w:val="nil"/>
              <w:left w:val="single" w:sz="4" w:space="0" w:color="auto"/>
              <w:bottom w:val="single" w:sz="4" w:space="0" w:color="auto"/>
              <w:right w:val="single" w:sz="4" w:space="0" w:color="auto"/>
            </w:tcBorders>
            <w:shd w:val="clear" w:color="auto" w:fill="auto"/>
            <w:noWrap/>
            <w:vAlign w:val="center"/>
            <w:hideMark/>
          </w:tcPr>
          <w:p w:rsidR="000E4605" w:rsidRPr="000E4605" w:rsidRDefault="000E4605" w:rsidP="000E4605">
            <w:pPr>
              <w:spacing w:after="0" w:line="240" w:lineRule="auto"/>
              <w:jc w:val="center"/>
              <w:rPr>
                <w:rFonts w:eastAsia="Times New Roman" w:cs="Times New Roman"/>
                <w:color w:val="000000"/>
                <w:sz w:val="24"/>
                <w:szCs w:val="24"/>
                <w:lang w:eastAsia="ru-RU"/>
              </w:rPr>
            </w:pPr>
            <w:r w:rsidRPr="000E4605">
              <w:rPr>
                <w:rFonts w:eastAsia="Times New Roman" w:cs="Times New Roman"/>
                <w:color w:val="000000"/>
                <w:sz w:val="24"/>
                <w:szCs w:val="24"/>
                <w:lang w:eastAsia="ru-RU"/>
              </w:rPr>
              <w:t>45</w:t>
            </w:r>
          </w:p>
        </w:tc>
        <w:tc>
          <w:tcPr>
            <w:tcW w:w="3713" w:type="dxa"/>
            <w:tcBorders>
              <w:top w:val="nil"/>
              <w:left w:val="nil"/>
              <w:bottom w:val="single" w:sz="4" w:space="0" w:color="auto"/>
              <w:right w:val="single" w:sz="4" w:space="0" w:color="auto"/>
            </w:tcBorders>
            <w:shd w:val="clear" w:color="auto" w:fill="auto"/>
            <w:noWrap/>
            <w:vAlign w:val="bottom"/>
            <w:hideMark/>
          </w:tcPr>
          <w:p w:rsidR="000E4605" w:rsidRPr="000E4605" w:rsidRDefault="000E4605" w:rsidP="000E4605">
            <w:pPr>
              <w:spacing w:after="0" w:line="240" w:lineRule="auto"/>
              <w:rPr>
                <w:rFonts w:eastAsia="Times New Roman" w:cs="Times New Roman"/>
                <w:color w:val="000000"/>
                <w:sz w:val="24"/>
                <w:szCs w:val="24"/>
                <w:lang w:eastAsia="ru-RU"/>
              </w:rPr>
            </w:pPr>
            <w:r w:rsidRPr="000E4605">
              <w:rPr>
                <w:rFonts w:eastAsia="Times New Roman" w:cs="Times New Roman"/>
                <w:color w:val="000000"/>
                <w:sz w:val="24"/>
                <w:szCs w:val="24"/>
                <w:lang w:eastAsia="ru-RU"/>
              </w:rPr>
              <w:t>Яблоново</w:t>
            </w:r>
          </w:p>
        </w:tc>
        <w:tc>
          <w:tcPr>
            <w:tcW w:w="2987" w:type="dxa"/>
            <w:tcBorders>
              <w:top w:val="nil"/>
              <w:left w:val="nil"/>
              <w:bottom w:val="single" w:sz="4" w:space="0" w:color="auto"/>
              <w:right w:val="single" w:sz="4" w:space="0" w:color="auto"/>
            </w:tcBorders>
            <w:shd w:val="clear" w:color="auto" w:fill="auto"/>
            <w:noWrap/>
            <w:vAlign w:val="bottom"/>
            <w:hideMark/>
          </w:tcPr>
          <w:p w:rsidR="000E4605" w:rsidRPr="000E4605" w:rsidRDefault="000E4605" w:rsidP="000E4605">
            <w:pPr>
              <w:spacing w:after="0" w:line="240" w:lineRule="auto"/>
              <w:jc w:val="center"/>
              <w:rPr>
                <w:rFonts w:eastAsia="Times New Roman" w:cs="Times New Roman"/>
                <w:color w:val="000000"/>
                <w:sz w:val="24"/>
                <w:szCs w:val="24"/>
                <w:lang w:eastAsia="ru-RU"/>
              </w:rPr>
            </w:pPr>
            <w:r w:rsidRPr="000E4605">
              <w:rPr>
                <w:rFonts w:eastAsia="Times New Roman" w:cs="Times New Roman"/>
                <w:color w:val="000000"/>
                <w:sz w:val="24"/>
                <w:szCs w:val="24"/>
                <w:lang w:eastAsia="ru-RU"/>
              </w:rPr>
              <w:t>деревня</w:t>
            </w:r>
          </w:p>
        </w:tc>
        <w:tc>
          <w:tcPr>
            <w:tcW w:w="1680" w:type="dxa"/>
            <w:tcBorders>
              <w:top w:val="nil"/>
              <w:left w:val="nil"/>
              <w:bottom w:val="single" w:sz="4" w:space="0" w:color="auto"/>
              <w:right w:val="single" w:sz="4" w:space="0" w:color="auto"/>
            </w:tcBorders>
            <w:shd w:val="clear" w:color="auto" w:fill="auto"/>
            <w:noWrap/>
            <w:vAlign w:val="bottom"/>
            <w:hideMark/>
          </w:tcPr>
          <w:p w:rsidR="000E4605" w:rsidRPr="000E4605" w:rsidRDefault="000E4605" w:rsidP="000E4605">
            <w:pPr>
              <w:spacing w:after="0" w:line="240" w:lineRule="auto"/>
              <w:jc w:val="center"/>
              <w:rPr>
                <w:rFonts w:eastAsia="Times New Roman" w:cs="Times New Roman"/>
                <w:color w:val="000000"/>
                <w:sz w:val="24"/>
                <w:szCs w:val="24"/>
                <w:lang w:eastAsia="ru-RU"/>
              </w:rPr>
            </w:pPr>
            <w:r w:rsidRPr="000E4605">
              <w:rPr>
                <w:rFonts w:eastAsia="Times New Roman" w:cs="Times New Roman"/>
                <w:color w:val="000000"/>
                <w:sz w:val="24"/>
                <w:szCs w:val="24"/>
                <w:lang w:eastAsia="ru-RU"/>
              </w:rPr>
              <w:t>69</w:t>
            </w:r>
          </w:p>
        </w:tc>
      </w:tr>
      <w:tr w:rsidR="000E4605" w:rsidRPr="000E4605" w:rsidTr="00453637">
        <w:trPr>
          <w:trHeight w:val="300"/>
        </w:trPr>
        <w:tc>
          <w:tcPr>
            <w:tcW w:w="960" w:type="dxa"/>
            <w:tcBorders>
              <w:top w:val="nil"/>
              <w:left w:val="single" w:sz="4" w:space="0" w:color="auto"/>
              <w:bottom w:val="single" w:sz="4" w:space="0" w:color="auto"/>
              <w:right w:val="single" w:sz="4" w:space="0" w:color="auto"/>
            </w:tcBorders>
            <w:shd w:val="clear" w:color="auto" w:fill="auto"/>
            <w:noWrap/>
            <w:vAlign w:val="center"/>
            <w:hideMark/>
          </w:tcPr>
          <w:p w:rsidR="000E4605" w:rsidRPr="000E4605" w:rsidRDefault="000E4605" w:rsidP="000E4605">
            <w:pPr>
              <w:spacing w:after="0" w:line="240" w:lineRule="auto"/>
              <w:jc w:val="center"/>
              <w:rPr>
                <w:rFonts w:eastAsia="Times New Roman" w:cs="Times New Roman"/>
                <w:color w:val="000000"/>
                <w:sz w:val="24"/>
                <w:szCs w:val="24"/>
                <w:lang w:eastAsia="ru-RU"/>
              </w:rPr>
            </w:pPr>
            <w:r w:rsidRPr="000E4605">
              <w:rPr>
                <w:rFonts w:eastAsia="Times New Roman" w:cs="Times New Roman"/>
                <w:color w:val="000000"/>
                <w:sz w:val="24"/>
                <w:szCs w:val="24"/>
                <w:lang w:eastAsia="ru-RU"/>
              </w:rPr>
              <w:t>46</w:t>
            </w:r>
          </w:p>
        </w:tc>
        <w:tc>
          <w:tcPr>
            <w:tcW w:w="3713" w:type="dxa"/>
            <w:tcBorders>
              <w:top w:val="nil"/>
              <w:left w:val="nil"/>
              <w:bottom w:val="single" w:sz="4" w:space="0" w:color="auto"/>
              <w:right w:val="single" w:sz="4" w:space="0" w:color="auto"/>
            </w:tcBorders>
            <w:shd w:val="clear" w:color="auto" w:fill="auto"/>
            <w:noWrap/>
            <w:vAlign w:val="bottom"/>
            <w:hideMark/>
          </w:tcPr>
          <w:p w:rsidR="000E4605" w:rsidRPr="000E4605" w:rsidRDefault="000E4605" w:rsidP="000E4605">
            <w:pPr>
              <w:spacing w:after="0" w:line="240" w:lineRule="auto"/>
              <w:rPr>
                <w:rFonts w:eastAsia="Times New Roman" w:cs="Times New Roman"/>
                <w:color w:val="000000"/>
                <w:sz w:val="24"/>
                <w:szCs w:val="24"/>
                <w:lang w:eastAsia="ru-RU"/>
              </w:rPr>
            </w:pPr>
            <w:proofErr w:type="spellStart"/>
            <w:r w:rsidRPr="000E4605">
              <w:rPr>
                <w:rFonts w:eastAsia="Times New Roman" w:cs="Times New Roman"/>
                <w:color w:val="000000"/>
                <w:sz w:val="24"/>
                <w:szCs w:val="24"/>
                <w:lang w:eastAsia="ru-RU"/>
              </w:rPr>
              <w:t>Яксаево</w:t>
            </w:r>
            <w:proofErr w:type="spellEnd"/>
          </w:p>
        </w:tc>
        <w:tc>
          <w:tcPr>
            <w:tcW w:w="2987" w:type="dxa"/>
            <w:tcBorders>
              <w:top w:val="nil"/>
              <w:left w:val="nil"/>
              <w:bottom w:val="single" w:sz="4" w:space="0" w:color="auto"/>
              <w:right w:val="single" w:sz="4" w:space="0" w:color="auto"/>
            </w:tcBorders>
            <w:shd w:val="clear" w:color="auto" w:fill="auto"/>
            <w:noWrap/>
            <w:vAlign w:val="bottom"/>
            <w:hideMark/>
          </w:tcPr>
          <w:p w:rsidR="000E4605" w:rsidRPr="000E4605" w:rsidRDefault="000E4605" w:rsidP="000E4605">
            <w:pPr>
              <w:spacing w:after="0" w:line="240" w:lineRule="auto"/>
              <w:jc w:val="center"/>
              <w:rPr>
                <w:rFonts w:eastAsia="Times New Roman" w:cs="Times New Roman"/>
                <w:color w:val="000000"/>
                <w:sz w:val="24"/>
                <w:szCs w:val="24"/>
                <w:lang w:eastAsia="ru-RU"/>
              </w:rPr>
            </w:pPr>
            <w:r w:rsidRPr="000E4605">
              <w:rPr>
                <w:rFonts w:eastAsia="Times New Roman" w:cs="Times New Roman"/>
                <w:color w:val="000000"/>
                <w:sz w:val="24"/>
                <w:szCs w:val="24"/>
                <w:lang w:eastAsia="ru-RU"/>
              </w:rPr>
              <w:t>деревня</w:t>
            </w:r>
          </w:p>
        </w:tc>
        <w:tc>
          <w:tcPr>
            <w:tcW w:w="1680" w:type="dxa"/>
            <w:tcBorders>
              <w:top w:val="nil"/>
              <w:left w:val="nil"/>
              <w:bottom w:val="single" w:sz="4" w:space="0" w:color="auto"/>
              <w:right w:val="single" w:sz="4" w:space="0" w:color="auto"/>
            </w:tcBorders>
            <w:shd w:val="clear" w:color="auto" w:fill="auto"/>
            <w:noWrap/>
            <w:vAlign w:val="bottom"/>
            <w:hideMark/>
          </w:tcPr>
          <w:p w:rsidR="000E4605" w:rsidRPr="000E4605" w:rsidRDefault="000E4605" w:rsidP="000E4605">
            <w:pPr>
              <w:spacing w:after="0" w:line="240" w:lineRule="auto"/>
              <w:jc w:val="center"/>
              <w:rPr>
                <w:rFonts w:eastAsia="Times New Roman" w:cs="Times New Roman"/>
                <w:color w:val="000000"/>
                <w:sz w:val="24"/>
                <w:szCs w:val="24"/>
                <w:lang w:eastAsia="ru-RU"/>
              </w:rPr>
            </w:pPr>
            <w:r w:rsidRPr="000E4605">
              <w:rPr>
                <w:rFonts w:eastAsia="Times New Roman" w:cs="Times New Roman"/>
                <w:color w:val="000000"/>
                <w:sz w:val="24"/>
                <w:szCs w:val="24"/>
                <w:lang w:eastAsia="ru-RU"/>
              </w:rPr>
              <w:t>76</w:t>
            </w:r>
          </w:p>
        </w:tc>
      </w:tr>
      <w:tr w:rsidR="000E4605" w:rsidRPr="000E4605" w:rsidTr="00453637">
        <w:trPr>
          <w:trHeight w:val="300"/>
        </w:trPr>
        <w:tc>
          <w:tcPr>
            <w:tcW w:w="960" w:type="dxa"/>
            <w:tcBorders>
              <w:top w:val="nil"/>
              <w:left w:val="single" w:sz="4" w:space="0" w:color="auto"/>
              <w:bottom w:val="single" w:sz="4" w:space="0" w:color="auto"/>
              <w:right w:val="single" w:sz="4" w:space="0" w:color="auto"/>
            </w:tcBorders>
            <w:shd w:val="clear" w:color="auto" w:fill="auto"/>
            <w:noWrap/>
            <w:vAlign w:val="center"/>
            <w:hideMark/>
          </w:tcPr>
          <w:p w:rsidR="000E4605" w:rsidRPr="000E4605" w:rsidRDefault="000E4605" w:rsidP="000E4605">
            <w:pPr>
              <w:spacing w:after="0" w:line="240" w:lineRule="auto"/>
              <w:jc w:val="center"/>
              <w:rPr>
                <w:rFonts w:eastAsia="Times New Roman" w:cs="Times New Roman"/>
                <w:color w:val="000000"/>
                <w:sz w:val="24"/>
                <w:szCs w:val="24"/>
                <w:lang w:eastAsia="ru-RU"/>
              </w:rPr>
            </w:pPr>
            <w:r w:rsidRPr="000E4605">
              <w:rPr>
                <w:rFonts w:eastAsia="Times New Roman" w:cs="Times New Roman"/>
                <w:color w:val="000000"/>
                <w:sz w:val="24"/>
                <w:szCs w:val="24"/>
                <w:lang w:eastAsia="ru-RU"/>
              </w:rPr>
              <w:t>47</w:t>
            </w:r>
          </w:p>
        </w:tc>
        <w:tc>
          <w:tcPr>
            <w:tcW w:w="3713" w:type="dxa"/>
            <w:tcBorders>
              <w:top w:val="nil"/>
              <w:left w:val="nil"/>
              <w:bottom w:val="single" w:sz="4" w:space="0" w:color="auto"/>
              <w:right w:val="single" w:sz="4" w:space="0" w:color="auto"/>
            </w:tcBorders>
            <w:shd w:val="clear" w:color="auto" w:fill="auto"/>
            <w:noWrap/>
            <w:vAlign w:val="bottom"/>
            <w:hideMark/>
          </w:tcPr>
          <w:p w:rsidR="000E4605" w:rsidRPr="000E4605" w:rsidRDefault="000E4605" w:rsidP="000E4605">
            <w:pPr>
              <w:spacing w:after="0" w:line="240" w:lineRule="auto"/>
              <w:rPr>
                <w:rFonts w:eastAsia="Times New Roman" w:cs="Times New Roman"/>
                <w:color w:val="000000"/>
                <w:sz w:val="24"/>
                <w:szCs w:val="24"/>
                <w:lang w:eastAsia="ru-RU"/>
              </w:rPr>
            </w:pPr>
            <w:proofErr w:type="spellStart"/>
            <w:r w:rsidRPr="000E4605">
              <w:rPr>
                <w:rFonts w:eastAsia="Times New Roman" w:cs="Times New Roman"/>
                <w:color w:val="000000"/>
                <w:sz w:val="24"/>
                <w:szCs w:val="24"/>
                <w:lang w:eastAsia="ru-RU"/>
              </w:rPr>
              <w:t>Якшино</w:t>
            </w:r>
            <w:proofErr w:type="spellEnd"/>
          </w:p>
        </w:tc>
        <w:tc>
          <w:tcPr>
            <w:tcW w:w="2987" w:type="dxa"/>
            <w:tcBorders>
              <w:top w:val="nil"/>
              <w:left w:val="nil"/>
              <w:bottom w:val="single" w:sz="4" w:space="0" w:color="auto"/>
              <w:right w:val="single" w:sz="4" w:space="0" w:color="auto"/>
            </w:tcBorders>
            <w:shd w:val="clear" w:color="auto" w:fill="auto"/>
            <w:noWrap/>
            <w:vAlign w:val="bottom"/>
            <w:hideMark/>
          </w:tcPr>
          <w:p w:rsidR="000E4605" w:rsidRPr="000E4605" w:rsidRDefault="000E4605" w:rsidP="000E4605">
            <w:pPr>
              <w:spacing w:after="0" w:line="240" w:lineRule="auto"/>
              <w:jc w:val="center"/>
              <w:rPr>
                <w:rFonts w:eastAsia="Times New Roman" w:cs="Times New Roman"/>
                <w:color w:val="000000"/>
                <w:sz w:val="24"/>
                <w:szCs w:val="24"/>
                <w:lang w:eastAsia="ru-RU"/>
              </w:rPr>
            </w:pPr>
            <w:r w:rsidRPr="000E4605">
              <w:rPr>
                <w:rFonts w:eastAsia="Times New Roman" w:cs="Times New Roman"/>
                <w:color w:val="000000"/>
                <w:sz w:val="24"/>
                <w:szCs w:val="24"/>
                <w:lang w:eastAsia="ru-RU"/>
              </w:rPr>
              <w:t>деревня</w:t>
            </w:r>
          </w:p>
        </w:tc>
        <w:tc>
          <w:tcPr>
            <w:tcW w:w="1680" w:type="dxa"/>
            <w:tcBorders>
              <w:top w:val="nil"/>
              <w:left w:val="nil"/>
              <w:bottom w:val="single" w:sz="4" w:space="0" w:color="auto"/>
              <w:right w:val="single" w:sz="4" w:space="0" w:color="auto"/>
            </w:tcBorders>
            <w:shd w:val="clear" w:color="auto" w:fill="auto"/>
            <w:noWrap/>
            <w:vAlign w:val="bottom"/>
            <w:hideMark/>
          </w:tcPr>
          <w:p w:rsidR="000E4605" w:rsidRPr="000E4605" w:rsidRDefault="000E4605" w:rsidP="000E4605">
            <w:pPr>
              <w:spacing w:after="0" w:line="240" w:lineRule="auto"/>
              <w:jc w:val="center"/>
              <w:rPr>
                <w:rFonts w:eastAsia="Times New Roman" w:cs="Times New Roman"/>
                <w:color w:val="000000"/>
                <w:sz w:val="24"/>
                <w:szCs w:val="24"/>
                <w:lang w:eastAsia="ru-RU"/>
              </w:rPr>
            </w:pPr>
            <w:r w:rsidRPr="000E4605">
              <w:rPr>
                <w:rFonts w:eastAsia="Times New Roman" w:cs="Times New Roman"/>
                <w:color w:val="000000"/>
                <w:sz w:val="24"/>
                <w:szCs w:val="24"/>
                <w:lang w:eastAsia="ru-RU"/>
              </w:rPr>
              <w:t>10</w:t>
            </w:r>
          </w:p>
        </w:tc>
      </w:tr>
    </w:tbl>
    <w:p w:rsidR="001B152E" w:rsidRDefault="001B152E" w:rsidP="001B152E">
      <w:pPr>
        <w:spacing w:after="0"/>
        <w:rPr>
          <w:sz w:val="24"/>
          <w:szCs w:val="24"/>
        </w:rPr>
      </w:pPr>
    </w:p>
    <w:p w:rsidR="001B152E" w:rsidRPr="001B152E" w:rsidRDefault="001B152E" w:rsidP="000E4605">
      <w:pPr>
        <w:spacing w:after="0" w:line="360" w:lineRule="auto"/>
        <w:rPr>
          <w:sz w:val="24"/>
          <w:szCs w:val="24"/>
        </w:rPr>
      </w:pPr>
      <w:r w:rsidRPr="001B152E">
        <w:rPr>
          <w:sz w:val="24"/>
          <w:szCs w:val="24"/>
        </w:rPr>
        <w:t>Упразднённые населённые пункты</w:t>
      </w:r>
      <w:r w:rsidR="00C20310">
        <w:rPr>
          <w:sz w:val="24"/>
          <w:szCs w:val="24"/>
        </w:rPr>
        <w:t>:</w:t>
      </w:r>
    </w:p>
    <w:p w:rsidR="001B152E" w:rsidRPr="001B152E" w:rsidRDefault="001B152E" w:rsidP="000E4605">
      <w:pPr>
        <w:spacing w:after="0" w:line="360" w:lineRule="auto"/>
        <w:rPr>
          <w:sz w:val="24"/>
          <w:szCs w:val="24"/>
        </w:rPr>
      </w:pPr>
      <w:r w:rsidRPr="001B152E">
        <w:rPr>
          <w:sz w:val="24"/>
          <w:szCs w:val="24"/>
        </w:rPr>
        <w:t>12 октября 2005 года исключены из учетных данных д</w:t>
      </w:r>
      <w:r w:rsidR="000E4605">
        <w:rPr>
          <w:sz w:val="24"/>
          <w:szCs w:val="24"/>
        </w:rPr>
        <w:t xml:space="preserve">еревня </w:t>
      </w:r>
      <w:proofErr w:type="gramStart"/>
      <w:r w:rsidR="000E4605">
        <w:rPr>
          <w:sz w:val="24"/>
          <w:szCs w:val="24"/>
        </w:rPr>
        <w:t>Ново</w:t>
      </w:r>
      <w:proofErr w:type="gramEnd"/>
      <w:r w:rsidR="000E4605">
        <w:rPr>
          <w:sz w:val="24"/>
          <w:szCs w:val="24"/>
        </w:rPr>
        <w:t xml:space="preserve"> и село </w:t>
      </w:r>
      <w:proofErr w:type="spellStart"/>
      <w:r w:rsidR="000E4605">
        <w:rPr>
          <w:sz w:val="24"/>
          <w:szCs w:val="24"/>
        </w:rPr>
        <w:t>Румянцево</w:t>
      </w:r>
      <w:proofErr w:type="spellEnd"/>
      <w:r w:rsidRPr="001B152E">
        <w:rPr>
          <w:sz w:val="24"/>
          <w:szCs w:val="24"/>
        </w:rPr>
        <w:t>.</w:t>
      </w:r>
    </w:p>
    <w:p w:rsidR="001B152E" w:rsidRPr="001B152E" w:rsidRDefault="00C20310" w:rsidP="00C20310">
      <w:pPr>
        <w:spacing w:after="0" w:line="360" w:lineRule="auto"/>
        <w:ind w:firstLine="567"/>
        <w:jc w:val="both"/>
        <w:rPr>
          <w:sz w:val="24"/>
          <w:szCs w:val="24"/>
        </w:rPr>
      </w:pPr>
      <w:r>
        <w:rPr>
          <w:sz w:val="24"/>
          <w:szCs w:val="24"/>
        </w:rPr>
        <w:t>Согласно данным Росстата ч</w:t>
      </w:r>
      <w:r w:rsidRPr="00C20310">
        <w:rPr>
          <w:sz w:val="24"/>
          <w:szCs w:val="24"/>
        </w:rPr>
        <w:t>исленность постоянного населения Российской Федерации по муниципальным обр</w:t>
      </w:r>
      <w:r>
        <w:rPr>
          <w:sz w:val="24"/>
          <w:szCs w:val="24"/>
        </w:rPr>
        <w:t>азованиям на 1 января 2021 года составляет 1854.</w:t>
      </w:r>
    </w:p>
    <w:tbl>
      <w:tblPr>
        <w:tblW w:w="9629" w:type="dxa"/>
        <w:tblLook w:val="04A0" w:firstRow="1" w:lastRow="0" w:firstColumn="1" w:lastColumn="0" w:noHBand="0" w:noVBand="1"/>
      </w:tblPr>
      <w:tblGrid>
        <w:gridCol w:w="1266"/>
        <w:gridCol w:w="1559"/>
        <w:gridCol w:w="1276"/>
        <w:gridCol w:w="1276"/>
        <w:gridCol w:w="1417"/>
        <w:gridCol w:w="1418"/>
        <w:gridCol w:w="1417"/>
      </w:tblGrid>
      <w:tr w:rsidR="00C20310" w:rsidRPr="00C20310" w:rsidTr="00C20310">
        <w:trPr>
          <w:trHeight w:val="315"/>
        </w:trPr>
        <w:tc>
          <w:tcPr>
            <w:tcW w:w="1266" w:type="dxa"/>
            <w:tcBorders>
              <w:top w:val="single" w:sz="8" w:space="0" w:color="A2A9B1"/>
              <w:left w:val="single" w:sz="8" w:space="0" w:color="A2A9B1"/>
              <w:bottom w:val="nil"/>
              <w:right w:val="nil"/>
            </w:tcBorders>
            <w:shd w:val="clear" w:color="000000" w:fill="FFFFFF"/>
            <w:noWrap/>
            <w:vAlign w:val="bottom"/>
            <w:hideMark/>
          </w:tcPr>
          <w:p w:rsidR="00C20310" w:rsidRPr="00C20310" w:rsidRDefault="00C20310" w:rsidP="00C20310">
            <w:pPr>
              <w:spacing w:after="0" w:line="240" w:lineRule="auto"/>
              <w:rPr>
                <w:rFonts w:eastAsia="Times New Roman" w:cs="Times New Roman"/>
                <w:sz w:val="22"/>
                <w:lang w:eastAsia="ru-RU"/>
              </w:rPr>
            </w:pPr>
            <w:r w:rsidRPr="00C20310">
              <w:rPr>
                <w:rFonts w:eastAsia="Times New Roman" w:cs="Times New Roman"/>
                <w:sz w:val="22"/>
                <w:lang w:eastAsia="ru-RU"/>
              </w:rPr>
              <w:t> </w:t>
            </w:r>
          </w:p>
        </w:tc>
        <w:tc>
          <w:tcPr>
            <w:tcW w:w="1559" w:type="dxa"/>
            <w:tcBorders>
              <w:top w:val="single" w:sz="8" w:space="0" w:color="A2A9B1"/>
              <w:left w:val="nil"/>
              <w:bottom w:val="nil"/>
              <w:right w:val="nil"/>
            </w:tcBorders>
            <w:shd w:val="clear" w:color="000000" w:fill="FFFFFF"/>
            <w:noWrap/>
            <w:vAlign w:val="bottom"/>
            <w:hideMark/>
          </w:tcPr>
          <w:p w:rsidR="00C20310" w:rsidRPr="00C20310" w:rsidRDefault="00C20310" w:rsidP="00C20310">
            <w:pPr>
              <w:spacing w:after="0" w:line="240" w:lineRule="auto"/>
              <w:rPr>
                <w:rFonts w:eastAsia="Times New Roman" w:cs="Times New Roman"/>
                <w:sz w:val="22"/>
                <w:lang w:eastAsia="ru-RU"/>
              </w:rPr>
            </w:pPr>
            <w:r w:rsidRPr="00C20310">
              <w:rPr>
                <w:rFonts w:eastAsia="Times New Roman" w:cs="Times New Roman"/>
                <w:sz w:val="22"/>
                <w:lang w:eastAsia="ru-RU"/>
              </w:rPr>
              <w:t> </w:t>
            </w:r>
          </w:p>
        </w:tc>
        <w:tc>
          <w:tcPr>
            <w:tcW w:w="1276" w:type="dxa"/>
            <w:tcBorders>
              <w:top w:val="single" w:sz="8" w:space="0" w:color="A2A9B1"/>
              <w:left w:val="nil"/>
              <w:bottom w:val="nil"/>
              <w:right w:val="nil"/>
            </w:tcBorders>
            <w:shd w:val="clear" w:color="000000" w:fill="FFFFFF"/>
            <w:noWrap/>
            <w:vAlign w:val="bottom"/>
            <w:hideMark/>
          </w:tcPr>
          <w:p w:rsidR="00C20310" w:rsidRPr="00C20310" w:rsidRDefault="00C20310" w:rsidP="00C20310">
            <w:pPr>
              <w:spacing w:after="0" w:line="240" w:lineRule="auto"/>
              <w:rPr>
                <w:rFonts w:eastAsia="Times New Roman" w:cs="Times New Roman"/>
                <w:sz w:val="22"/>
                <w:lang w:eastAsia="ru-RU"/>
              </w:rPr>
            </w:pPr>
            <w:r w:rsidRPr="00C20310">
              <w:rPr>
                <w:rFonts w:eastAsia="Times New Roman" w:cs="Times New Roman"/>
                <w:sz w:val="22"/>
                <w:lang w:eastAsia="ru-RU"/>
              </w:rPr>
              <w:t> </w:t>
            </w:r>
          </w:p>
        </w:tc>
        <w:tc>
          <w:tcPr>
            <w:tcW w:w="1276" w:type="dxa"/>
            <w:tcBorders>
              <w:top w:val="single" w:sz="8" w:space="0" w:color="A2A9B1"/>
              <w:left w:val="nil"/>
              <w:bottom w:val="nil"/>
              <w:right w:val="nil"/>
            </w:tcBorders>
            <w:shd w:val="clear" w:color="000000" w:fill="FFFFFF"/>
            <w:noWrap/>
            <w:vAlign w:val="bottom"/>
            <w:hideMark/>
          </w:tcPr>
          <w:p w:rsidR="00C20310" w:rsidRPr="00C20310" w:rsidRDefault="00C20310" w:rsidP="00C20310">
            <w:pPr>
              <w:spacing w:after="0" w:line="240" w:lineRule="auto"/>
              <w:rPr>
                <w:rFonts w:eastAsia="Times New Roman" w:cs="Times New Roman"/>
                <w:sz w:val="22"/>
                <w:lang w:eastAsia="ru-RU"/>
              </w:rPr>
            </w:pPr>
            <w:r w:rsidRPr="00C20310">
              <w:rPr>
                <w:rFonts w:eastAsia="Times New Roman" w:cs="Times New Roman"/>
                <w:sz w:val="22"/>
                <w:lang w:eastAsia="ru-RU"/>
              </w:rPr>
              <w:t> </w:t>
            </w:r>
          </w:p>
        </w:tc>
        <w:tc>
          <w:tcPr>
            <w:tcW w:w="1417" w:type="dxa"/>
            <w:tcBorders>
              <w:top w:val="single" w:sz="8" w:space="0" w:color="A2A9B1"/>
              <w:left w:val="nil"/>
              <w:bottom w:val="nil"/>
              <w:right w:val="nil"/>
            </w:tcBorders>
            <w:shd w:val="clear" w:color="000000" w:fill="FFFFFF"/>
            <w:noWrap/>
            <w:vAlign w:val="bottom"/>
            <w:hideMark/>
          </w:tcPr>
          <w:p w:rsidR="00C20310" w:rsidRPr="00C20310" w:rsidRDefault="00C20310" w:rsidP="00C20310">
            <w:pPr>
              <w:spacing w:after="0" w:line="240" w:lineRule="auto"/>
              <w:rPr>
                <w:rFonts w:eastAsia="Times New Roman" w:cs="Times New Roman"/>
                <w:sz w:val="22"/>
                <w:lang w:eastAsia="ru-RU"/>
              </w:rPr>
            </w:pPr>
            <w:r w:rsidRPr="00C20310">
              <w:rPr>
                <w:rFonts w:eastAsia="Times New Roman" w:cs="Times New Roman"/>
                <w:sz w:val="22"/>
                <w:lang w:eastAsia="ru-RU"/>
              </w:rPr>
              <w:t> </w:t>
            </w:r>
          </w:p>
        </w:tc>
        <w:tc>
          <w:tcPr>
            <w:tcW w:w="1418" w:type="dxa"/>
            <w:tcBorders>
              <w:top w:val="single" w:sz="8" w:space="0" w:color="A2A9B1"/>
              <w:left w:val="nil"/>
              <w:bottom w:val="nil"/>
              <w:right w:val="nil"/>
            </w:tcBorders>
            <w:shd w:val="clear" w:color="000000" w:fill="FFFFFF"/>
            <w:noWrap/>
            <w:vAlign w:val="bottom"/>
            <w:hideMark/>
          </w:tcPr>
          <w:p w:rsidR="00C20310" w:rsidRPr="00C20310" w:rsidRDefault="00C20310" w:rsidP="00C20310">
            <w:pPr>
              <w:spacing w:after="0" w:line="240" w:lineRule="auto"/>
              <w:rPr>
                <w:rFonts w:eastAsia="Times New Roman" w:cs="Times New Roman"/>
                <w:sz w:val="22"/>
                <w:lang w:eastAsia="ru-RU"/>
              </w:rPr>
            </w:pPr>
            <w:r w:rsidRPr="00C20310">
              <w:rPr>
                <w:rFonts w:eastAsia="Times New Roman" w:cs="Times New Roman"/>
                <w:sz w:val="22"/>
                <w:lang w:eastAsia="ru-RU"/>
              </w:rPr>
              <w:t> </w:t>
            </w:r>
          </w:p>
        </w:tc>
        <w:tc>
          <w:tcPr>
            <w:tcW w:w="1417" w:type="dxa"/>
            <w:tcBorders>
              <w:top w:val="single" w:sz="8" w:space="0" w:color="A2A9B1"/>
              <w:left w:val="nil"/>
              <w:bottom w:val="nil"/>
              <w:right w:val="single" w:sz="8" w:space="0" w:color="A2A9B1"/>
            </w:tcBorders>
            <w:shd w:val="clear" w:color="000000" w:fill="FFFFFF"/>
            <w:noWrap/>
            <w:vAlign w:val="bottom"/>
            <w:hideMark/>
          </w:tcPr>
          <w:p w:rsidR="00C20310" w:rsidRPr="00C20310" w:rsidRDefault="00C20310" w:rsidP="00C20310">
            <w:pPr>
              <w:spacing w:after="0" w:line="240" w:lineRule="auto"/>
              <w:rPr>
                <w:rFonts w:eastAsia="Times New Roman" w:cs="Times New Roman"/>
                <w:sz w:val="22"/>
                <w:lang w:eastAsia="ru-RU"/>
              </w:rPr>
            </w:pPr>
            <w:r w:rsidRPr="00C20310">
              <w:rPr>
                <w:rFonts w:eastAsia="Times New Roman" w:cs="Times New Roman"/>
                <w:sz w:val="22"/>
                <w:lang w:eastAsia="ru-RU"/>
              </w:rPr>
              <w:t> </w:t>
            </w:r>
          </w:p>
        </w:tc>
      </w:tr>
      <w:tr w:rsidR="00C20310" w:rsidRPr="00C20310" w:rsidTr="00C20310">
        <w:trPr>
          <w:trHeight w:val="315"/>
        </w:trPr>
        <w:tc>
          <w:tcPr>
            <w:tcW w:w="9629" w:type="dxa"/>
            <w:gridSpan w:val="7"/>
            <w:tcBorders>
              <w:top w:val="single" w:sz="8" w:space="0" w:color="A2A9B1"/>
              <w:left w:val="single" w:sz="8" w:space="0" w:color="A2A9B1"/>
              <w:bottom w:val="single" w:sz="8" w:space="0" w:color="A2A9B1"/>
              <w:right w:val="single" w:sz="8" w:space="0" w:color="A2A9B1"/>
            </w:tcBorders>
            <w:shd w:val="clear" w:color="000000" w:fill="EAF3FF"/>
            <w:vAlign w:val="center"/>
            <w:hideMark/>
          </w:tcPr>
          <w:p w:rsidR="00C20310" w:rsidRPr="00C20310" w:rsidRDefault="00C20310" w:rsidP="00C20310">
            <w:pPr>
              <w:spacing w:after="0" w:line="240" w:lineRule="auto"/>
              <w:jc w:val="center"/>
              <w:rPr>
                <w:rFonts w:eastAsia="Times New Roman" w:cs="Times New Roman"/>
                <w:sz w:val="22"/>
                <w:lang w:eastAsia="ru-RU"/>
              </w:rPr>
            </w:pPr>
            <w:r w:rsidRPr="00C20310">
              <w:rPr>
                <w:rFonts w:eastAsia="Times New Roman" w:cs="Times New Roman"/>
                <w:sz w:val="22"/>
                <w:lang w:eastAsia="ru-RU"/>
              </w:rPr>
              <w:t>Численность населения</w:t>
            </w:r>
            <w:r>
              <w:rPr>
                <w:rFonts w:eastAsia="Times New Roman" w:cs="Times New Roman"/>
                <w:sz w:val="22"/>
                <w:lang w:eastAsia="ru-RU"/>
              </w:rPr>
              <w:t>, год/чел.</w:t>
            </w:r>
          </w:p>
        </w:tc>
      </w:tr>
      <w:tr w:rsidR="00C20310" w:rsidRPr="00C20310" w:rsidTr="00C20310">
        <w:trPr>
          <w:trHeight w:val="315"/>
        </w:trPr>
        <w:tc>
          <w:tcPr>
            <w:tcW w:w="1266" w:type="dxa"/>
            <w:tcBorders>
              <w:top w:val="nil"/>
              <w:left w:val="single" w:sz="8" w:space="0" w:color="A2A9B1"/>
              <w:bottom w:val="single" w:sz="8" w:space="0" w:color="A2A9B1"/>
              <w:right w:val="single" w:sz="8" w:space="0" w:color="A2A9B1"/>
            </w:tcBorders>
            <w:shd w:val="clear" w:color="000000" w:fill="CFE3FF"/>
            <w:vAlign w:val="center"/>
            <w:hideMark/>
          </w:tcPr>
          <w:p w:rsidR="00C20310" w:rsidRPr="00C20310" w:rsidRDefault="005D0A25" w:rsidP="00C20310">
            <w:pPr>
              <w:spacing w:after="0" w:line="240" w:lineRule="auto"/>
              <w:jc w:val="center"/>
              <w:rPr>
                <w:rFonts w:eastAsia="Times New Roman" w:cs="Times New Roman"/>
                <w:sz w:val="22"/>
                <w:u w:val="single"/>
                <w:lang w:eastAsia="ru-RU"/>
              </w:rPr>
            </w:pPr>
            <w:hyperlink r:id="rId10" w:anchor="cite_note-2010CI-3" w:history="1">
              <w:r w:rsidR="00C20310" w:rsidRPr="00C20310">
                <w:rPr>
                  <w:rFonts w:eastAsia="Times New Roman" w:cs="Times New Roman"/>
                  <w:sz w:val="22"/>
                  <w:u w:val="single"/>
                  <w:lang w:eastAsia="ru-RU"/>
                </w:rPr>
                <w:t>2002</w:t>
              </w:r>
            </w:hyperlink>
          </w:p>
        </w:tc>
        <w:tc>
          <w:tcPr>
            <w:tcW w:w="1559" w:type="dxa"/>
            <w:tcBorders>
              <w:top w:val="nil"/>
              <w:left w:val="nil"/>
              <w:bottom w:val="single" w:sz="8" w:space="0" w:color="A2A9B1"/>
              <w:right w:val="single" w:sz="8" w:space="0" w:color="A2A9B1"/>
            </w:tcBorders>
            <w:shd w:val="clear" w:color="000000" w:fill="CFE3FF"/>
            <w:vAlign w:val="center"/>
            <w:hideMark/>
          </w:tcPr>
          <w:p w:rsidR="00C20310" w:rsidRPr="00C20310" w:rsidRDefault="005D0A25" w:rsidP="00C20310">
            <w:pPr>
              <w:spacing w:after="0" w:line="240" w:lineRule="auto"/>
              <w:jc w:val="center"/>
              <w:rPr>
                <w:rFonts w:eastAsia="Times New Roman" w:cs="Times New Roman"/>
                <w:sz w:val="22"/>
                <w:u w:val="single"/>
                <w:lang w:eastAsia="ru-RU"/>
              </w:rPr>
            </w:pPr>
            <w:hyperlink r:id="rId11" w:anchor="cite_note-2010CI-3" w:history="1">
              <w:r w:rsidR="00C20310" w:rsidRPr="00C20310">
                <w:rPr>
                  <w:rFonts w:eastAsia="Times New Roman" w:cs="Times New Roman"/>
                  <w:sz w:val="22"/>
                  <w:u w:val="single"/>
                  <w:lang w:eastAsia="ru-RU"/>
                </w:rPr>
                <w:t>2010</w:t>
              </w:r>
            </w:hyperlink>
          </w:p>
        </w:tc>
        <w:tc>
          <w:tcPr>
            <w:tcW w:w="1276" w:type="dxa"/>
            <w:tcBorders>
              <w:top w:val="nil"/>
              <w:left w:val="nil"/>
              <w:bottom w:val="single" w:sz="8" w:space="0" w:color="A2A9B1"/>
              <w:right w:val="single" w:sz="8" w:space="0" w:color="A2A9B1"/>
            </w:tcBorders>
            <w:shd w:val="clear" w:color="000000" w:fill="CFE3FF"/>
            <w:vAlign w:val="center"/>
            <w:hideMark/>
          </w:tcPr>
          <w:p w:rsidR="00C20310" w:rsidRPr="00C20310" w:rsidRDefault="005D0A25" w:rsidP="00C20310">
            <w:pPr>
              <w:spacing w:after="0" w:line="240" w:lineRule="auto"/>
              <w:jc w:val="center"/>
              <w:rPr>
                <w:rFonts w:eastAsia="Times New Roman" w:cs="Times New Roman"/>
                <w:sz w:val="22"/>
                <w:u w:val="single"/>
                <w:lang w:eastAsia="ru-RU"/>
              </w:rPr>
            </w:pPr>
            <w:hyperlink r:id="rId12" w:anchor="cite_note-2009AT-4" w:history="1">
              <w:r w:rsidR="00C20310" w:rsidRPr="00C20310">
                <w:rPr>
                  <w:rFonts w:eastAsia="Times New Roman" w:cs="Times New Roman"/>
                  <w:sz w:val="22"/>
                  <w:u w:val="single"/>
                  <w:lang w:eastAsia="ru-RU"/>
                </w:rPr>
                <w:t>2011</w:t>
              </w:r>
            </w:hyperlink>
          </w:p>
        </w:tc>
        <w:tc>
          <w:tcPr>
            <w:tcW w:w="1276" w:type="dxa"/>
            <w:tcBorders>
              <w:top w:val="nil"/>
              <w:left w:val="nil"/>
              <w:bottom w:val="single" w:sz="8" w:space="0" w:color="A2A9B1"/>
              <w:right w:val="single" w:sz="8" w:space="0" w:color="A2A9B1"/>
            </w:tcBorders>
            <w:shd w:val="clear" w:color="000000" w:fill="CFE3FF"/>
            <w:vAlign w:val="center"/>
            <w:hideMark/>
          </w:tcPr>
          <w:p w:rsidR="00C20310" w:rsidRPr="00C20310" w:rsidRDefault="005D0A25" w:rsidP="00C20310">
            <w:pPr>
              <w:spacing w:after="0" w:line="240" w:lineRule="auto"/>
              <w:jc w:val="center"/>
              <w:rPr>
                <w:rFonts w:eastAsia="Times New Roman" w:cs="Times New Roman"/>
                <w:sz w:val="22"/>
                <w:u w:val="single"/>
                <w:lang w:eastAsia="ru-RU"/>
              </w:rPr>
            </w:pPr>
            <w:hyperlink r:id="rId13" w:anchor="cite_note-2012A-5" w:history="1">
              <w:r w:rsidR="00C20310" w:rsidRPr="00C20310">
                <w:rPr>
                  <w:rFonts w:eastAsia="Times New Roman" w:cs="Times New Roman"/>
                  <w:sz w:val="22"/>
                  <w:u w:val="single"/>
                  <w:lang w:eastAsia="ru-RU"/>
                </w:rPr>
                <w:t>2012</w:t>
              </w:r>
            </w:hyperlink>
          </w:p>
        </w:tc>
        <w:tc>
          <w:tcPr>
            <w:tcW w:w="1417" w:type="dxa"/>
            <w:tcBorders>
              <w:top w:val="nil"/>
              <w:left w:val="nil"/>
              <w:bottom w:val="single" w:sz="8" w:space="0" w:color="A2A9B1"/>
              <w:right w:val="single" w:sz="8" w:space="0" w:color="A2A9B1"/>
            </w:tcBorders>
            <w:shd w:val="clear" w:color="000000" w:fill="CFE3FF"/>
            <w:vAlign w:val="center"/>
            <w:hideMark/>
          </w:tcPr>
          <w:p w:rsidR="00C20310" w:rsidRPr="00C20310" w:rsidRDefault="005D0A25" w:rsidP="00C20310">
            <w:pPr>
              <w:spacing w:after="0" w:line="240" w:lineRule="auto"/>
              <w:jc w:val="center"/>
              <w:rPr>
                <w:rFonts w:eastAsia="Times New Roman" w:cs="Times New Roman"/>
                <w:sz w:val="22"/>
                <w:u w:val="single"/>
                <w:lang w:eastAsia="ru-RU"/>
              </w:rPr>
            </w:pPr>
            <w:hyperlink r:id="rId14" w:anchor="cite_note-2013W-6" w:history="1">
              <w:r w:rsidR="00C20310" w:rsidRPr="00C20310">
                <w:rPr>
                  <w:rFonts w:eastAsia="Times New Roman" w:cs="Times New Roman"/>
                  <w:sz w:val="22"/>
                  <w:u w:val="single"/>
                  <w:lang w:eastAsia="ru-RU"/>
                </w:rPr>
                <w:t>2013</w:t>
              </w:r>
            </w:hyperlink>
          </w:p>
        </w:tc>
        <w:tc>
          <w:tcPr>
            <w:tcW w:w="1418" w:type="dxa"/>
            <w:tcBorders>
              <w:top w:val="nil"/>
              <w:left w:val="nil"/>
              <w:bottom w:val="single" w:sz="8" w:space="0" w:color="A2A9B1"/>
              <w:right w:val="single" w:sz="8" w:space="0" w:color="A2A9B1"/>
            </w:tcBorders>
            <w:shd w:val="clear" w:color="000000" w:fill="CFE3FF"/>
            <w:vAlign w:val="center"/>
            <w:hideMark/>
          </w:tcPr>
          <w:p w:rsidR="00C20310" w:rsidRPr="00C20310" w:rsidRDefault="005D0A25" w:rsidP="00C20310">
            <w:pPr>
              <w:spacing w:after="0" w:line="240" w:lineRule="auto"/>
              <w:jc w:val="center"/>
              <w:rPr>
                <w:rFonts w:eastAsia="Times New Roman" w:cs="Times New Roman"/>
                <w:sz w:val="22"/>
                <w:u w:val="single"/>
                <w:lang w:eastAsia="ru-RU"/>
              </w:rPr>
            </w:pPr>
            <w:hyperlink r:id="rId15" w:anchor="cite_note-2014CQ-7" w:history="1">
              <w:r w:rsidR="00C20310" w:rsidRPr="00C20310">
                <w:rPr>
                  <w:rFonts w:eastAsia="Times New Roman" w:cs="Times New Roman"/>
                  <w:sz w:val="22"/>
                  <w:u w:val="single"/>
                  <w:lang w:eastAsia="ru-RU"/>
                </w:rPr>
                <w:t>2014</w:t>
              </w:r>
            </w:hyperlink>
          </w:p>
        </w:tc>
        <w:tc>
          <w:tcPr>
            <w:tcW w:w="1417" w:type="dxa"/>
            <w:tcBorders>
              <w:top w:val="nil"/>
              <w:left w:val="nil"/>
              <w:bottom w:val="single" w:sz="8" w:space="0" w:color="A2A9B1"/>
              <w:right w:val="single" w:sz="8" w:space="0" w:color="A2A9B1"/>
            </w:tcBorders>
            <w:shd w:val="clear" w:color="000000" w:fill="CFE3FF"/>
            <w:vAlign w:val="center"/>
            <w:hideMark/>
          </w:tcPr>
          <w:p w:rsidR="00C20310" w:rsidRPr="00C20310" w:rsidRDefault="005D0A25" w:rsidP="00C20310">
            <w:pPr>
              <w:spacing w:after="0" w:line="240" w:lineRule="auto"/>
              <w:jc w:val="center"/>
              <w:rPr>
                <w:rFonts w:eastAsia="Times New Roman" w:cs="Times New Roman"/>
                <w:sz w:val="22"/>
                <w:u w:val="single"/>
                <w:lang w:eastAsia="ru-RU"/>
              </w:rPr>
            </w:pPr>
            <w:hyperlink r:id="rId16" w:anchor="cite_note-2015DS-8" w:history="1">
              <w:r w:rsidR="00C20310" w:rsidRPr="00C20310">
                <w:rPr>
                  <w:rFonts w:eastAsia="Times New Roman" w:cs="Times New Roman"/>
                  <w:sz w:val="22"/>
                  <w:u w:val="single"/>
                  <w:lang w:eastAsia="ru-RU"/>
                </w:rPr>
                <w:t>2015</w:t>
              </w:r>
            </w:hyperlink>
          </w:p>
        </w:tc>
      </w:tr>
      <w:tr w:rsidR="00C20310" w:rsidRPr="00C20310" w:rsidTr="00C20310">
        <w:trPr>
          <w:trHeight w:val="315"/>
        </w:trPr>
        <w:tc>
          <w:tcPr>
            <w:tcW w:w="1266" w:type="dxa"/>
            <w:tcBorders>
              <w:top w:val="nil"/>
              <w:left w:val="single" w:sz="8" w:space="0" w:color="A2A9B1"/>
              <w:bottom w:val="single" w:sz="8" w:space="0" w:color="A2A9B1"/>
              <w:right w:val="single" w:sz="8" w:space="0" w:color="A2A9B1"/>
            </w:tcBorders>
            <w:shd w:val="clear" w:color="000000" w:fill="FFFFFF"/>
            <w:vAlign w:val="center"/>
            <w:hideMark/>
          </w:tcPr>
          <w:p w:rsidR="00C20310" w:rsidRPr="00C20310" w:rsidRDefault="00C20310" w:rsidP="00C20310">
            <w:pPr>
              <w:spacing w:after="0" w:line="240" w:lineRule="auto"/>
              <w:jc w:val="center"/>
              <w:rPr>
                <w:rFonts w:eastAsia="Times New Roman" w:cs="Times New Roman"/>
                <w:sz w:val="22"/>
                <w:lang w:eastAsia="ru-RU"/>
              </w:rPr>
            </w:pPr>
            <w:r w:rsidRPr="00C20310">
              <w:rPr>
                <w:rFonts w:eastAsia="Times New Roman" w:cs="Times New Roman"/>
                <w:sz w:val="22"/>
                <w:lang w:eastAsia="ru-RU"/>
              </w:rPr>
              <w:t>2350</w:t>
            </w:r>
          </w:p>
        </w:tc>
        <w:tc>
          <w:tcPr>
            <w:tcW w:w="1559" w:type="dxa"/>
            <w:tcBorders>
              <w:top w:val="nil"/>
              <w:left w:val="nil"/>
              <w:bottom w:val="single" w:sz="8" w:space="0" w:color="A2A9B1"/>
              <w:right w:val="single" w:sz="8" w:space="0" w:color="A2A9B1"/>
            </w:tcBorders>
            <w:shd w:val="clear" w:color="000000" w:fill="FFFFFF"/>
            <w:vAlign w:val="center"/>
            <w:hideMark/>
          </w:tcPr>
          <w:p w:rsidR="00C20310" w:rsidRPr="00C20310" w:rsidRDefault="00C20310" w:rsidP="00C20310">
            <w:pPr>
              <w:spacing w:after="0" w:line="240" w:lineRule="auto"/>
              <w:jc w:val="center"/>
              <w:rPr>
                <w:rFonts w:eastAsia="Times New Roman" w:cs="Times New Roman"/>
                <w:sz w:val="24"/>
                <w:szCs w:val="24"/>
                <w:lang w:eastAsia="ru-RU"/>
              </w:rPr>
            </w:pPr>
            <w:r w:rsidRPr="00C20310">
              <w:rPr>
                <w:rFonts w:eastAsia="Times New Roman" w:cs="Times New Roman"/>
                <w:sz w:val="24"/>
                <w:szCs w:val="24"/>
                <w:lang w:eastAsia="ru-RU"/>
              </w:rPr>
              <w:t>2051</w:t>
            </w:r>
          </w:p>
        </w:tc>
        <w:tc>
          <w:tcPr>
            <w:tcW w:w="1276" w:type="dxa"/>
            <w:tcBorders>
              <w:top w:val="nil"/>
              <w:left w:val="nil"/>
              <w:bottom w:val="single" w:sz="8" w:space="0" w:color="A2A9B1"/>
              <w:right w:val="single" w:sz="8" w:space="0" w:color="A2A9B1"/>
            </w:tcBorders>
            <w:shd w:val="clear" w:color="000000" w:fill="FFFFFF"/>
            <w:vAlign w:val="center"/>
            <w:hideMark/>
          </w:tcPr>
          <w:p w:rsidR="00C20310" w:rsidRPr="00C20310" w:rsidRDefault="00C20310" w:rsidP="00C20310">
            <w:pPr>
              <w:spacing w:after="0" w:line="240" w:lineRule="auto"/>
              <w:jc w:val="center"/>
              <w:rPr>
                <w:rFonts w:eastAsia="Times New Roman" w:cs="Times New Roman"/>
                <w:sz w:val="24"/>
                <w:szCs w:val="24"/>
                <w:lang w:eastAsia="ru-RU"/>
              </w:rPr>
            </w:pPr>
            <w:r w:rsidRPr="00C20310">
              <w:rPr>
                <w:rFonts w:eastAsia="Times New Roman" w:cs="Times New Roman"/>
                <w:sz w:val="24"/>
                <w:szCs w:val="24"/>
                <w:lang w:eastAsia="ru-RU"/>
              </w:rPr>
              <w:t>2049</w:t>
            </w:r>
          </w:p>
        </w:tc>
        <w:tc>
          <w:tcPr>
            <w:tcW w:w="1276" w:type="dxa"/>
            <w:tcBorders>
              <w:top w:val="nil"/>
              <w:left w:val="nil"/>
              <w:bottom w:val="single" w:sz="8" w:space="0" w:color="A2A9B1"/>
              <w:right w:val="single" w:sz="8" w:space="0" w:color="A2A9B1"/>
            </w:tcBorders>
            <w:shd w:val="clear" w:color="000000" w:fill="FFFFFF"/>
            <w:vAlign w:val="center"/>
            <w:hideMark/>
          </w:tcPr>
          <w:p w:rsidR="00C20310" w:rsidRPr="00C20310" w:rsidRDefault="00C20310" w:rsidP="00C20310">
            <w:pPr>
              <w:spacing w:after="0" w:line="240" w:lineRule="auto"/>
              <w:jc w:val="center"/>
              <w:rPr>
                <w:rFonts w:eastAsia="Times New Roman" w:cs="Times New Roman"/>
                <w:sz w:val="24"/>
                <w:szCs w:val="24"/>
                <w:lang w:eastAsia="ru-RU"/>
              </w:rPr>
            </w:pPr>
            <w:r w:rsidRPr="00C20310">
              <w:rPr>
                <w:rFonts w:eastAsia="Times New Roman" w:cs="Times New Roman"/>
                <w:sz w:val="24"/>
                <w:szCs w:val="24"/>
                <w:lang w:eastAsia="ru-RU"/>
              </w:rPr>
              <w:t>2081</w:t>
            </w:r>
          </w:p>
        </w:tc>
        <w:tc>
          <w:tcPr>
            <w:tcW w:w="1417" w:type="dxa"/>
            <w:tcBorders>
              <w:top w:val="nil"/>
              <w:left w:val="nil"/>
              <w:bottom w:val="single" w:sz="8" w:space="0" w:color="A2A9B1"/>
              <w:right w:val="single" w:sz="8" w:space="0" w:color="A2A9B1"/>
            </w:tcBorders>
            <w:shd w:val="clear" w:color="000000" w:fill="FFFFFF"/>
            <w:vAlign w:val="center"/>
            <w:hideMark/>
          </w:tcPr>
          <w:p w:rsidR="00C20310" w:rsidRPr="00C20310" w:rsidRDefault="00C20310" w:rsidP="00C20310">
            <w:pPr>
              <w:spacing w:after="0" w:line="240" w:lineRule="auto"/>
              <w:jc w:val="center"/>
              <w:rPr>
                <w:rFonts w:eastAsia="Times New Roman" w:cs="Times New Roman"/>
                <w:sz w:val="24"/>
                <w:szCs w:val="24"/>
                <w:lang w:eastAsia="ru-RU"/>
              </w:rPr>
            </w:pPr>
            <w:r w:rsidRPr="00C20310">
              <w:rPr>
                <w:rFonts w:eastAsia="Times New Roman" w:cs="Times New Roman"/>
                <w:sz w:val="24"/>
                <w:szCs w:val="24"/>
                <w:lang w:eastAsia="ru-RU"/>
              </w:rPr>
              <w:t>2055</w:t>
            </w:r>
          </w:p>
        </w:tc>
        <w:tc>
          <w:tcPr>
            <w:tcW w:w="1418" w:type="dxa"/>
            <w:tcBorders>
              <w:top w:val="nil"/>
              <w:left w:val="nil"/>
              <w:bottom w:val="single" w:sz="8" w:space="0" w:color="A2A9B1"/>
              <w:right w:val="single" w:sz="8" w:space="0" w:color="A2A9B1"/>
            </w:tcBorders>
            <w:shd w:val="clear" w:color="000000" w:fill="FFFFFF"/>
            <w:vAlign w:val="center"/>
            <w:hideMark/>
          </w:tcPr>
          <w:p w:rsidR="00C20310" w:rsidRPr="00C20310" w:rsidRDefault="00C20310" w:rsidP="00C20310">
            <w:pPr>
              <w:spacing w:after="0" w:line="240" w:lineRule="auto"/>
              <w:jc w:val="center"/>
              <w:rPr>
                <w:rFonts w:eastAsia="Times New Roman" w:cs="Times New Roman"/>
                <w:sz w:val="24"/>
                <w:szCs w:val="24"/>
                <w:lang w:eastAsia="ru-RU"/>
              </w:rPr>
            </w:pPr>
            <w:r w:rsidRPr="00C20310">
              <w:rPr>
                <w:rFonts w:eastAsia="Times New Roman" w:cs="Times New Roman"/>
                <w:sz w:val="24"/>
                <w:szCs w:val="24"/>
                <w:lang w:eastAsia="ru-RU"/>
              </w:rPr>
              <w:t>2031</w:t>
            </w:r>
          </w:p>
        </w:tc>
        <w:tc>
          <w:tcPr>
            <w:tcW w:w="1417" w:type="dxa"/>
            <w:tcBorders>
              <w:top w:val="nil"/>
              <w:left w:val="nil"/>
              <w:bottom w:val="single" w:sz="8" w:space="0" w:color="A2A9B1"/>
              <w:right w:val="single" w:sz="8" w:space="0" w:color="A2A9B1"/>
            </w:tcBorders>
            <w:shd w:val="clear" w:color="000000" w:fill="FFFFFF"/>
            <w:vAlign w:val="center"/>
            <w:hideMark/>
          </w:tcPr>
          <w:p w:rsidR="00C20310" w:rsidRPr="00C20310" w:rsidRDefault="00C20310" w:rsidP="00C20310">
            <w:pPr>
              <w:spacing w:after="0" w:line="240" w:lineRule="auto"/>
              <w:jc w:val="center"/>
              <w:rPr>
                <w:rFonts w:eastAsia="Times New Roman" w:cs="Times New Roman"/>
                <w:sz w:val="24"/>
                <w:szCs w:val="24"/>
                <w:lang w:eastAsia="ru-RU"/>
              </w:rPr>
            </w:pPr>
            <w:r w:rsidRPr="00C20310">
              <w:rPr>
                <w:rFonts w:eastAsia="Times New Roman" w:cs="Times New Roman"/>
                <w:sz w:val="24"/>
                <w:szCs w:val="24"/>
                <w:lang w:eastAsia="ru-RU"/>
              </w:rPr>
              <w:t>2050</w:t>
            </w:r>
          </w:p>
        </w:tc>
      </w:tr>
      <w:tr w:rsidR="00C20310" w:rsidRPr="00C20310" w:rsidTr="00C20310">
        <w:trPr>
          <w:trHeight w:val="315"/>
        </w:trPr>
        <w:tc>
          <w:tcPr>
            <w:tcW w:w="1266" w:type="dxa"/>
            <w:tcBorders>
              <w:top w:val="nil"/>
              <w:left w:val="single" w:sz="8" w:space="0" w:color="A2A9B1"/>
              <w:bottom w:val="single" w:sz="8" w:space="0" w:color="A2A9B1"/>
              <w:right w:val="single" w:sz="8" w:space="0" w:color="A2A9B1"/>
            </w:tcBorders>
            <w:shd w:val="clear" w:color="000000" w:fill="CFE3FF"/>
            <w:vAlign w:val="center"/>
            <w:hideMark/>
          </w:tcPr>
          <w:p w:rsidR="00C20310" w:rsidRPr="00C20310" w:rsidRDefault="005D0A25" w:rsidP="00C20310">
            <w:pPr>
              <w:spacing w:after="0" w:line="240" w:lineRule="auto"/>
              <w:jc w:val="center"/>
              <w:rPr>
                <w:rFonts w:eastAsia="Times New Roman" w:cs="Times New Roman"/>
                <w:sz w:val="22"/>
                <w:u w:val="single"/>
                <w:lang w:eastAsia="ru-RU"/>
              </w:rPr>
            </w:pPr>
            <w:hyperlink r:id="rId17" w:anchor="cite_note-2016AA-9" w:history="1">
              <w:r w:rsidR="00C20310" w:rsidRPr="00C20310">
                <w:rPr>
                  <w:rFonts w:eastAsia="Times New Roman" w:cs="Times New Roman"/>
                  <w:sz w:val="22"/>
                  <w:u w:val="single"/>
                  <w:lang w:eastAsia="ru-RU"/>
                </w:rPr>
                <w:t>2016</w:t>
              </w:r>
            </w:hyperlink>
          </w:p>
        </w:tc>
        <w:tc>
          <w:tcPr>
            <w:tcW w:w="1559" w:type="dxa"/>
            <w:tcBorders>
              <w:top w:val="nil"/>
              <w:left w:val="nil"/>
              <w:bottom w:val="single" w:sz="8" w:space="0" w:color="A2A9B1"/>
              <w:right w:val="single" w:sz="8" w:space="0" w:color="A2A9B1"/>
            </w:tcBorders>
            <w:shd w:val="clear" w:color="000000" w:fill="CFE3FF"/>
            <w:vAlign w:val="center"/>
            <w:hideMark/>
          </w:tcPr>
          <w:p w:rsidR="00C20310" w:rsidRPr="00C20310" w:rsidRDefault="005D0A25" w:rsidP="00C20310">
            <w:pPr>
              <w:spacing w:after="0" w:line="240" w:lineRule="auto"/>
              <w:jc w:val="center"/>
              <w:rPr>
                <w:rFonts w:eastAsia="Times New Roman" w:cs="Times New Roman"/>
                <w:sz w:val="22"/>
                <w:u w:val="single"/>
                <w:lang w:eastAsia="ru-RU"/>
              </w:rPr>
            </w:pPr>
            <w:hyperlink r:id="rId18" w:anchor="cite_note-2017AA-10" w:history="1">
              <w:r w:rsidR="00C20310" w:rsidRPr="00C20310">
                <w:rPr>
                  <w:rFonts w:eastAsia="Times New Roman" w:cs="Times New Roman"/>
                  <w:sz w:val="22"/>
                  <w:u w:val="single"/>
                  <w:lang w:eastAsia="ru-RU"/>
                </w:rPr>
                <w:t>2017</w:t>
              </w:r>
            </w:hyperlink>
          </w:p>
        </w:tc>
        <w:tc>
          <w:tcPr>
            <w:tcW w:w="1276" w:type="dxa"/>
            <w:tcBorders>
              <w:top w:val="nil"/>
              <w:left w:val="nil"/>
              <w:bottom w:val="single" w:sz="8" w:space="0" w:color="A2A9B1"/>
              <w:right w:val="single" w:sz="8" w:space="0" w:color="A2A9B1"/>
            </w:tcBorders>
            <w:shd w:val="clear" w:color="000000" w:fill="CFE3FF"/>
            <w:vAlign w:val="center"/>
            <w:hideMark/>
          </w:tcPr>
          <w:p w:rsidR="00C20310" w:rsidRPr="00C20310" w:rsidRDefault="005D0A25" w:rsidP="00C20310">
            <w:pPr>
              <w:spacing w:after="0" w:line="240" w:lineRule="auto"/>
              <w:jc w:val="center"/>
              <w:rPr>
                <w:rFonts w:eastAsia="Times New Roman" w:cs="Times New Roman"/>
                <w:sz w:val="22"/>
                <w:u w:val="single"/>
                <w:lang w:eastAsia="ru-RU"/>
              </w:rPr>
            </w:pPr>
            <w:hyperlink r:id="rId19" w:anchor="cite_note-2018AA-11" w:history="1">
              <w:r w:rsidR="00C20310" w:rsidRPr="00C20310">
                <w:rPr>
                  <w:rFonts w:eastAsia="Times New Roman" w:cs="Times New Roman"/>
                  <w:sz w:val="22"/>
                  <w:u w:val="single"/>
                  <w:lang w:eastAsia="ru-RU"/>
                </w:rPr>
                <w:t>2018</w:t>
              </w:r>
            </w:hyperlink>
          </w:p>
        </w:tc>
        <w:tc>
          <w:tcPr>
            <w:tcW w:w="1276" w:type="dxa"/>
            <w:tcBorders>
              <w:top w:val="nil"/>
              <w:left w:val="nil"/>
              <w:bottom w:val="single" w:sz="8" w:space="0" w:color="A2A9B1"/>
              <w:right w:val="single" w:sz="8" w:space="0" w:color="A2A9B1"/>
            </w:tcBorders>
            <w:shd w:val="clear" w:color="000000" w:fill="CFE3FF"/>
            <w:vAlign w:val="center"/>
            <w:hideMark/>
          </w:tcPr>
          <w:p w:rsidR="00C20310" w:rsidRPr="00C20310" w:rsidRDefault="005D0A25" w:rsidP="00C20310">
            <w:pPr>
              <w:spacing w:after="0" w:line="240" w:lineRule="auto"/>
              <w:jc w:val="center"/>
              <w:rPr>
                <w:rFonts w:eastAsia="Times New Roman" w:cs="Times New Roman"/>
                <w:sz w:val="22"/>
                <w:u w:val="single"/>
                <w:lang w:eastAsia="ru-RU"/>
              </w:rPr>
            </w:pPr>
            <w:hyperlink r:id="rId20" w:anchor="cite_note-2019AA-12" w:history="1">
              <w:r w:rsidR="00C20310" w:rsidRPr="00C20310">
                <w:rPr>
                  <w:rFonts w:eastAsia="Times New Roman" w:cs="Times New Roman"/>
                  <w:sz w:val="22"/>
                  <w:u w:val="single"/>
                  <w:lang w:eastAsia="ru-RU"/>
                </w:rPr>
                <w:t>2019</w:t>
              </w:r>
            </w:hyperlink>
          </w:p>
        </w:tc>
        <w:tc>
          <w:tcPr>
            <w:tcW w:w="1417" w:type="dxa"/>
            <w:tcBorders>
              <w:top w:val="nil"/>
              <w:left w:val="nil"/>
              <w:bottom w:val="single" w:sz="8" w:space="0" w:color="A2A9B1"/>
              <w:right w:val="single" w:sz="8" w:space="0" w:color="A2A9B1"/>
            </w:tcBorders>
            <w:shd w:val="clear" w:color="000000" w:fill="CFE3FF"/>
            <w:vAlign w:val="center"/>
            <w:hideMark/>
          </w:tcPr>
          <w:p w:rsidR="00C20310" w:rsidRPr="00C20310" w:rsidRDefault="005D0A25" w:rsidP="00C20310">
            <w:pPr>
              <w:spacing w:after="0" w:line="240" w:lineRule="auto"/>
              <w:jc w:val="center"/>
              <w:rPr>
                <w:rFonts w:eastAsia="Times New Roman" w:cs="Times New Roman"/>
                <w:sz w:val="22"/>
                <w:u w:val="single"/>
                <w:lang w:eastAsia="ru-RU"/>
              </w:rPr>
            </w:pPr>
            <w:hyperlink r:id="rId21" w:anchor="cite_note-2020AA-13" w:history="1">
              <w:r w:rsidR="00C20310" w:rsidRPr="00C20310">
                <w:rPr>
                  <w:rFonts w:eastAsia="Times New Roman" w:cs="Times New Roman"/>
                  <w:sz w:val="22"/>
                  <w:u w:val="single"/>
                  <w:lang w:eastAsia="ru-RU"/>
                </w:rPr>
                <w:t>2020</w:t>
              </w:r>
            </w:hyperlink>
          </w:p>
        </w:tc>
        <w:tc>
          <w:tcPr>
            <w:tcW w:w="1418" w:type="dxa"/>
            <w:tcBorders>
              <w:top w:val="nil"/>
              <w:left w:val="nil"/>
              <w:bottom w:val="single" w:sz="8" w:space="0" w:color="A2A9B1"/>
              <w:right w:val="single" w:sz="8" w:space="0" w:color="A2A9B1"/>
            </w:tcBorders>
            <w:shd w:val="clear" w:color="000000" w:fill="CFE3FF"/>
            <w:vAlign w:val="center"/>
            <w:hideMark/>
          </w:tcPr>
          <w:p w:rsidR="00C20310" w:rsidRPr="00C20310" w:rsidRDefault="005D0A25" w:rsidP="00C20310">
            <w:pPr>
              <w:spacing w:after="0" w:line="240" w:lineRule="auto"/>
              <w:jc w:val="center"/>
              <w:rPr>
                <w:rFonts w:eastAsia="Times New Roman" w:cs="Times New Roman"/>
                <w:sz w:val="22"/>
                <w:u w:val="single"/>
                <w:lang w:eastAsia="ru-RU"/>
              </w:rPr>
            </w:pPr>
            <w:hyperlink r:id="rId22" w:anchor="cite_note-2021AA-1" w:history="1">
              <w:r w:rsidR="00C20310" w:rsidRPr="00C20310">
                <w:rPr>
                  <w:rFonts w:eastAsia="Times New Roman" w:cs="Times New Roman"/>
                  <w:sz w:val="22"/>
                  <w:u w:val="single"/>
                  <w:lang w:eastAsia="ru-RU"/>
                </w:rPr>
                <w:t>2021</w:t>
              </w:r>
            </w:hyperlink>
          </w:p>
        </w:tc>
        <w:tc>
          <w:tcPr>
            <w:tcW w:w="1417" w:type="dxa"/>
            <w:tcBorders>
              <w:top w:val="nil"/>
              <w:left w:val="nil"/>
              <w:bottom w:val="single" w:sz="8" w:space="0" w:color="A2A9B1"/>
              <w:right w:val="single" w:sz="8" w:space="0" w:color="A2A9B1"/>
            </w:tcBorders>
            <w:shd w:val="clear" w:color="000000" w:fill="CFE3FF"/>
            <w:vAlign w:val="center"/>
            <w:hideMark/>
          </w:tcPr>
          <w:p w:rsidR="00C20310" w:rsidRPr="00C20310" w:rsidRDefault="00C20310" w:rsidP="00C20310">
            <w:pPr>
              <w:spacing w:after="0" w:line="240" w:lineRule="auto"/>
              <w:jc w:val="center"/>
              <w:rPr>
                <w:rFonts w:eastAsia="Times New Roman" w:cs="Times New Roman"/>
                <w:sz w:val="22"/>
                <w:lang w:eastAsia="ru-RU"/>
              </w:rPr>
            </w:pPr>
            <w:r w:rsidRPr="00C20310">
              <w:rPr>
                <w:rFonts w:eastAsia="Times New Roman" w:cs="Times New Roman"/>
                <w:sz w:val="22"/>
                <w:lang w:eastAsia="ru-RU"/>
              </w:rPr>
              <w:t> </w:t>
            </w:r>
          </w:p>
        </w:tc>
      </w:tr>
      <w:tr w:rsidR="00C20310" w:rsidRPr="00C20310" w:rsidTr="00C20310">
        <w:trPr>
          <w:trHeight w:val="315"/>
        </w:trPr>
        <w:tc>
          <w:tcPr>
            <w:tcW w:w="1266" w:type="dxa"/>
            <w:tcBorders>
              <w:top w:val="nil"/>
              <w:left w:val="single" w:sz="8" w:space="0" w:color="A2A9B1"/>
              <w:bottom w:val="single" w:sz="8" w:space="0" w:color="A2A9B1"/>
              <w:right w:val="single" w:sz="8" w:space="0" w:color="A2A9B1"/>
            </w:tcBorders>
            <w:shd w:val="clear" w:color="000000" w:fill="FFFFFF"/>
            <w:vAlign w:val="center"/>
            <w:hideMark/>
          </w:tcPr>
          <w:p w:rsidR="00C20310" w:rsidRPr="00C20310" w:rsidRDefault="00C20310" w:rsidP="00C20310">
            <w:pPr>
              <w:spacing w:after="0" w:line="240" w:lineRule="auto"/>
              <w:jc w:val="center"/>
              <w:rPr>
                <w:rFonts w:eastAsia="Times New Roman" w:cs="Times New Roman"/>
                <w:sz w:val="24"/>
                <w:szCs w:val="24"/>
                <w:lang w:eastAsia="ru-RU"/>
              </w:rPr>
            </w:pPr>
            <w:r w:rsidRPr="00C20310">
              <w:rPr>
                <w:rFonts w:eastAsia="Times New Roman" w:cs="Times New Roman"/>
                <w:sz w:val="24"/>
                <w:szCs w:val="24"/>
                <w:lang w:eastAsia="ru-RU"/>
              </w:rPr>
              <w:t>2035</w:t>
            </w:r>
          </w:p>
        </w:tc>
        <w:tc>
          <w:tcPr>
            <w:tcW w:w="1559" w:type="dxa"/>
            <w:tcBorders>
              <w:top w:val="nil"/>
              <w:left w:val="nil"/>
              <w:bottom w:val="single" w:sz="8" w:space="0" w:color="A2A9B1"/>
              <w:right w:val="single" w:sz="8" w:space="0" w:color="A2A9B1"/>
            </w:tcBorders>
            <w:shd w:val="clear" w:color="000000" w:fill="FFFFFF"/>
            <w:vAlign w:val="center"/>
            <w:hideMark/>
          </w:tcPr>
          <w:p w:rsidR="00C20310" w:rsidRPr="00C20310" w:rsidRDefault="00C20310" w:rsidP="00C20310">
            <w:pPr>
              <w:spacing w:after="0" w:line="240" w:lineRule="auto"/>
              <w:jc w:val="center"/>
              <w:rPr>
                <w:rFonts w:eastAsia="Times New Roman" w:cs="Times New Roman"/>
                <w:sz w:val="24"/>
                <w:szCs w:val="24"/>
                <w:lang w:eastAsia="ru-RU"/>
              </w:rPr>
            </w:pPr>
            <w:r w:rsidRPr="00C20310">
              <w:rPr>
                <w:rFonts w:eastAsia="Times New Roman" w:cs="Times New Roman"/>
                <w:sz w:val="24"/>
                <w:szCs w:val="24"/>
                <w:lang w:eastAsia="ru-RU"/>
              </w:rPr>
              <w:t>2002</w:t>
            </w:r>
          </w:p>
        </w:tc>
        <w:tc>
          <w:tcPr>
            <w:tcW w:w="1276" w:type="dxa"/>
            <w:tcBorders>
              <w:top w:val="nil"/>
              <w:left w:val="nil"/>
              <w:bottom w:val="single" w:sz="8" w:space="0" w:color="A2A9B1"/>
              <w:right w:val="single" w:sz="8" w:space="0" w:color="A2A9B1"/>
            </w:tcBorders>
            <w:shd w:val="clear" w:color="000000" w:fill="FFFFFF"/>
            <w:vAlign w:val="center"/>
            <w:hideMark/>
          </w:tcPr>
          <w:p w:rsidR="00C20310" w:rsidRPr="00C20310" w:rsidRDefault="00C20310" w:rsidP="00C20310">
            <w:pPr>
              <w:spacing w:after="0" w:line="240" w:lineRule="auto"/>
              <w:jc w:val="center"/>
              <w:rPr>
                <w:rFonts w:eastAsia="Times New Roman" w:cs="Times New Roman"/>
                <w:sz w:val="24"/>
                <w:szCs w:val="24"/>
                <w:lang w:eastAsia="ru-RU"/>
              </w:rPr>
            </w:pPr>
            <w:r w:rsidRPr="00C20310">
              <w:rPr>
                <w:rFonts w:eastAsia="Times New Roman" w:cs="Times New Roman"/>
                <w:sz w:val="24"/>
                <w:szCs w:val="24"/>
                <w:lang w:eastAsia="ru-RU"/>
              </w:rPr>
              <w:t>1932</w:t>
            </w:r>
          </w:p>
        </w:tc>
        <w:tc>
          <w:tcPr>
            <w:tcW w:w="1276" w:type="dxa"/>
            <w:tcBorders>
              <w:top w:val="nil"/>
              <w:left w:val="nil"/>
              <w:bottom w:val="single" w:sz="8" w:space="0" w:color="A2A9B1"/>
              <w:right w:val="single" w:sz="8" w:space="0" w:color="A2A9B1"/>
            </w:tcBorders>
            <w:shd w:val="clear" w:color="000000" w:fill="FFFFFF"/>
            <w:vAlign w:val="center"/>
            <w:hideMark/>
          </w:tcPr>
          <w:p w:rsidR="00C20310" w:rsidRPr="00C20310" w:rsidRDefault="00C20310" w:rsidP="00C20310">
            <w:pPr>
              <w:spacing w:after="0" w:line="240" w:lineRule="auto"/>
              <w:jc w:val="center"/>
              <w:rPr>
                <w:rFonts w:eastAsia="Times New Roman" w:cs="Times New Roman"/>
                <w:sz w:val="24"/>
                <w:szCs w:val="24"/>
                <w:lang w:eastAsia="ru-RU"/>
              </w:rPr>
            </w:pPr>
            <w:r w:rsidRPr="00C20310">
              <w:rPr>
                <w:rFonts w:eastAsia="Times New Roman" w:cs="Times New Roman"/>
                <w:sz w:val="24"/>
                <w:szCs w:val="24"/>
                <w:lang w:eastAsia="ru-RU"/>
              </w:rPr>
              <w:t>1919</w:t>
            </w:r>
          </w:p>
        </w:tc>
        <w:tc>
          <w:tcPr>
            <w:tcW w:w="1417" w:type="dxa"/>
            <w:tcBorders>
              <w:top w:val="nil"/>
              <w:left w:val="nil"/>
              <w:bottom w:val="single" w:sz="8" w:space="0" w:color="A2A9B1"/>
              <w:right w:val="single" w:sz="8" w:space="0" w:color="A2A9B1"/>
            </w:tcBorders>
            <w:shd w:val="clear" w:color="000000" w:fill="FFFFFF"/>
            <w:vAlign w:val="center"/>
            <w:hideMark/>
          </w:tcPr>
          <w:p w:rsidR="00C20310" w:rsidRPr="00C20310" w:rsidRDefault="00C20310" w:rsidP="00C20310">
            <w:pPr>
              <w:spacing w:after="0" w:line="240" w:lineRule="auto"/>
              <w:jc w:val="center"/>
              <w:rPr>
                <w:rFonts w:eastAsia="Times New Roman" w:cs="Times New Roman"/>
                <w:sz w:val="24"/>
                <w:szCs w:val="24"/>
                <w:lang w:eastAsia="ru-RU"/>
              </w:rPr>
            </w:pPr>
            <w:r w:rsidRPr="00C20310">
              <w:rPr>
                <w:rFonts w:eastAsia="Times New Roman" w:cs="Times New Roman"/>
                <w:sz w:val="24"/>
                <w:szCs w:val="24"/>
                <w:lang w:eastAsia="ru-RU"/>
              </w:rPr>
              <w:t>1883</w:t>
            </w:r>
          </w:p>
        </w:tc>
        <w:tc>
          <w:tcPr>
            <w:tcW w:w="1418" w:type="dxa"/>
            <w:tcBorders>
              <w:top w:val="nil"/>
              <w:left w:val="nil"/>
              <w:bottom w:val="single" w:sz="8" w:space="0" w:color="A2A9B1"/>
              <w:right w:val="single" w:sz="8" w:space="0" w:color="A2A9B1"/>
            </w:tcBorders>
            <w:shd w:val="clear" w:color="000000" w:fill="FFFFFF"/>
            <w:vAlign w:val="center"/>
            <w:hideMark/>
          </w:tcPr>
          <w:p w:rsidR="00C20310" w:rsidRPr="00C20310" w:rsidRDefault="00C20310" w:rsidP="00C20310">
            <w:pPr>
              <w:spacing w:after="0" w:line="240" w:lineRule="auto"/>
              <w:jc w:val="center"/>
              <w:rPr>
                <w:rFonts w:eastAsia="Times New Roman" w:cs="Times New Roman"/>
                <w:sz w:val="24"/>
                <w:szCs w:val="24"/>
                <w:lang w:eastAsia="ru-RU"/>
              </w:rPr>
            </w:pPr>
            <w:r w:rsidRPr="00C20310">
              <w:rPr>
                <w:rFonts w:eastAsia="Times New Roman" w:cs="Times New Roman"/>
                <w:sz w:val="24"/>
                <w:szCs w:val="24"/>
                <w:lang w:eastAsia="ru-RU"/>
              </w:rPr>
              <w:t>1854</w:t>
            </w:r>
          </w:p>
        </w:tc>
        <w:tc>
          <w:tcPr>
            <w:tcW w:w="1417" w:type="dxa"/>
            <w:tcBorders>
              <w:top w:val="nil"/>
              <w:left w:val="nil"/>
              <w:bottom w:val="single" w:sz="8" w:space="0" w:color="A2A9B1"/>
              <w:right w:val="single" w:sz="8" w:space="0" w:color="A2A9B1"/>
            </w:tcBorders>
            <w:shd w:val="clear" w:color="000000" w:fill="FFFFFF"/>
            <w:noWrap/>
            <w:vAlign w:val="bottom"/>
            <w:hideMark/>
          </w:tcPr>
          <w:p w:rsidR="00C20310" w:rsidRPr="00C20310" w:rsidRDefault="00C20310" w:rsidP="00C20310">
            <w:pPr>
              <w:spacing w:after="0" w:line="240" w:lineRule="auto"/>
              <w:rPr>
                <w:rFonts w:eastAsia="Times New Roman" w:cs="Times New Roman"/>
                <w:sz w:val="22"/>
                <w:lang w:eastAsia="ru-RU"/>
              </w:rPr>
            </w:pPr>
            <w:r w:rsidRPr="00C20310">
              <w:rPr>
                <w:rFonts w:eastAsia="Times New Roman" w:cs="Times New Roman"/>
                <w:sz w:val="22"/>
                <w:lang w:eastAsia="ru-RU"/>
              </w:rPr>
              <w:t> </w:t>
            </w:r>
          </w:p>
        </w:tc>
      </w:tr>
    </w:tbl>
    <w:p w:rsidR="00C20310" w:rsidRDefault="00C20310" w:rsidP="000E4605">
      <w:pPr>
        <w:spacing w:after="0" w:line="360" w:lineRule="auto"/>
        <w:ind w:firstLine="567"/>
        <w:jc w:val="both"/>
        <w:rPr>
          <w:sz w:val="24"/>
          <w:szCs w:val="24"/>
        </w:rPr>
      </w:pPr>
    </w:p>
    <w:p w:rsidR="00C20310" w:rsidRDefault="00C20310" w:rsidP="000E4605">
      <w:pPr>
        <w:spacing w:after="0" w:line="360" w:lineRule="auto"/>
        <w:ind w:firstLine="567"/>
        <w:jc w:val="both"/>
        <w:rPr>
          <w:sz w:val="24"/>
          <w:szCs w:val="24"/>
        </w:rPr>
      </w:pPr>
      <w:r>
        <w:rPr>
          <w:sz w:val="24"/>
          <w:szCs w:val="24"/>
        </w:rPr>
        <w:t>За последнее десятилетие наблюдается тенденция к снижению численности населения порядка 2% в год.</w:t>
      </w:r>
    </w:p>
    <w:p w:rsidR="001B152E" w:rsidRPr="001B152E" w:rsidRDefault="001B152E" w:rsidP="000E4605">
      <w:pPr>
        <w:spacing w:after="0" w:line="360" w:lineRule="auto"/>
        <w:ind w:firstLine="567"/>
        <w:jc w:val="both"/>
        <w:rPr>
          <w:sz w:val="24"/>
          <w:szCs w:val="24"/>
        </w:rPr>
      </w:pPr>
      <w:r w:rsidRPr="001B152E">
        <w:rPr>
          <w:sz w:val="24"/>
          <w:szCs w:val="24"/>
        </w:rPr>
        <w:t>В сфере сельс</w:t>
      </w:r>
      <w:r w:rsidR="00C20310">
        <w:rPr>
          <w:sz w:val="24"/>
          <w:szCs w:val="24"/>
        </w:rPr>
        <w:t>к</w:t>
      </w:r>
      <w:r w:rsidRPr="001B152E">
        <w:rPr>
          <w:sz w:val="24"/>
          <w:szCs w:val="24"/>
        </w:rPr>
        <w:t>ого хозяйства функционируют СПК «Никольское», ТНВ «</w:t>
      </w:r>
      <w:proofErr w:type="spellStart"/>
      <w:r w:rsidRPr="001B152E">
        <w:rPr>
          <w:sz w:val="24"/>
          <w:szCs w:val="24"/>
        </w:rPr>
        <w:t>Муртузов</w:t>
      </w:r>
      <w:proofErr w:type="spellEnd"/>
      <w:r w:rsidRPr="001B152E">
        <w:rPr>
          <w:sz w:val="24"/>
          <w:szCs w:val="24"/>
        </w:rPr>
        <w:t xml:space="preserve"> и Ко», а также 8 крестьянско-фермерских хозяйств. Малый бизнес представлен 5 торговыми точками, имеется кафе «Колосок», швейный цех по пошиву детской одежды, туристическая база «</w:t>
      </w:r>
      <w:proofErr w:type="spellStart"/>
      <w:r w:rsidRPr="001B152E">
        <w:rPr>
          <w:sz w:val="24"/>
          <w:szCs w:val="24"/>
        </w:rPr>
        <w:t>Рыбачок</w:t>
      </w:r>
      <w:proofErr w:type="spellEnd"/>
      <w:r w:rsidRPr="001B152E">
        <w:rPr>
          <w:sz w:val="24"/>
          <w:szCs w:val="24"/>
        </w:rPr>
        <w:t>».</w:t>
      </w:r>
    </w:p>
    <w:p w:rsidR="00453637" w:rsidRDefault="001B152E" w:rsidP="00453637">
      <w:pPr>
        <w:spacing w:after="0" w:line="360" w:lineRule="auto"/>
        <w:ind w:firstLine="567"/>
        <w:jc w:val="both"/>
        <w:rPr>
          <w:sz w:val="24"/>
          <w:szCs w:val="24"/>
        </w:rPr>
      </w:pPr>
      <w:r w:rsidRPr="001B152E">
        <w:rPr>
          <w:sz w:val="24"/>
          <w:szCs w:val="24"/>
        </w:rPr>
        <w:t xml:space="preserve">Имеется 1 средняя школа в селе Светиково и 2 основных — </w:t>
      </w:r>
      <w:r w:rsidR="00453637">
        <w:rPr>
          <w:sz w:val="24"/>
          <w:szCs w:val="24"/>
        </w:rPr>
        <w:t xml:space="preserve">в сёлах </w:t>
      </w:r>
      <w:proofErr w:type="spellStart"/>
      <w:r w:rsidR="00453637">
        <w:rPr>
          <w:sz w:val="24"/>
          <w:szCs w:val="24"/>
        </w:rPr>
        <w:t>Иваньково</w:t>
      </w:r>
      <w:proofErr w:type="spellEnd"/>
      <w:r w:rsidR="00453637">
        <w:rPr>
          <w:sz w:val="24"/>
          <w:szCs w:val="24"/>
        </w:rPr>
        <w:t xml:space="preserve"> и Никольское. </w:t>
      </w:r>
      <w:r w:rsidRPr="001B152E">
        <w:rPr>
          <w:sz w:val="24"/>
          <w:szCs w:val="24"/>
        </w:rPr>
        <w:t>Медицинские услуги предоставляют 6 фельдшерско-</w:t>
      </w:r>
      <w:r w:rsidRPr="00453637">
        <w:rPr>
          <w:sz w:val="24"/>
          <w:szCs w:val="24"/>
        </w:rPr>
        <w:t xml:space="preserve">акушерских пунктов. </w:t>
      </w:r>
    </w:p>
    <w:p w:rsidR="001B152E" w:rsidRPr="001B152E" w:rsidRDefault="001B152E" w:rsidP="000E4605">
      <w:pPr>
        <w:spacing w:after="0" w:line="360" w:lineRule="auto"/>
        <w:ind w:firstLine="567"/>
        <w:jc w:val="both"/>
        <w:rPr>
          <w:sz w:val="24"/>
          <w:szCs w:val="24"/>
        </w:rPr>
      </w:pPr>
      <w:r w:rsidRPr="001B152E">
        <w:rPr>
          <w:sz w:val="24"/>
          <w:szCs w:val="24"/>
        </w:rPr>
        <w:lastRenderedPageBreak/>
        <w:t>В 2009 году село Новая Усадьба было газифицировано. В настоящее время продолжаются работы по подключению других населенных пунктов поселения.</w:t>
      </w:r>
    </w:p>
    <w:p w:rsidR="001B152E" w:rsidRPr="001B152E" w:rsidRDefault="001B152E" w:rsidP="000E4605">
      <w:pPr>
        <w:spacing w:after="0" w:line="360" w:lineRule="auto"/>
        <w:ind w:firstLine="567"/>
        <w:jc w:val="both"/>
        <w:rPr>
          <w:sz w:val="24"/>
          <w:szCs w:val="24"/>
        </w:rPr>
      </w:pPr>
      <w:r w:rsidRPr="001B152E">
        <w:rPr>
          <w:sz w:val="24"/>
          <w:szCs w:val="24"/>
        </w:rPr>
        <w:t>Расстояние от центра поселения — Новой Усадьбы, до районного центра (город Комсомольск) — 2 км, до Иванова — 36 км.</w:t>
      </w:r>
    </w:p>
    <w:p w:rsidR="00BD4DA7" w:rsidRPr="00BD4DA7" w:rsidRDefault="00BD4DA7" w:rsidP="00BD4DA7">
      <w:pPr>
        <w:shd w:val="clear" w:color="auto" w:fill="FFFFFF"/>
        <w:spacing w:after="0" w:line="360" w:lineRule="auto"/>
        <w:ind w:firstLine="709"/>
        <w:jc w:val="both"/>
        <w:rPr>
          <w:spacing w:val="-2"/>
          <w:sz w:val="24"/>
          <w:szCs w:val="24"/>
        </w:rPr>
      </w:pPr>
      <w:r w:rsidRPr="00BD4DA7">
        <w:rPr>
          <w:sz w:val="24"/>
          <w:szCs w:val="24"/>
        </w:rPr>
        <w:t>Климат Новоусадебского сельского поселения умеренно-континентальный</w:t>
      </w:r>
      <w:r w:rsidRPr="00BD4DA7">
        <w:rPr>
          <w:spacing w:val="-2"/>
          <w:sz w:val="24"/>
          <w:szCs w:val="24"/>
        </w:rPr>
        <w:t xml:space="preserve"> с продолжительной умеренно холодной многоснежной зимой и умеренно тёплым летом. </w:t>
      </w:r>
    </w:p>
    <w:p w:rsidR="00BD4DA7" w:rsidRPr="00BD4DA7" w:rsidRDefault="00BD4DA7" w:rsidP="00BD4DA7">
      <w:pPr>
        <w:shd w:val="clear" w:color="auto" w:fill="FFFFFF"/>
        <w:spacing w:after="0" w:line="360" w:lineRule="auto"/>
        <w:ind w:firstLine="709"/>
        <w:jc w:val="both"/>
        <w:rPr>
          <w:spacing w:val="-2"/>
          <w:sz w:val="24"/>
          <w:szCs w:val="24"/>
          <w:highlight w:val="yellow"/>
        </w:rPr>
      </w:pPr>
      <w:r w:rsidRPr="00BD4DA7">
        <w:rPr>
          <w:spacing w:val="-2"/>
          <w:sz w:val="24"/>
          <w:szCs w:val="24"/>
        </w:rPr>
        <w:t xml:space="preserve">Среднегодовая температура воздуха 3,2°С. В годовом ходе среднемесячные температуры изменяются </w:t>
      </w:r>
      <w:proofErr w:type="gramStart"/>
      <w:r w:rsidRPr="00BD4DA7">
        <w:rPr>
          <w:spacing w:val="-2"/>
          <w:sz w:val="24"/>
          <w:szCs w:val="24"/>
        </w:rPr>
        <w:t>от  +</w:t>
      </w:r>
      <w:proofErr w:type="gramEnd"/>
      <w:r w:rsidRPr="00BD4DA7">
        <w:rPr>
          <w:spacing w:val="-2"/>
          <w:sz w:val="24"/>
          <w:szCs w:val="24"/>
        </w:rPr>
        <w:t>18,3 °С в июле, до -11,6 °С в январе.  Абсолютный минимум температуры равен -46 °С. Абсолютный максимум температуры равен +35°С.</w:t>
      </w:r>
    </w:p>
    <w:p w:rsidR="00BD4DA7" w:rsidRPr="00BD4DA7" w:rsidRDefault="00BD4DA7" w:rsidP="00BD4DA7">
      <w:pPr>
        <w:shd w:val="clear" w:color="auto" w:fill="FFFFFF"/>
        <w:jc w:val="center"/>
        <w:rPr>
          <w:b/>
          <w:i/>
          <w:spacing w:val="-2"/>
          <w:sz w:val="24"/>
          <w:szCs w:val="24"/>
        </w:rPr>
      </w:pPr>
      <w:r w:rsidRPr="00BD4DA7">
        <w:rPr>
          <w:b/>
          <w:i/>
          <w:spacing w:val="-2"/>
          <w:sz w:val="24"/>
          <w:szCs w:val="24"/>
        </w:rPr>
        <w:t>Среднемесячная температура воздуха</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243"/>
        <w:gridCol w:w="1928"/>
        <w:gridCol w:w="1857"/>
        <w:gridCol w:w="1781"/>
        <w:gridCol w:w="1173"/>
        <w:gridCol w:w="1214"/>
      </w:tblGrid>
      <w:tr w:rsidR="00BD4DA7" w:rsidRPr="00BD4DA7" w:rsidTr="00B9176A">
        <w:trPr>
          <w:trHeight w:val="424"/>
          <w:jc w:val="center"/>
        </w:trPr>
        <w:tc>
          <w:tcPr>
            <w:tcW w:w="1243" w:type="dxa"/>
            <w:vMerge w:val="restart"/>
          </w:tcPr>
          <w:p w:rsidR="00BD4DA7" w:rsidRPr="00BD4DA7" w:rsidRDefault="00BD4DA7" w:rsidP="00B9176A">
            <w:pPr>
              <w:widowControl w:val="0"/>
              <w:autoSpaceDE w:val="0"/>
              <w:autoSpaceDN w:val="0"/>
              <w:adjustRightInd w:val="0"/>
              <w:ind w:right="-76"/>
              <w:jc w:val="center"/>
              <w:rPr>
                <w:rFonts w:cs="Times New Roman"/>
                <w:spacing w:val="-2"/>
                <w:sz w:val="24"/>
                <w:szCs w:val="24"/>
              </w:rPr>
            </w:pPr>
            <w:r w:rsidRPr="00BD4DA7">
              <w:rPr>
                <w:rFonts w:cs="Times New Roman"/>
                <w:spacing w:val="-2"/>
                <w:sz w:val="24"/>
                <w:szCs w:val="24"/>
              </w:rPr>
              <w:t>Месяц</w:t>
            </w:r>
          </w:p>
          <w:p w:rsidR="00BD4DA7" w:rsidRPr="00BD4DA7" w:rsidRDefault="00BD4DA7" w:rsidP="00B9176A">
            <w:pPr>
              <w:widowControl w:val="0"/>
              <w:autoSpaceDE w:val="0"/>
              <w:autoSpaceDN w:val="0"/>
              <w:adjustRightInd w:val="0"/>
              <w:ind w:right="-76"/>
              <w:jc w:val="center"/>
              <w:rPr>
                <w:rFonts w:cs="Times New Roman"/>
                <w:spacing w:val="-2"/>
                <w:sz w:val="24"/>
                <w:szCs w:val="24"/>
              </w:rPr>
            </w:pPr>
          </w:p>
        </w:tc>
        <w:tc>
          <w:tcPr>
            <w:tcW w:w="5566" w:type="dxa"/>
            <w:gridSpan w:val="3"/>
            <w:vAlign w:val="center"/>
          </w:tcPr>
          <w:p w:rsidR="00BD4DA7" w:rsidRPr="00BD4DA7" w:rsidRDefault="00BD4DA7" w:rsidP="00B9176A">
            <w:pPr>
              <w:widowControl w:val="0"/>
              <w:autoSpaceDE w:val="0"/>
              <w:autoSpaceDN w:val="0"/>
              <w:adjustRightInd w:val="0"/>
              <w:ind w:right="-76"/>
              <w:jc w:val="center"/>
              <w:rPr>
                <w:rFonts w:cs="Times New Roman"/>
                <w:spacing w:val="-2"/>
                <w:sz w:val="24"/>
                <w:szCs w:val="24"/>
              </w:rPr>
            </w:pPr>
            <w:r w:rsidRPr="00BD4DA7">
              <w:rPr>
                <w:rFonts w:cs="Times New Roman"/>
                <w:spacing w:val="-2"/>
                <w:sz w:val="24"/>
                <w:szCs w:val="24"/>
              </w:rPr>
              <w:t>Температура воздуха, °С</w:t>
            </w:r>
          </w:p>
        </w:tc>
        <w:tc>
          <w:tcPr>
            <w:tcW w:w="1173" w:type="dxa"/>
            <w:vMerge w:val="restart"/>
            <w:vAlign w:val="center"/>
          </w:tcPr>
          <w:p w:rsidR="00BD4DA7" w:rsidRPr="00BD4DA7" w:rsidRDefault="00BD4DA7" w:rsidP="00B9176A">
            <w:pPr>
              <w:widowControl w:val="0"/>
              <w:autoSpaceDE w:val="0"/>
              <w:autoSpaceDN w:val="0"/>
              <w:adjustRightInd w:val="0"/>
              <w:ind w:right="-76"/>
              <w:jc w:val="center"/>
              <w:rPr>
                <w:rFonts w:cs="Times New Roman"/>
                <w:spacing w:val="-2"/>
                <w:sz w:val="24"/>
                <w:szCs w:val="24"/>
              </w:rPr>
            </w:pPr>
            <w:r w:rsidRPr="00BD4DA7">
              <w:rPr>
                <w:rFonts w:cs="Times New Roman"/>
                <w:spacing w:val="-2"/>
                <w:sz w:val="24"/>
                <w:szCs w:val="24"/>
              </w:rPr>
              <w:t>Кол-во</w:t>
            </w:r>
          </w:p>
          <w:p w:rsidR="00BD4DA7" w:rsidRPr="00BD4DA7" w:rsidRDefault="00BD4DA7" w:rsidP="00B9176A">
            <w:pPr>
              <w:widowControl w:val="0"/>
              <w:autoSpaceDE w:val="0"/>
              <w:autoSpaceDN w:val="0"/>
              <w:adjustRightInd w:val="0"/>
              <w:ind w:right="-76"/>
              <w:jc w:val="center"/>
              <w:rPr>
                <w:rFonts w:cs="Times New Roman"/>
                <w:spacing w:val="-2"/>
                <w:sz w:val="24"/>
                <w:szCs w:val="24"/>
              </w:rPr>
            </w:pPr>
            <w:r w:rsidRPr="00BD4DA7">
              <w:rPr>
                <w:rFonts w:cs="Times New Roman"/>
                <w:spacing w:val="-2"/>
                <w:sz w:val="24"/>
                <w:szCs w:val="24"/>
              </w:rPr>
              <w:t>осадков, мм</w:t>
            </w:r>
          </w:p>
        </w:tc>
        <w:tc>
          <w:tcPr>
            <w:tcW w:w="1214" w:type="dxa"/>
            <w:vMerge w:val="restart"/>
            <w:vAlign w:val="center"/>
          </w:tcPr>
          <w:p w:rsidR="00BD4DA7" w:rsidRPr="00BD4DA7" w:rsidRDefault="00BD4DA7" w:rsidP="00B9176A">
            <w:pPr>
              <w:widowControl w:val="0"/>
              <w:autoSpaceDE w:val="0"/>
              <w:autoSpaceDN w:val="0"/>
              <w:adjustRightInd w:val="0"/>
              <w:ind w:right="-76"/>
              <w:jc w:val="center"/>
              <w:rPr>
                <w:rFonts w:cs="Times New Roman"/>
                <w:spacing w:val="-2"/>
                <w:sz w:val="24"/>
                <w:szCs w:val="24"/>
              </w:rPr>
            </w:pPr>
            <w:r w:rsidRPr="00BD4DA7">
              <w:rPr>
                <w:rFonts w:cs="Times New Roman"/>
                <w:spacing w:val="-2"/>
                <w:sz w:val="24"/>
                <w:szCs w:val="24"/>
              </w:rPr>
              <w:t>Снежный покров, см</w:t>
            </w:r>
          </w:p>
        </w:tc>
      </w:tr>
      <w:tr w:rsidR="00BD4DA7" w:rsidRPr="00BD4DA7" w:rsidTr="00B9176A">
        <w:trPr>
          <w:trHeight w:val="226"/>
          <w:jc w:val="center"/>
        </w:trPr>
        <w:tc>
          <w:tcPr>
            <w:tcW w:w="1243" w:type="dxa"/>
            <w:vMerge/>
            <w:vAlign w:val="center"/>
          </w:tcPr>
          <w:p w:rsidR="00BD4DA7" w:rsidRPr="00BD4DA7" w:rsidRDefault="00BD4DA7" w:rsidP="00B9176A">
            <w:pPr>
              <w:widowControl w:val="0"/>
              <w:autoSpaceDE w:val="0"/>
              <w:autoSpaceDN w:val="0"/>
              <w:adjustRightInd w:val="0"/>
              <w:ind w:right="-76"/>
              <w:rPr>
                <w:rFonts w:cs="Times New Roman"/>
                <w:spacing w:val="-2"/>
                <w:sz w:val="24"/>
                <w:szCs w:val="24"/>
              </w:rPr>
            </w:pPr>
          </w:p>
        </w:tc>
        <w:tc>
          <w:tcPr>
            <w:tcW w:w="1928" w:type="dxa"/>
            <w:vAlign w:val="center"/>
          </w:tcPr>
          <w:p w:rsidR="00BD4DA7" w:rsidRPr="00BD4DA7" w:rsidRDefault="00BD4DA7" w:rsidP="00B9176A">
            <w:pPr>
              <w:widowControl w:val="0"/>
              <w:autoSpaceDE w:val="0"/>
              <w:autoSpaceDN w:val="0"/>
              <w:adjustRightInd w:val="0"/>
              <w:ind w:right="-76"/>
              <w:jc w:val="center"/>
              <w:rPr>
                <w:rFonts w:cs="Times New Roman"/>
                <w:spacing w:val="-2"/>
                <w:sz w:val="24"/>
                <w:szCs w:val="24"/>
              </w:rPr>
            </w:pPr>
            <w:r w:rsidRPr="00BD4DA7">
              <w:rPr>
                <w:rFonts w:cs="Times New Roman"/>
                <w:spacing w:val="-2"/>
                <w:sz w:val="24"/>
                <w:szCs w:val="24"/>
              </w:rPr>
              <w:t>Средняя многолетняя</w:t>
            </w:r>
          </w:p>
        </w:tc>
        <w:tc>
          <w:tcPr>
            <w:tcW w:w="1857" w:type="dxa"/>
            <w:vAlign w:val="center"/>
          </w:tcPr>
          <w:p w:rsidR="00BD4DA7" w:rsidRPr="00BD4DA7" w:rsidRDefault="00BD4DA7" w:rsidP="00B9176A">
            <w:pPr>
              <w:widowControl w:val="0"/>
              <w:autoSpaceDE w:val="0"/>
              <w:autoSpaceDN w:val="0"/>
              <w:adjustRightInd w:val="0"/>
              <w:ind w:right="-76"/>
              <w:jc w:val="center"/>
              <w:rPr>
                <w:rFonts w:cs="Times New Roman"/>
                <w:spacing w:val="-2"/>
                <w:sz w:val="24"/>
                <w:szCs w:val="24"/>
              </w:rPr>
            </w:pPr>
            <w:r w:rsidRPr="00BD4DA7">
              <w:rPr>
                <w:rFonts w:cs="Times New Roman"/>
                <w:spacing w:val="-2"/>
                <w:sz w:val="24"/>
                <w:szCs w:val="24"/>
              </w:rPr>
              <w:t>Макс.</w:t>
            </w:r>
          </w:p>
        </w:tc>
        <w:tc>
          <w:tcPr>
            <w:tcW w:w="1781" w:type="dxa"/>
            <w:vAlign w:val="center"/>
          </w:tcPr>
          <w:p w:rsidR="00BD4DA7" w:rsidRPr="00BD4DA7" w:rsidRDefault="00BD4DA7" w:rsidP="00B9176A">
            <w:pPr>
              <w:widowControl w:val="0"/>
              <w:autoSpaceDE w:val="0"/>
              <w:autoSpaceDN w:val="0"/>
              <w:adjustRightInd w:val="0"/>
              <w:ind w:right="-76"/>
              <w:jc w:val="center"/>
              <w:rPr>
                <w:rFonts w:cs="Times New Roman"/>
                <w:spacing w:val="-2"/>
                <w:sz w:val="24"/>
                <w:szCs w:val="24"/>
              </w:rPr>
            </w:pPr>
            <w:r w:rsidRPr="00BD4DA7">
              <w:rPr>
                <w:rFonts w:cs="Times New Roman"/>
                <w:spacing w:val="-2"/>
                <w:sz w:val="24"/>
                <w:szCs w:val="24"/>
              </w:rPr>
              <w:t>Мин.</w:t>
            </w:r>
          </w:p>
        </w:tc>
        <w:tc>
          <w:tcPr>
            <w:tcW w:w="1173" w:type="dxa"/>
            <w:vMerge/>
            <w:vAlign w:val="center"/>
          </w:tcPr>
          <w:p w:rsidR="00BD4DA7" w:rsidRPr="00BD4DA7" w:rsidRDefault="00BD4DA7" w:rsidP="00B9176A">
            <w:pPr>
              <w:widowControl w:val="0"/>
              <w:autoSpaceDE w:val="0"/>
              <w:autoSpaceDN w:val="0"/>
              <w:adjustRightInd w:val="0"/>
              <w:ind w:right="-76"/>
              <w:jc w:val="center"/>
              <w:rPr>
                <w:rFonts w:cs="Times New Roman"/>
                <w:spacing w:val="-2"/>
                <w:sz w:val="24"/>
                <w:szCs w:val="24"/>
              </w:rPr>
            </w:pPr>
          </w:p>
        </w:tc>
        <w:tc>
          <w:tcPr>
            <w:tcW w:w="1214" w:type="dxa"/>
            <w:vMerge/>
            <w:vAlign w:val="center"/>
          </w:tcPr>
          <w:p w:rsidR="00BD4DA7" w:rsidRPr="00BD4DA7" w:rsidRDefault="00BD4DA7" w:rsidP="00B9176A">
            <w:pPr>
              <w:widowControl w:val="0"/>
              <w:autoSpaceDE w:val="0"/>
              <w:autoSpaceDN w:val="0"/>
              <w:adjustRightInd w:val="0"/>
              <w:ind w:right="-76"/>
              <w:jc w:val="center"/>
              <w:rPr>
                <w:rFonts w:cs="Times New Roman"/>
                <w:spacing w:val="-2"/>
                <w:sz w:val="24"/>
                <w:szCs w:val="24"/>
              </w:rPr>
            </w:pPr>
          </w:p>
        </w:tc>
      </w:tr>
      <w:tr w:rsidR="00BD4DA7" w:rsidRPr="00BD4DA7" w:rsidTr="00B9176A">
        <w:trPr>
          <w:trHeight w:val="318"/>
          <w:jc w:val="center"/>
        </w:trPr>
        <w:tc>
          <w:tcPr>
            <w:tcW w:w="1243" w:type="dxa"/>
            <w:vAlign w:val="center"/>
          </w:tcPr>
          <w:p w:rsidR="00BD4DA7" w:rsidRPr="00BD4DA7" w:rsidRDefault="00BD4DA7" w:rsidP="00B9176A">
            <w:pPr>
              <w:widowControl w:val="0"/>
              <w:autoSpaceDE w:val="0"/>
              <w:autoSpaceDN w:val="0"/>
              <w:adjustRightInd w:val="0"/>
              <w:ind w:right="-76"/>
              <w:jc w:val="center"/>
              <w:rPr>
                <w:rFonts w:cs="Times New Roman"/>
                <w:spacing w:val="-2"/>
                <w:sz w:val="24"/>
                <w:szCs w:val="24"/>
              </w:rPr>
            </w:pPr>
            <w:r w:rsidRPr="00BD4DA7">
              <w:rPr>
                <w:rFonts w:cs="Times New Roman"/>
                <w:spacing w:val="-2"/>
                <w:sz w:val="24"/>
                <w:szCs w:val="24"/>
              </w:rPr>
              <w:t>I</w:t>
            </w:r>
          </w:p>
        </w:tc>
        <w:tc>
          <w:tcPr>
            <w:tcW w:w="1928" w:type="dxa"/>
            <w:vAlign w:val="center"/>
          </w:tcPr>
          <w:p w:rsidR="00BD4DA7" w:rsidRPr="00BD4DA7" w:rsidRDefault="00BD4DA7" w:rsidP="00B9176A">
            <w:pPr>
              <w:widowControl w:val="0"/>
              <w:autoSpaceDE w:val="0"/>
              <w:autoSpaceDN w:val="0"/>
              <w:adjustRightInd w:val="0"/>
              <w:ind w:right="-76"/>
              <w:jc w:val="center"/>
              <w:rPr>
                <w:rFonts w:cs="Times New Roman"/>
                <w:spacing w:val="-2"/>
                <w:sz w:val="24"/>
                <w:szCs w:val="24"/>
              </w:rPr>
            </w:pPr>
            <w:r w:rsidRPr="00BD4DA7">
              <w:rPr>
                <w:rFonts w:cs="Times New Roman"/>
                <w:spacing w:val="-2"/>
                <w:sz w:val="24"/>
                <w:szCs w:val="24"/>
              </w:rPr>
              <w:t>-11.6</w:t>
            </w:r>
          </w:p>
        </w:tc>
        <w:tc>
          <w:tcPr>
            <w:tcW w:w="1857" w:type="dxa"/>
            <w:vAlign w:val="center"/>
          </w:tcPr>
          <w:p w:rsidR="00BD4DA7" w:rsidRPr="00BD4DA7" w:rsidRDefault="00BD4DA7" w:rsidP="00B9176A">
            <w:pPr>
              <w:widowControl w:val="0"/>
              <w:autoSpaceDE w:val="0"/>
              <w:autoSpaceDN w:val="0"/>
              <w:adjustRightInd w:val="0"/>
              <w:ind w:right="-76"/>
              <w:jc w:val="center"/>
              <w:rPr>
                <w:rFonts w:cs="Times New Roman"/>
                <w:spacing w:val="-2"/>
                <w:sz w:val="24"/>
                <w:szCs w:val="24"/>
              </w:rPr>
            </w:pPr>
            <w:r w:rsidRPr="00BD4DA7">
              <w:rPr>
                <w:rFonts w:cs="Times New Roman"/>
                <w:spacing w:val="-2"/>
                <w:sz w:val="24"/>
                <w:szCs w:val="24"/>
              </w:rPr>
              <w:t>4</w:t>
            </w:r>
          </w:p>
        </w:tc>
        <w:tc>
          <w:tcPr>
            <w:tcW w:w="1781" w:type="dxa"/>
            <w:vAlign w:val="center"/>
          </w:tcPr>
          <w:p w:rsidR="00BD4DA7" w:rsidRPr="00BD4DA7" w:rsidRDefault="00BD4DA7" w:rsidP="00B9176A">
            <w:pPr>
              <w:widowControl w:val="0"/>
              <w:autoSpaceDE w:val="0"/>
              <w:autoSpaceDN w:val="0"/>
              <w:adjustRightInd w:val="0"/>
              <w:ind w:right="-76"/>
              <w:jc w:val="center"/>
              <w:rPr>
                <w:rFonts w:cs="Times New Roman"/>
                <w:spacing w:val="-2"/>
                <w:sz w:val="24"/>
                <w:szCs w:val="24"/>
              </w:rPr>
            </w:pPr>
            <w:r w:rsidRPr="00BD4DA7">
              <w:rPr>
                <w:rFonts w:cs="Times New Roman"/>
                <w:spacing w:val="-2"/>
                <w:sz w:val="24"/>
                <w:szCs w:val="24"/>
              </w:rPr>
              <w:t>-46</w:t>
            </w:r>
          </w:p>
        </w:tc>
        <w:tc>
          <w:tcPr>
            <w:tcW w:w="1173" w:type="dxa"/>
            <w:vAlign w:val="center"/>
          </w:tcPr>
          <w:p w:rsidR="00BD4DA7" w:rsidRPr="00BD4DA7" w:rsidRDefault="00BD4DA7" w:rsidP="00B9176A">
            <w:pPr>
              <w:widowControl w:val="0"/>
              <w:autoSpaceDE w:val="0"/>
              <w:autoSpaceDN w:val="0"/>
              <w:adjustRightInd w:val="0"/>
              <w:ind w:right="-76"/>
              <w:jc w:val="center"/>
              <w:rPr>
                <w:rFonts w:cs="Times New Roman"/>
                <w:spacing w:val="-2"/>
                <w:sz w:val="24"/>
                <w:szCs w:val="24"/>
              </w:rPr>
            </w:pPr>
            <w:r w:rsidRPr="00BD4DA7">
              <w:rPr>
                <w:rFonts w:cs="Times New Roman"/>
                <w:spacing w:val="-2"/>
                <w:sz w:val="24"/>
                <w:szCs w:val="24"/>
              </w:rPr>
              <w:t>37</w:t>
            </w:r>
          </w:p>
        </w:tc>
        <w:tc>
          <w:tcPr>
            <w:tcW w:w="1214" w:type="dxa"/>
            <w:vAlign w:val="center"/>
          </w:tcPr>
          <w:p w:rsidR="00BD4DA7" w:rsidRPr="00BD4DA7" w:rsidRDefault="00BD4DA7" w:rsidP="00B9176A">
            <w:pPr>
              <w:widowControl w:val="0"/>
              <w:autoSpaceDE w:val="0"/>
              <w:autoSpaceDN w:val="0"/>
              <w:adjustRightInd w:val="0"/>
              <w:ind w:right="-76"/>
              <w:jc w:val="center"/>
              <w:rPr>
                <w:rFonts w:cs="Times New Roman"/>
                <w:spacing w:val="-2"/>
                <w:sz w:val="24"/>
                <w:szCs w:val="24"/>
              </w:rPr>
            </w:pPr>
            <w:r w:rsidRPr="00BD4DA7">
              <w:rPr>
                <w:rFonts w:cs="Times New Roman"/>
                <w:spacing w:val="-2"/>
                <w:sz w:val="24"/>
                <w:szCs w:val="24"/>
              </w:rPr>
              <w:t>36</w:t>
            </w:r>
          </w:p>
        </w:tc>
      </w:tr>
      <w:tr w:rsidR="00BD4DA7" w:rsidRPr="00BD4DA7" w:rsidTr="00B9176A">
        <w:trPr>
          <w:trHeight w:val="318"/>
          <w:jc w:val="center"/>
        </w:trPr>
        <w:tc>
          <w:tcPr>
            <w:tcW w:w="1243" w:type="dxa"/>
            <w:vAlign w:val="center"/>
          </w:tcPr>
          <w:p w:rsidR="00BD4DA7" w:rsidRPr="00BD4DA7" w:rsidRDefault="00BD4DA7" w:rsidP="00B9176A">
            <w:pPr>
              <w:widowControl w:val="0"/>
              <w:autoSpaceDE w:val="0"/>
              <w:autoSpaceDN w:val="0"/>
              <w:adjustRightInd w:val="0"/>
              <w:ind w:right="-76"/>
              <w:jc w:val="center"/>
              <w:rPr>
                <w:rFonts w:cs="Times New Roman"/>
                <w:spacing w:val="-2"/>
                <w:sz w:val="24"/>
                <w:szCs w:val="24"/>
              </w:rPr>
            </w:pPr>
            <w:r w:rsidRPr="00BD4DA7">
              <w:rPr>
                <w:rFonts w:cs="Times New Roman"/>
                <w:spacing w:val="-2"/>
                <w:sz w:val="24"/>
                <w:szCs w:val="24"/>
              </w:rPr>
              <w:t>II</w:t>
            </w:r>
          </w:p>
        </w:tc>
        <w:tc>
          <w:tcPr>
            <w:tcW w:w="1928" w:type="dxa"/>
            <w:vAlign w:val="center"/>
          </w:tcPr>
          <w:p w:rsidR="00BD4DA7" w:rsidRPr="00BD4DA7" w:rsidRDefault="00BD4DA7" w:rsidP="00B9176A">
            <w:pPr>
              <w:widowControl w:val="0"/>
              <w:autoSpaceDE w:val="0"/>
              <w:autoSpaceDN w:val="0"/>
              <w:adjustRightInd w:val="0"/>
              <w:ind w:right="-76"/>
              <w:jc w:val="center"/>
              <w:rPr>
                <w:rFonts w:cs="Times New Roman"/>
                <w:spacing w:val="-2"/>
                <w:sz w:val="24"/>
                <w:szCs w:val="24"/>
              </w:rPr>
            </w:pPr>
            <w:r w:rsidRPr="00BD4DA7">
              <w:rPr>
                <w:rFonts w:cs="Times New Roman"/>
                <w:spacing w:val="-2"/>
                <w:sz w:val="24"/>
                <w:szCs w:val="24"/>
              </w:rPr>
              <w:t>-10.3</w:t>
            </w:r>
          </w:p>
        </w:tc>
        <w:tc>
          <w:tcPr>
            <w:tcW w:w="1857" w:type="dxa"/>
            <w:vAlign w:val="center"/>
          </w:tcPr>
          <w:p w:rsidR="00BD4DA7" w:rsidRPr="00BD4DA7" w:rsidRDefault="00BD4DA7" w:rsidP="00B9176A">
            <w:pPr>
              <w:widowControl w:val="0"/>
              <w:autoSpaceDE w:val="0"/>
              <w:autoSpaceDN w:val="0"/>
              <w:adjustRightInd w:val="0"/>
              <w:ind w:right="-76"/>
              <w:jc w:val="center"/>
              <w:rPr>
                <w:rFonts w:cs="Times New Roman"/>
                <w:spacing w:val="-2"/>
                <w:sz w:val="24"/>
                <w:szCs w:val="24"/>
              </w:rPr>
            </w:pPr>
            <w:r w:rsidRPr="00BD4DA7">
              <w:rPr>
                <w:rFonts w:cs="Times New Roman"/>
                <w:spacing w:val="-2"/>
                <w:sz w:val="24"/>
                <w:szCs w:val="24"/>
              </w:rPr>
              <w:t>4</w:t>
            </w:r>
          </w:p>
        </w:tc>
        <w:tc>
          <w:tcPr>
            <w:tcW w:w="1781" w:type="dxa"/>
            <w:vAlign w:val="center"/>
          </w:tcPr>
          <w:p w:rsidR="00BD4DA7" w:rsidRPr="00BD4DA7" w:rsidRDefault="00BD4DA7" w:rsidP="00B9176A">
            <w:pPr>
              <w:widowControl w:val="0"/>
              <w:autoSpaceDE w:val="0"/>
              <w:autoSpaceDN w:val="0"/>
              <w:adjustRightInd w:val="0"/>
              <w:ind w:right="-76"/>
              <w:jc w:val="center"/>
              <w:rPr>
                <w:rFonts w:cs="Times New Roman"/>
                <w:spacing w:val="-2"/>
                <w:sz w:val="24"/>
                <w:szCs w:val="24"/>
              </w:rPr>
            </w:pPr>
            <w:r w:rsidRPr="00BD4DA7">
              <w:rPr>
                <w:rFonts w:cs="Times New Roman"/>
                <w:spacing w:val="-2"/>
                <w:sz w:val="24"/>
                <w:szCs w:val="24"/>
              </w:rPr>
              <w:t>-45</w:t>
            </w:r>
          </w:p>
        </w:tc>
        <w:tc>
          <w:tcPr>
            <w:tcW w:w="1173" w:type="dxa"/>
            <w:vAlign w:val="center"/>
          </w:tcPr>
          <w:p w:rsidR="00BD4DA7" w:rsidRPr="00BD4DA7" w:rsidRDefault="00BD4DA7" w:rsidP="00B9176A">
            <w:pPr>
              <w:widowControl w:val="0"/>
              <w:autoSpaceDE w:val="0"/>
              <w:autoSpaceDN w:val="0"/>
              <w:adjustRightInd w:val="0"/>
              <w:ind w:right="-76"/>
              <w:jc w:val="center"/>
              <w:rPr>
                <w:rFonts w:cs="Times New Roman"/>
                <w:spacing w:val="-2"/>
                <w:sz w:val="24"/>
                <w:szCs w:val="24"/>
              </w:rPr>
            </w:pPr>
            <w:r w:rsidRPr="00BD4DA7">
              <w:rPr>
                <w:rFonts w:cs="Times New Roman"/>
                <w:spacing w:val="-2"/>
                <w:sz w:val="24"/>
                <w:szCs w:val="24"/>
              </w:rPr>
              <w:t>28</w:t>
            </w:r>
          </w:p>
        </w:tc>
        <w:tc>
          <w:tcPr>
            <w:tcW w:w="1214" w:type="dxa"/>
            <w:vAlign w:val="center"/>
          </w:tcPr>
          <w:p w:rsidR="00BD4DA7" w:rsidRPr="00BD4DA7" w:rsidRDefault="00BD4DA7" w:rsidP="00B9176A">
            <w:pPr>
              <w:widowControl w:val="0"/>
              <w:autoSpaceDE w:val="0"/>
              <w:autoSpaceDN w:val="0"/>
              <w:adjustRightInd w:val="0"/>
              <w:ind w:right="-76"/>
              <w:jc w:val="center"/>
              <w:rPr>
                <w:rFonts w:cs="Times New Roman"/>
                <w:spacing w:val="-2"/>
                <w:sz w:val="24"/>
                <w:szCs w:val="24"/>
              </w:rPr>
            </w:pPr>
            <w:r w:rsidRPr="00BD4DA7">
              <w:rPr>
                <w:rFonts w:cs="Times New Roman"/>
                <w:spacing w:val="-2"/>
                <w:sz w:val="24"/>
                <w:szCs w:val="24"/>
              </w:rPr>
              <w:t>50</w:t>
            </w:r>
          </w:p>
        </w:tc>
      </w:tr>
      <w:tr w:rsidR="00BD4DA7" w:rsidRPr="00BD4DA7" w:rsidTr="00B9176A">
        <w:trPr>
          <w:trHeight w:val="318"/>
          <w:jc w:val="center"/>
        </w:trPr>
        <w:tc>
          <w:tcPr>
            <w:tcW w:w="1243" w:type="dxa"/>
            <w:vAlign w:val="center"/>
          </w:tcPr>
          <w:p w:rsidR="00BD4DA7" w:rsidRPr="00BD4DA7" w:rsidRDefault="00BD4DA7" w:rsidP="00B9176A">
            <w:pPr>
              <w:widowControl w:val="0"/>
              <w:autoSpaceDE w:val="0"/>
              <w:autoSpaceDN w:val="0"/>
              <w:adjustRightInd w:val="0"/>
              <w:ind w:right="-76"/>
              <w:jc w:val="center"/>
              <w:rPr>
                <w:rFonts w:cs="Times New Roman"/>
                <w:spacing w:val="-2"/>
                <w:sz w:val="24"/>
                <w:szCs w:val="24"/>
              </w:rPr>
            </w:pPr>
            <w:r w:rsidRPr="00BD4DA7">
              <w:rPr>
                <w:rFonts w:cs="Times New Roman"/>
                <w:spacing w:val="-2"/>
                <w:sz w:val="24"/>
                <w:szCs w:val="24"/>
              </w:rPr>
              <w:t>III</w:t>
            </w:r>
          </w:p>
        </w:tc>
        <w:tc>
          <w:tcPr>
            <w:tcW w:w="1928" w:type="dxa"/>
            <w:vAlign w:val="center"/>
          </w:tcPr>
          <w:p w:rsidR="00BD4DA7" w:rsidRPr="00BD4DA7" w:rsidRDefault="00BD4DA7" w:rsidP="00B9176A">
            <w:pPr>
              <w:widowControl w:val="0"/>
              <w:autoSpaceDE w:val="0"/>
              <w:autoSpaceDN w:val="0"/>
              <w:adjustRightInd w:val="0"/>
              <w:ind w:right="-76"/>
              <w:jc w:val="center"/>
              <w:rPr>
                <w:rFonts w:cs="Times New Roman"/>
                <w:spacing w:val="-2"/>
                <w:sz w:val="24"/>
                <w:szCs w:val="24"/>
              </w:rPr>
            </w:pPr>
            <w:r w:rsidRPr="00BD4DA7">
              <w:rPr>
                <w:rFonts w:cs="Times New Roman"/>
                <w:spacing w:val="-2"/>
                <w:sz w:val="24"/>
                <w:szCs w:val="24"/>
              </w:rPr>
              <w:t>-5.5</w:t>
            </w:r>
          </w:p>
        </w:tc>
        <w:tc>
          <w:tcPr>
            <w:tcW w:w="1857" w:type="dxa"/>
            <w:vAlign w:val="center"/>
          </w:tcPr>
          <w:p w:rsidR="00BD4DA7" w:rsidRPr="00BD4DA7" w:rsidRDefault="00BD4DA7" w:rsidP="00B9176A">
            <w:pPr>
              <w:widowControl w:val="0"/>
              <w:autoSpaceDE w:val="0"/>
              <w:autoSpaceDN w:val="0"/>
              <w:adjustRightInd w:val="0"/>
              <w:ind w:right="-76"/>
              <w:jc w:val="center"/>
              <w:rPr>
                <w:rFonts w:cs="Times New Roman"/>
                <w:spacing w:val="-2"/>
                <w:sz w:val="24"/>
                <w:szCs w:val="24"/>
              </w:rPr>
            </w:pPr>
            <w:r w:rsidRPr="00BD4DA7">
              <w:rPr>
                <w:rFonts w:cs="Times New Roman"/>
                <w:spacing w:val="-2"/>
                <w:sz w:val="24"/>
                <w:szCs w:val="24"/>
              </w:rPr>
              <w:t>13</w:t>
            </w:r>
          </w:p>
        </w:tc>
        <w:tc>
          <w:tcPr>
            <w:tcW w:w="1781" w:type="dxa"/>
            <w:vAlign w:val="center"/>
          </w:tcPr>
          <w:p w:rsidR="00BD4DA7" w:rsidRPr="00BD4DA7" w:rsidRDefault="00BD4DA7" w:rsidP="00B9176A">
            <w:pPr>
              <w:widowControl w:val="0"/>
              <w:autoSpaceDE w:val="0"/>
              <w:autoSpaceDN w:val="0"/>
              <w:adjustRightInd w:val="0"/>
              <w:ind w:right="-76"/>
              <w:jc w:val="center"/>
              <w:rPr>
                <w:rFonts w:cs="Times New Roman"/>
                <w:spacing w:val="-2"/>
                <w:sz w:val="24"/>
                <w:szCs w:val="24"/>
              </w:rPr>
            </w:pPr>
            <w:r w:rsidRPr="00BD4DA7">
              <w:rPr>
                <w:rFonts w:cs="Times New Roman"/>
                <w:spacing w:val="-2"/>
                <w:sz w:val="24"/>
                <w:szCs w:val="24"/>
              </w:rPr>
              <w:t>-36</w:t>
            </w:r>
          </w:p>
        </w:tc>
        <w:tc>
          <w:tcPr>
            <w:tcW w:w="1173" w:type="dxa"/>
            <w:vAlign w:val="center"/>
          </w:tcPr>
          <w:p w:rsidR="00BD4DA7" w:rsidRPr="00BD4DA7" w:rsidRDefault="00BD4DA7" w:rsidP="00B9176A">
            <w:pPr>
              <w:widowControl w:val="0"/>
              <w:autoSpaceDE w:val="0"/>
              <w:autoSpaceDN w:val="0"/>
              <w:adjustRightInd w:val="0"/>
              <w:ind w:right="-76"/>
              <w:jc w:val="center"/>
              <w:rPr>
                <w:rFonts w:cs="Times New Roman"/>
                <w:spacing w:val="-2"/>
                <w:sz w:val="24"/>
                <w:szCs w:val="24"/>
              </w:rPr>
            </w:pPr>
            <w:r w:rsidRPr="00BD4DA7">
              <w:rPr>
                <w:rFonts w:cs="Times New Roman"/>
                <w:spacing w:val="-2"/>
                <w:sz w:val="24"/>
                <w:szCs w:val="24"/>
              </w:rPr>
              <w:t>32</w:t>
            </w:r>
          </w:p>
        </w:tc>
        <w:tc>
          <w:tcPr>
            <w:tcW w:w="1214" w:type="dxa"/>
            <w:vAlign w:val="center"/>
          </w:tcPr>
          <w:p w:rsidR="00BD4DA7" w:rsidRPr="00BD4DA7" w:rsidRDefault="00BD4DA7" w:rsidP="00B9176A">
            <w:pPr>
              <w:widowControl w:val="0"/>
              <w:autoSpaceDE w:val="0"/>
              <w:autoSpaceDN w:val="0"/>
              <w:adjustRightInd w:val="0"/>
              <w:ind w:right="-76"/>
              <w:jc w:val="center"/>
              <w:rPr>
                <w:rFonts w:cs="Times New Roman"/>
                <w:spacing w:val="-2"/>
                <w:sz w:val="24"/>
                <w:szCs w:val="24"/>
              </w:rPr>
            </w:pPr>
            <w:r w:rsidRPr="00BD4DA7">
              <w:rPr>
                <w:rFonts w:cs="Times New Roman"/>
                <w:spacing w:val="-2"/>
                <w:sz w:val="24"/>
                <w:szCs w:val="24"/>
              </w:rPr>
              <w:t>51</w:t>
            </w:r>
          </w:p>
        </w:tc>
      </w:tr>
      <w:tr w:rsidR="00BD4DA7" w:rsidRPr="00BD4DA7" w:rsidTr="00B9176A">
        <w:trPr>
          <w:trHeight w:val="318"/>
          <w:jc w:val="center"/>
        </w:trPr>
        <w:tc>
          <w:tcPr>
            <w:tcW w:w="1243" w:type="dxa"/>
            <w:vAlign w:val="center"/>
          </w:tcPr>
          <w:p w:rsidR="00BD4DA7" w:rsidRPr="00BD4DA7" w:rsidRDefault="00BD4DA7" w:rsidP="00B9176A">
            <w:pPr>
              <w:widowControl w:val="0"/>
              <w:autoSpaceDE w:val="0"/>
              <w:autoSpaceDN w:val="0"/>
              <w:adjustRightInd w:val="0"/>
              <w:ind w:right="-76"/>
              <w:jc w:val="center"/>
              <w:rPr>
                <w:rFonts w:cs="Times New Roman"/>
                <w:spacing w:val="-2"/>
                <w:sz w:val="24"/>
                <w:szCs w:val="24"/>
              </w:rPr>
            </w:pPr>
            <w:r w:rsidRPr="00BD4DA7">
              <w:rPr>
                <w:rFonts w:cs="Times New Roman"/>
                <w:spacing w:val="-2"/>
                <w:sz w:val="24"/>
                <w:szCs w:val="24"/>
              </w:rPr>
              <w:t>IV</w:t>
            </w:r>
          </w:p>
        </w:tc>
        <w:tc>
          <w:tcPr>
            <w:tcW w:w="1928" w:type="dxa"/>
            <w:vAlign w:val="center"/>
          </w:tcPr>
          <w:p w:rsidR="00BD4DA7" w:rsidRPr="00BD4DA7" w:rsidRDefault="00BD4DA7" w:rsidP="00B9176A">
            <w:pPr>
              <w:widowControl w:val="0"/>
              <w:autoSpaceDE w:val="0"/>
              <w:autoSpaceDN w:val="0"/>
              <w:adjustRightInd w:val="0"/>
              <w:ind w:right="-76"/>
              <w:jc w:val="center"/>
              <w:rPr>
                <w:rFonts w:cs="Times New Roman"/>
                <w:spacing w:val="-2"/>
                <w:sz w:val="24"/>
                <w:szCs w:val="24"/>
              </w:rPr>
            </w:pPr>
            <w:r w:rsidRPr="00BD4DA7">
              <w:rPr>
                <w:rFonts w:cs="Times New Roman"/>
                <w:spacing w:val="-2"/>
                <w:sz w:val="24"/>
                <w:szCs w:val="24"/>
              </w:rPr>
              <w:t>3.4</w:t>
            </w:r>
          </w:p>
        </w:tc>
        <w:tc>
          <w:tcPr>
            <w:tcW w:w="1857" w:type="dxa"/>
            <w:vAlign w:val="center"/>
          </w:tcPr>
          <w:p w:rsidR="00BD4DA7" w:rsidRPr="00BD4DA7" w:rsidRDefault="00BD4DA7" w:rsidP="00B9176A">
            <w:pPr>
              <w:widowControl w:val="0"/>
              <w:autoSpaceDE w:val="0"/>
              <w:autoSpaceDN w:val="0"/>
              <w:adjustRightInd w:val="0"/>
              <w:ind w:right="-76"/>
              <w:jc w:val="center"/>
              <w:rPr>
                <w:rFonts w:cs="Times New Roman"/>
                <w:spacing w:val="-2"/>
                <w:sz w:val="24"/>
                <w:szCs w:val="24"/>
              </w:rPr>
            </w:pPr>
            <w:r w:rsidRPr="00BD4DA7">
              <w:rPr>
                <w:rFonts w:cs="Times New Roman"/>
                <w:spacing w:val="-2"/>
                <w:sz w:val="24"/>
                <w:szCs w:val="24"/>
              </w:rPr>
              <w:t>26</w:t>
            </w:r>
          </w:p>
        </w:tc>
        <w:tc>
          <w:tcPr>
            <w:tcW w:w="1781" w:type="dxa"/>
            <w:vAlign w:val="center"/>
          </w:tcPr>
          <w:p w:rsidR="00BD4DA7" w:rsidRPr="00BD4DA7" w:rsidRDefault="00BD4DA7" w:rsidP="00B9176A">
            <w:pPr>
              <w:widowControl w:val="0"/>
              <w:autoSpaceDE w:val="0"/>
              <w:autoSpaceDN w:val="0"/>
              <w:adjustRightInd w:val="0"/>
              <w:ind w:right="-76"/>
              <w:jc w:val="center"/>
              <w:rPr>
                <w:rFonts w:cs="Times New Roman"/>
                <w:spacing w:val="-2"/>
                <w:sz w:val="24"/>
                <w:szCs w:val="24"/>
              </w:rPr>
            </w:pPr>
            <w:r w:rsidRPr="00BD4DA7">
              <w:rPr>
                <w:rFonts w:cs="Times New Roman"/>
                <w:spacing w:val="-2"/>
                <w:sz w:val="24"/>
                <w:szCs w:val="24"/>
              </w:rPr>
              <w:t>-23</w:t>
            </w:r>
          </w:p>
        </w:tc>
        <w:tc>
          <w:tcPr>
            <w:tcW w:w="1173" w:type="dxa"/>
            <w:vAlign w:val="center"/>
          </w:tcPr>
          <w:p w:rsidR="00BD4DA7" w:rsidRPr="00BD4DA7" w:rsidRDefault="00BD4DA7" w:rsidP="00B9176A">
            <w:pPr>
              <w:widowControl w:val="0"/>
              <w:autoSpaceDE w:val="0"/>
              <w:autoSpaceDN w:val="0"/>
              <w:adjustRightInd w:val="0"/>
              <w:ind w:right="-76"/>
              <w:jc w:val="center"/>
              <w:rPr>
                <w:rFonts w:cs="Times New Roman"/>
                <w:spacing w:val="-2"/>
                <w:sz w:val="24"/>
                <w:szCs w:val="24"/>
              </w:rPr>
            </w:pPr>
            <w:r w:rsidRPr="00BD4DA7">
              <w:rPr>
                <w:rFonts w:cs="Times New Roman"/>
                <w:spacing w:val="-2"/>
                <w:sz w:val="24"/>
                <w:szCs w:val="24"/>
              </w:rPr>
              <w:t>32</w:t>
            </w:r>
          </w:p>
        </w:tc>
        <w:tc>
          <w:tcPr>
            <w:tcW w:w="1214" w:type="dxa"/>
            <w:vAlign w:val="center"/>
          </w:tcPr>
          <w:p w:rsidR="00BD4DA7" w:rsidRPr="00BD4DA7" w:rsidRDefault="00BD4DA7" w:rsidP="00B9176A">
            <w:pPr>
              <w:widowControl w:val="0"/>
              <w:autoSpaceDE w:val="0"/>
              <w:autoSpaceDN w:val="0"/>
              <w:adjustRightInd w:val="0"/>
              <w:ind w:right="-76"/>
              <w:jc w:val="center"/>
              <w:rPr>
                <w:rFonts w:cs="Times New Roman"/>
                <w:spacing w:val="-2"/>
                <w:sz w:val="24"/>
                <w:szCs w:val="24"/>
              </w:rPr>
            </w:pPr>
            <w:r w:rsidRPr="00BD4DA7">
              <w:rPr>
                <w:rFonts w:cs="Times New Roman"/>
                <w:spacing w:val="-2"/>
                <w:sz w:val="24"/>
                <w:szCs w:val="24"/>
              </w:rPr>
              <w:t>24</w:t>
            </w:r>
          </w:p>
        </w:tc>
      </w:tr>
      <w:tr w:rsidR="00BD4DA7" w:rsidRPr="00BD4DA7" w:rsidTr="00B9176A">
        <w:trPr>
          <w:trHeight w:val="318"/>
          <w:jc w:val="center"/>
        </w:trPr>
        <w:tc>
          <w:tcPr>
            <w:tcW w:w="1243" w:type="dxa"/>
            <w:vAlign w:val="center"/>
          </w:tcPr>
          <w:p w:rsidR="00BD4DA7" w:rsidRPr="00BD4DA7" w:rsidRDefault="00BD4DA7" w:rsidP="00B9176A">
            <w:pPr>
              <w:widowControl w:val="0"/>
              <w:autoSpaceDE w:val="0"/>
              <w:autoSpaceDN w:val="0"/>
              <w:adjustRightInd w:val="0"/>
              <w:ind w:right="-76"/>
              <w:jc w:val="center"/>
              <w:rPr>
                <w:rFonts w:cs="Times New Roman"/>
                <w:spacing w:val="-2"/>
                <w:sz w:val="24"/>
                <w:szCs w:val="24"/>
              </w:rPr>
            </w:pPr>
            <w:r w:rsidRPr="00BD4DA7">
              <w:rPr>
                <w:rFonts w:cs="Times New Roman"/>
                <w:spacing w:val="-2"/>
                <w:sz w:val="24"/>
                <w:szCs w:val="24"/>
              </w:rPr>
              <w:t>V</w:t>
            </w:r>
          </w:p>
        </w:tc>
        <w:tc>
          <w:tcPr>
            <w:tcW w:w="1928" w:type="dxa"/>
            <w:vAlign w:val="center"/>
          </w:tcPr>
          <w:p w:rsidR="00BD4DA7" w:rsidRPr="00BD4DA7" w:rsidRDefault="00BD4DA7" w:rsidP="00B9176A">
            <w:pPr>
              <w:widowControl w:val="0"/>
              <w:autoSpaceDE w:val="0"/>
              <w:autoSpaceDN w:val="0"/>
              <w:adjustRightInd w:val="0"/>
              <w:ind w:right="-76"/>
              <w:jc w:val="center"/>
              <w:rPr>
                <w:rFonts w:cs="Times New Roman"/>
                <w:spacing w:val="-2"/>
                <w:sz w:val="24"/>
                <w:szCs w:val="24"/>
              </w:rPr>
            </w:pPr>
            <w:r w:rsidRPr="00BD4DA7">
              <w:rPr>
                <w:rFonts w:cs="Times New Roman"/>
                <w:spacing w:val="-2"/>
                <w:sz w:val="24"/>
                <w:szCs w:val="24"/>
              </w:rPr>
              <w:t>11.4</w:t>
            </w:r>
          </w:p>
        </w:tc>
        <w:tc>
          <w:tcPr>
            <w:tcW w:w="1857" w:type="dxa"/>
            <w:vAlign w:val="center"/>
          </w:tcPr>
          <w:p w:rsidR="00BD4DA7" w:rsidRPr="00BD4DA7" w:rsidRDefault="00BD4DA7" w:rsidP="00B9176A">
            <w:pPr>
              <w:widowControl w:val="0"/>
              <w:autoSpaceDE w:val="0"/>
              <w:autoSpaceDN w:val="0"/>
              <w:adjustRightInd w:val="0"/>
              <w:ind w:right="-76"/>
              <w:jc w:val="center"/>
              <w:rPr>
                <w:rFonts w:cs="Times New Roman"/>
                <w:spacing w:val="-2"/>
                <w:sz w:val="24"/>
                <w:szCs w:val="24"/>
              </w:rPr>
            </w:pPr>
            <w:r w:rsidRPr="00BD4DA7">
              <w:rPr>
                <w:rFonts w:cs="Times New Roman"/>
                <w:spacing w:val="-2"/>
                <w:sz w:val="24"/>
                <w:szCs w:val="24"/>
              </w:rPr>
              <w:t>30</w:t>
            </w:r>
          </w:p>
        </w:tc>
        <w:tc>
          <w:tcPr>
            <w:tcW w:w="1781" w:type="dxa"/>
            <w:vAlign w:val="center"/>
          </w:tcPr>
          <w:p w:rsidR="00BD4DA7" w:rsidRPr="00BD4DA7" w:rsidRDefault="00BD4DA7" w:rsidP="00B9176A">
            <w:pPr>
              <w:widowControl w:val="0"/>
              <w:autoSpaceDE w:val="0"/>
              <w:autoSpaceDN w:val="0"/>
              <w:adjustRightInd w:val="0"/>
              <w:ind w:right="-76"/>
              <w:jc w:val="center"/>
              <w:rPr>
                <w:rFonts w:cs="Times New Roman"/>
                <w:spacing w:val="-2"/>
                <w:sz w:val="24"/>
                <w:szCs w:val="24"/>
              </w:rPr>
            </w:pPr>
            <w:r w:rsidRPr="00BD4DA7">
              <w:rPr>
                <w:rFonts w:cs="Times New Roman"/>
                <w:spacing w:val="-2"/>
                <w:sz w:val="24"/>
                <w:szCs w:val="24"/>
              </w:rPr>
              <w:t>-10</w:t>
            </w:r>
          </w:p>
        </w:tc>
        <w:tc>
          <w:tcPr>
            <w:tcW w:w="1173" w:type="dxa"/>
            <w:vAlign w:val="center"/>
          </w:tcPr>
          <w:p w:rsidR="00BD4DA7" w:rsidRPr="00BD4DA7" w:rsidRDefault="00BD4DA7" w:rsidP="00B9176A">
            <w:pPr>
              <w:widowControl w:val="0"/>
              <w:autoSpaceDE w:val="0"/>
              <w:autoSpaceDN w:val="0"/>
              <w:adjustRightInd w:val="0"/>
              <w:ind w:right="-76"/>
              <w:jc w:val="center"/>
              <w:rPr>
                <w:rFonts w:cs="Times New Roman"/>
                <w:spacing w:val="-2"/>
                <w:sz w:val="24"/>
                <w:szCs w:val="24"/>
              </w:rPr>
            </w:pPr>
            <w:r w:rsidRPr="00BD4DA7">
              <w:rPr>
                <w:rFonts w:cs="Times New Roman"/>
                <w:spacing w:val="-2"/>
                <w:sz w:val="24"/>
                <w:szCs w:val="24"/>
              </w:rPr>
              <w:t>46</w:t>
            </w:r>
          </w:p>
        </w:tc>
        <w:tc>
          <w:tcPr>
            <w:tcW w:w="1214" w:type="dxa"/>
            <w:vAlign w:val="center"/>
          </w:tcPr>
          <w:p w:rsidR="00BD4DA7" w:rsidRPr="00BD4DA7" w:rsidRDefault="00BD4DA7" w:rsidP="00B9176A">
            <w:pPr>
              <w:widowControl w:val="0"/>
              <w:autoSpaceDE w:val="0"/>
              <w:autoSpaceDN w:val="0"/>
              <w:adjustRightInd w:val="0"/>
              <w:ind w:right="-76"/>
              <w:jc w:val="center"/>
              <w:rPr>
                <w:rFonts w:cs="Times New Roman"/>
                <w:spacing w:val="-2"/>
                <w:sz w:val="24"/>
                <w:szCs w:val="24"/>
              </w:rPr>
            </w:pPr>
          </w:p>
        </w:tc>
      </w:tr>
      <w:tr w:rsidR="00BD4DA7" w:rsidRPr="00BD4DA7" w:rsidTr="00B9176A">
        <w:trPr>
          <w:trHeight w:val="334"/>
          <w:jc w:val="center"/>
        </w:trPr>
        <w:tc>
          <w:tcPr>
            <w:tcW w:w="1243" w:type="dxa"/>
            <w:vAlign w:val="center"/>
          </w:tcPr>
          <w:p w:rsidR="00BD4DA7" w:rsidRPr="00BD4DA7" w:rsidRDefault="00BD4DA7" w:rsidP="00B9176A">
            <w:pPr>
              <w:widowControl w:val="0"/>
              <w:autoSpaceDE w:val="0"/>
              <w:autoSpaceDN w:val="0"/>
              <w:adjustRightInd w:val="0"/>
              <w:ind w:right="-76"/>
              <w:jc w:val="center"/>
              <w:rPr>
                <w:rFonts w:cs="Times New Roman"/>
                <w:spacing w:val="-2"/>
                <w:sz w:val="24"/>
                <w:szCs w:val="24"/>
              </w:rPr>
            </w:pPr>
            <w:r w:rsidRPr="00BD4DA7">
              <w:rPr>
                <w:rFonts w:cs="Times New Roman"/>
                <w:spacing w:val="-2"/>
                <w:sz w:val="24"/>
                <w:szCs w:val="24"/>
              </w:rPr>
              <w:t>VI</w:t>
            </w:r>
          </w:p>
        </w:tc>
        <w:tc>
          <w:tcPr>
            <w:tcW w:w="1928" w:type="dxa"/>
            <w:vAlign w:val="center"/>
          </w:tcPr>
          <w:p w:rsidR="00BD4DA7" w:rsidRPr="00BD4DA7" w:rsidRDefault="00BD4DA7" w:rsidP="00B9176A">
            <w:pPr>
              <w:widowControl w:val="0"/>
              <w:autoSpaceDE w:val="0"/>
              <w:autoSpaceDN w:val="0"/>
              <w:adjustRightInd w:val="0"/>
              <w:ind w:right="-76"/>
              <w:jc w:val="center"/>
              <w:rPr>
                <w:rFonts w:cs="Times New Roman"/>
                <w:spacing w:val="-2"/>
                <w:sz w:val="24"/>
                <w:szCs w:val="24"/>
              </w:rPr>
            </w:pPr>
            <w:r w:rsidRPr="00BD4DA7">
              <w:rPr>
                <w:rFonts w:cs="Times New Roman"/>
                <w:spacing w:val="-2"/>
                <w:sz w:val="24"/>
                <w:szCs w:val="24"/>
              </w:rPr>
              <w:t>15.8</w:t>
            </w:r>
          </w:p>
        </w:tc>
        <w:tc>
          <w:tcPr>
            <w:tcW w:w="1857" w:type="dxa"/>
            <w:vAlign w:val="center"/>
          </w:tcPr>
          <w:p w:rsidR="00BD4DA7" w:rsidRPr="00BD4DA7" w:rsidRDefault="00BD4DA7" w:rsidP="00B9176A">
            <w:pPr>
              <w:widowControl w:val="0"/>
              <w:autoSpaceDE w:val="0"/>
              <w:autoSpaceDN w:val="0"/>
              <w:adjustRightInd w:val="0"/>
              <w:ind w:right="-76"/>
              <w:jc w:val="center"/>
              <w:rPr>
                <w:rFonts w:cs="Times New Roman"/>
                <w:spacing w:val="-2"/>
                <w:sz w:val="24"/>
                <w:szCs w:val="24"/>
              </w:rPr>
            </w:pPr>
            <w:r w:rsidRPr="00BD4DA7">
              <w:rPr>
                <w:rFonts w:cs="Times New Roman"/>
                <w:spacing w:val="-2"/>
                <w:sz w:val="24"/>
                <w:szCs w:val="24"/>
              </w:rPr>
              <w:t>32</w:t>
            </w:r>
          </w:p>
        </w:tc>
        <w:tc>
          <w:tcPr>
            <w:tcW w:w="1781" w:type="dxa"/>
            <w:vAlign w:val="center"/>
          </w:tcPr>
          <w:p w:rsidR="00BD4DA7" w:rsidRPr="00BD4DA7" w:rsidRDefault="00BD4DA7" w:rsidP="00B9176A">
            <w:pPr>
              <w:widowControl w:val="0"/>
              <w:autoSpaceDE w:val="0"/>
              <w:autoSpaceDN w:val="0"/>
              <w:adjustRightInd w:val="0"/>
              <w:ind w:right="-76"/>
              <w:jc w:val="center"/>
              <w:rPr>
                <w:rFonts w:cs="Times New Roman"/>
                <w:spacing w:val="-2"/>
                <w:sz w:val="24"/>
                <w:szCs w:val="24"/>
              </w:rPr>
            </w:pPr>
            <w:r w:rsidRPr="00BD4DA7">
              <w:rPr>
                <w:rFonts w:cs="Times New Roman"/>
                <w:spacing w:val="-2"/>
                <w:sz w:val="24"/>
                <w:szCs w:val="24"/>
              </w:rPr>
              <w:t>-5</w:t>
            </w:r>
          </w:p>
        </w:tc>
        <w:tc>
          <w:tcPr>
            <w:tcW w:w="1173" w:type="dxa"/>
            <w:vAlign w:val="center"/>
          </w:tcPr>
          <w:p w:rsidR="00BD4DA7" w:rsidRPr="00BD4DA7" w:rsidRDefault="00BD4DA7" w:rsidP="00B9176A">
            <w:pPr>
              <w:widowControl w:val="0"/>
              <w:autoSpaceDE w:val="0"/>
              <w:autoSpaceDN w:val="0"/>
              <w:adjustRightInd w:val="0"/>
              <w:ind w:right="-76"/>
              <w:jc w:val="center"/>
              <w:rPr>
                <w:rFonts w:cs="Times New Roman"/>
                <w:spacing w:val="-2"/>
                <w:sz w:val="24"/>
                <w:szCs w:val="24"/>
              </w:rPr>
            </w:pPr>
            <w:r w:rsidRPr="00BD4DA7">
              <w:rPr>
                <w:rFonts w:cs="Times New Roman"/>
                <w:spacing w:val="-2"/>
                <w:sz w:val="24"/>
                <w:szCs w:val="24"/>
              </w:rPr>
              <w:t>80</w:t>
            </w:r>
          </w:p>
        </w:tc>
        <w:tc>
          <w:tcPr>
            <w:tcW w:w="1214" w:type="dxa"/>
            <w:vAlign w:val="center"/>
          </w:tcPr>
          <w:p w:rsidR="00BD4DA7" w:rsidRPr="00BD4DA7" w:rsidRDefault="00BD4DA7" w:rsidP="00B9176A">
            <w:pPr>
              <w:widowControl w:val="0"/>
              <w:autoSpaceDE w:val="0"/>
              <w:autoSpaceDN w:val="0"/>
              <w:adjustRightInd w:val="0"/>
              <w:ind w:right="-76"/>
              <w:jc w:val="center"/>
              <w:rPr>
                <w:rFonts w:cs="Times New Roman"/>
                <w:spacing w:val="-2"/>
                <w:sz w:val="24"/>
                <w:szCs w:val="24"/>
              </w:rPr>
            </w:pPr>
          </w:p>
        </w:tc>
      </w:tr>
      <w:tr w:rsidR="00BD4DA7" w:rsidRPr="00BD4DA7" w:rsidTr="00B9176A">
        <w:trPr>
          <w:trHeight w:val="318"/>
          <w:jc w:val="center"/>
        </w:trPr>
        <w:tc>
          <w:tcPr>
            <w:tcW w:w="1243" w:type="dxa"/>
            <w:vAlign w:val="center"/>
          </w:tcPr>
          <w:p w:rsidR="00BD4DA7" w:rsidRPr="00BD4DA7" w:rsidRDefault="00BD4DA7" w:rsidP="00B9176A">
            <w:pPr>
              <w:widowControl w:val="0"/>
              <w:autoSpaceDE w:val="0"/>
              <w:autoSpaceDN w:val="0"/>
              <w:adjustRightInd w:val="0"/>
              <w:ind w:right="-76"/>
              <w:jc w:val="center"/>
              <w:rPr>
                <w:rFonts w:cs="Times New Roman"/>
                <w:spacing w:val="-2"/>
                <w:sz w:val="24"/>
                <w:szCs w:val="24"/>
              </w:rPr>
            </w:pPr>
            <w:r w:rsidRPr="00BD4DA7">
              <w:rPr>
                <w:rFonts w:cs="Times New Roman"/>
                <w:spacing w:val="-2"/>
                <w:sz w:val="24"/>
                <w:szCs w:val="24"/>
              </w:rPr>
              <w:t>VII</w:t>
            </w:r>
          </w:p>
        </w:tc>
        <w:tc>
          <w:tcPr>
            <w:tcW w:w="1928" w:type="dxa"/>
            <w:vAlign w:val="center"/>
          </w:tcPr>
          <w:p w:rsidR="00BD4DA7" w:rsidRPr="00BD4DA7" w:rsidRDefault="00BD4DA7" w:rsidP="00B9176A">
            <w:pPr>
              <w:widowControl w:val="0"/>
              <w:autoSpaceDE w:val="0"/>
              <w:autoSpaceDN w:val="0"/>
              <w:adjustRightInd w:val="0"/>
              <w:ind w:right="-76"/>
              <w:jc w:val="center"/>
              <w:rPr>
                <w:rFonts w:cs="Times New Roman"/>
                <w:spacing w:val="-2"/>
                <w:sz w:val="24"/>
                <w:szCs w:val="24"/>
              </w:rPr>
            </w:pPr>
            <w:r w:rsidRPr="00BD4DA7">
              <w:rPr>
                <w:rFonts w:cs="Times New Roman"/>
                <w:spacing w:val="-2"/>
                <w:sz w:val="24"/>
                <w:szCs w:val="24"/>
              </w:rPr>
              <w:t>18.3</w:t>
            </w:r>
          </w:p>
        </w:tc>
        <w:tc>
          <w:tcPr>
            <w:tcW w:w="1857" w:type="dxa"/>
            <w:vAlign w:val="center"/>
          </w:tcPr>
          <w:p w:rsidR="00BD4DA7" w:rsidRPr="00BD4DA7" w:rsidRDefault="00BD4DA7" w:rsidP="00B9176A">
            <w:pPr>
              <w:widowControl w:val="0"/>
              <w:autoSpaceDE w:val="0"/>
              <w:autoSpaceDN w:val="0"/>
              <w:adjustRightInd w:val="0"/>
              <w:ind w:right="-76"/>
              <w:jc w:val="center"/>
              <w:rPr>
                <w:rFonts w:cs="Times New Roman"/>
                <w:spacing w:val="-2"/>
                <w:sz w:val="24"/>
                <w:szCs w:val="24"/>
              </w:rPr>
            </w:pPr>
            <w:r w:rsidRPr="00BD4DA7">
              <w:rPr>
                <w:rFonts w:cs="Times New Roman"/>
                <w:spacing w:val="-2"/>
                <w:sz w:val="24"/>
                <w:szCs w:val="24"/>
              </w:rPr>
              <w:t>34</w:t>
            </w:r>
          </w:p>
        </w:tc>
        <w:tc>
          <w:tcPr>
            <w:tcW w:w="1781" w:type="dxa"/>
            <w:vAlign w:val="center"/>
          </w:tcPr>
          <w:p w:rsidR="00BD4DA7" w:rsidRPr="00BD4DA7" w:rsidRDefault="00BD4DA7" w:rsidP="00B9176A">
            <w:pPr>
              <w:widowControl w:val="0"/>
              <w:autoSpaceDE w:val="0"/>
              <w:autoSpaceDN w:val="0"/>
              <w:adjustRightInd w:val="0"/>
              <w:ind w:right="-76"/>
              <w:jc w:val="center"/>
              <w:rPr>
                <w:rFonts w:cs="Times New Roman"/>
                <w:spacing w:val="-2"/>
                <w:sz w:val="24"/>
                <w:szCs w:val="24"/>
              </w:rPr>
            </w:pPr>
            <w:r w:rsidRPr="00BD4DA7">
              <w:rPr>
                <w:rFonts w:cs="Times New Roman"/>
                <w:spacing w:val="-2"/>
                <w:sz w:val="24"/>
                <w:szCs w:val="24"/>
              </w:rPr>
              <w:t>0</w:t>
            </w:r>
          </w:p>
        </w:tc>
        <w:tc>
          <w:tcPr>
            <w:tcW w:w="1173" w:type="dxa"/>
            <w:vAlign w:val="center"/>
          </w:tcPr>
          <w:p w:rsidR="00BD4DA7" w:rsidRPr="00BD4DA7" w:rsidRDefault="00BD4DA7" w:rsidP="00B9176A">
            <w:pPr>
              <w:widowControl w:val="0"/>
              <w:autoSpaceDE w:val="0"/>
              <w:autoSpaceDN w:val="0"/>
              <w:adjustRightInd w:val="0"/>
              <w:ind w:right="-76"/>
              <w:jc w:val="center"/>
              <w:rPr>
                <w:rFonts w:cs="Times New Roman"/>
                <w:spacing w:val="-2"/>
                <w:sz w:val="24"/>
                <w:szCs w:val="24"/>
              </w:rPr>
            </w:pPr>
            <w:r w:rsidRPr="00BD4DA7">
              <w:rPr>
                <w:rFonts w:cs="Times New Roman"/>
                <w:spacing w:val="-2"/>
                <w:sz w:val="24"/>
                <w:szCs w:val="24"/>
              </w:rPr>
              <w:t>75</w:t>
            </w:r>
          </w:p>
        </w:tc>
        <w:tc>
          <w:tcPr>
            <w:tcW w:w="1214" w:type="dxa"/>
            <w:vAlign w:val="center"/>
          </w:tcPr>
          <w:p w:rsidR="00BD4DA7" w:rsidRPr="00BD4DA7" w:rsidRDefault="00BD4DA7" w:rsidP="00B9176A">
            <w:pPr>
              <w:widowControl w:val="0"/>
              <w:autoSpaceDE w:val="0"/>
              <w:autoSpaceDN w:val="0"/>
              <w:adjustRightInd w:val="0"/>
              <w:ind w:right="-76"/>
              <w:jc w:val="center"/>
              <w:rPr>
                <w:rFonts w:cs="Times New Roman"/>
                <w:spacing w:val="-2"/>
                <w:sz w:val="24"/>
                <w:szCs w:val="24"/>
              </w:rPr>
            </w:pPr>
          </w:p>
        </w:tc>
      </w:tr>
      <w:tr w:rsidR="00BD4DA7" w:rsidRPr="00BD4DA7" w:rsidTr="00B9176A">
        <w:trPr>
          <w:trHeight w:val="318"/>
          <w:jc w:val="center"/>
        </w:trPr>
        <w:tc>
          <w:tcPr>
            <w:tcW w:w="1243" w:type="dxa"/>
            <w:vAlign w:val="center"/>
          </w:tcPr>
          <w:p w:rsidR="00BD4DA7" w:rsidRPr="00BD4DA7" w:rsidRDefault="00BD4DA7" w:rsidP="00B9176A">
            <w:pPr>
              <w:widowControl w:val="0"/>
              <w:autoSpaceDE w:val="0"/>
              <w:autoSpaceDN w:val="0"/>
              <w:adjustRightInd w:val="0"/>
              <w:ind w:right="-76"/>
              <w:jc w:val="center"/>
              <w:rPr>
                <w:rFonts w:cs="Times New Roman"/>
                <w:spacing w:val="-2"/>
                <w:sz w:val="24"/>
                <w:szCs w:val="24"/>
              </w:rPr>
            </w:pPr>
            <w:r w:rsidRPr="00BD4DA7">
              <w:rPr>
                <w:rFonts w:cs="Times New Roman"/>
                <w:spacing w:val="-2"/>
                <w:sz w:val="24"/>
                <w:szCs w:val="24"/>
              </w:rPr>
              <w:t>VIII</w:t>
            </w:r>
          </w:p>
        </w:tc>
        <w:tc>
          <w:tcPr>
            <w:tcW w:w="1928" w:type="dxa"/>
            <w:vAlign w:val="center"/>
          </w:tcPr>
          <w:p w:rsidR="00BD4DA7" w:rsidRPr="00BD4DA7" w:rsidRDefault="00BD4DA7" w:rsidP="00B9176A">
            <w:pPr>
              <w:widowControl w:val="0"/>
              <w:autoSpaceDE w:val="0"/>
              <w:autoSpaceDN w:val="0"/>
              <w:adjustRightInd w:val="0"/>
              <w:ind w:right="-76"/>
              <w:jc w:val="center"/>
              <w:rPr>
                <w:rFonts w:cs="Times New Roman"/>
                <w:spacing w:val="-2"/>
                <w:sz w:val="24"/>
                <w:szCs w:val="24"/>
              </w:rPr>
            </w:pPr>
            <w:r w:rsidRPr="00BD4DA7">
              <w:rPr>
                <w:rFonts w:cs="Times New Roman"/>
                <w:spacing w:val="-2"/>
                <w:sz w:val="24"/>
                <w:szCs w:val="24"/>
              </w:rPr>
              <w:t>15.9</w:t>
            </w:r>
          </w:p>
        </w:tc>
        <w:tc>
          <w:tcPr>
            <w:tcW w:w="1857" w:type="dxa"/>
            <w:vAlign w:val="center"/>
          </w:tcPr>
          <w:p w:rsidR="00BD4DA7" w:rsidRPr="00BD4DA7" w:rsidRDefault="00BD4DA7" w:rsidP="00B9176A">
            <w:pPr>
              <w:widowControl w:val="0"/>
              <w:autoSpaceDE w:val="0"/>
              <w:autoSpaceDN w:val="0"/>
              <w:adjustRightInd w:val="0"/>
              <w:ind w:right="-76"/>
              <w:jc w:val="center"/>
              <w:rPr>
                <w:rFonts w:cs="Times New Roman"/>
                <w:spacing w:val="-2"/>
                <w:sz w:val="24"/>
                <w:szCs w:val="24"/>
              </w:rPr>
            </w:pPr>
            <w:r w:rsidRPr="00BD4DA7">
              <w:rPr>
                <w:rFonts w:cs="Times New Roman"/>
                <w:spacing w:val="-2"/>
                <w:sz w:val="24"/>
                <w:szCs w:val="24"/>
              </w:rPr>
              <w:t>35</w:t>
            </w:r>
          </w:p>
        </w:tc>
        <w:tc>
          <w:tcPr>
            <w:tcW w:w="1781" w:type="dxa"/>
            <w:vAlign w:val="center"/>
          </w:tcPr>
          <w:p w:rsidR="00BD4DA7" w:rsidRPr="00BD4DA7" w:rsidRDefault="00BD4DA7" w:rsidP="00B9176A">
            <w:pPr>
              <w:widowControl w:val="0"/>
              <w:autoSpaceDE w:val="0"/>
              <w:autoSpaceDN w:val="0"/>
              <w:adjustRightInd w:val="0"/>
              <w:ind w:right="-76"/>
              <w:jc w:val="center"/>
              <w:rPr>
                <w:rFonts w:cs="Times New Roman"/>
                <w:spacing w:val="-2"/>
                <w:sz w:val="24"/>
                <w:szCs w:val="24"/>
              </w:rPr>
            </w:pPr>
            <w:r w:rsidRPr="00BD4DA7">
              <w:rPr>
                <w:rFonts w:cs="Times New Roman"/>
                <w:spacing w:val="-2"/>
                <w:sz w:val="24"/>
                <w:szCs w:val="24"/>
              </w:rPr>
              <w:t>-2</w:t>
            </w:r>
          </w:p>
        </w:tc>
        <w:tc>
          <w:tcPr>
            <w:tcW w:w="1173" w:type="dxa"/>
            <w:vAlign w:val="center"/>
          </w:tcPr>
          <w:p w:rsidR="00BD4DA7" w:rsidRPr="00BD4DA7" w:rsidRDefault="00BD4DA7" w:rsidP="00B9176A">
            <w:pPr>
              <w:widowControl w:val="0"/>
              <w:autoSpaceDE w:val="0"/>
              <w:autoSpaceDN w:val="0"/>
              <w:adjustRightInd w:val="0"/>
              <w:ind w:right="-76"/>
              <w:jc w:val="center"/>
              <w:rPr>
                <w:rFonts w:cs="Times New Roman"/>
                <w:spacing w:val="-2"/>
                <w:sz w:val="24"/>
                <w:szCs w:val="24"/>
              </w:rPr>
            </w:pPr>
            <w:r w:rsidRPr="00BD4DA7">
              <w:rPr>
                <w:rFonts w:cs="Times New Roman"/>
                <w:spacing w:val="-2"/>
                <w:sz w:val="24"/>
                <w:szCs w:val="24"/>
              </w:rPr>
              <w:t>77</w:t>
            </w:r>
          </w:p>
        </w:tc>
        <w:tc>
          <w:tcPr>
            <w:tcW w:w="1214" w:type="dxa"/>
            <w:vAlign w:val="center"/>
          </w:tcPr>
          <w:p w:rsidR="00BD4DA7" w:rsidRPr="00BD4DA7" w:rsidRDefault="00BD4DA7" w:rsidP="00B9176A">
            <w:pPr>
              <w:widowControl w:val="0"/>
              <w:autoSpaceDE w:val="0"/>
              <w:autoSpaceDN w:val="0"/>
              <w:adjustRightInd w:val="0"/>
              <w:ind w:left="-59" w:right="-76"/>
              <w:jc w:val="center"/>
              <w:rPr>
                <w:rFonts w:cs="Times New Roman"/>
                <w:spacing w:val="-2"/>
                <w:sz w:val="24"/>
                <w:szCs w:val="24"/>
              </w:rPr>
            </w:pPr>
          </w:p>
        </w:tc>
      </w:tr>
      <w:tr w:rsidR="00BD4DA7" w:rsidRPr="00BD4DA7" w:rsidTr="00B9176A">
        <w:trPr>
          <w:trHeight w:val="318"/>
          <w:jc w:val="center"/>
        </w:trPr>
        <w:tc>
          <w:tcPr>
            <w:tcW w:w="1243" w:type="dxa"/>
            <w:vAlign w:val="center"/>
          </w:tcPr>
          <w:p w:rsidR="00BD4DA7" w:rsidRPr="00BD4DA7" w:rsidRDefault="00BD4DA7" w:rsidP="00B9176A">
            <w:pPr>
              <w:widowControl w:val="0"/>
              <w:autoSpaceDE w:val="0"/>
              <w:autoSpaceDN w:val="0"/>
              <w:adjustRightInd w:val="0"/>
              <w:ind w:right="-76"/>
              <w:jc w:val="center"/>
              <w:rPr>
                <w:rFonts w:cs="Times New Roman"/>
                <w:spacing w:val="-2"/>
                <w:sz w:val="24"/>
                <w:szCs w:val="24"/>
              </w:rPr>
            </w:pPr>
            <w:r w:rsidRPr="00BD4DA7">
              <w:rPr>
                <w:rFonts w:cs="Times New Roman"/>
                <w:spacing w:val="-2"/>
                <w:sz w:val="24"/>
                <w:szCs w:val="24"/>
              </w:rPr>
              <w:t>IX</w:t>
            </w:r>
          </w:p>
        </w:tc>
        <w:tc>
          <w:tcPr>
            <w:tcW w:w="1928" w:type="dxa"/>
            <w:vAlign w:val="center"/>
          </w:tcPr>
          <w:p w:rsidR="00BD4DA7" w:rsidRPr="00BD4DA7" w:rsidRDefault="00BD4DA7" w:rsidP="00B9176A">
            <w:pPr>
              <w:widowControl w:val="0"/>
              <w:autoSpaceDE w:val="0"/>
              <w:autoSpaceDN w:val="0"/>
              <w:adjustRightInd w:val="0"/>
              <w:ind w:right="-76"/>
              <w:jc w:val="center"/>
              <w:rPr>
                <w:rFonts w:cs="Times New Roman"/>
                <w:spacing w:val="-2"/>
                <w:sz w:val="24"/>
                <w:szCs w:val="24"/>
              </w:rPr>
            </w:pPr>
            <w:r w:rsidRPr="00BD4DA7">
              <w:rPr>
                <w:rFonts w:cs="Times New Roman"/>
                <w:spacing w:val="-2"/>
                <w:sz w:val="24"/>
                <w:szCs w:val="24"/>
              </w:rPr>
              <w:t>10,0</w:t>
            </w:r>
          </w:p>
        </w:tc>
        <w:tc>
          <w:tcPr>
            <w:tcW w:w="1857" w:type="dxa"/>
            <w:vAlign w:val="center"/>
          </w:tcPr>
          <w:p w:rsidR="00BD4DA7" w:rsidRPr="00BD4DA7" w:rsidRDefault="00BD4DA7" w:rsidP="00B9176A">
            <w:pPr>
              <w:widowControl w:val="0"/>
              <w:autoSpaceDE w:val="0"/>
              <w:autoSpaceDN w:val="0"/>
              <w:adjustRightInd w:val="0"/>
              <w:ind w:right="-76"/>
              <w:jc w:val="center"/>
              <w:rPr>
                <w:rFonts w:cs="Times New Roman"/>
                <w:spacing w:val="-2"/>
                <w:sz w:val="24"/>
                <w:szCs w:val="24"/>
              </w:rPr>
            </w:pPr>
            <w:r w:rsidRPr="00BD4DA7">
              <w:rPr>
                <w:rFonts w:cs="Times New Roman"/>
                <w:spacing w:val="-2"/>
                <w:sz w:val="24"/>
                <w:szCs w:val="24"/>
              </w:rPr>
              <w:t>29</w:t>
            </w:r>
          </w:p>
        </w:tc>
        <w:tc>
          <w:tcPr>
            <w:tcW w:w="1781" w:type="dxa"/>
            <w:vAlign w:val="center"/>
          </w:tcPr>
          <w:p w:rsidR="00BD4DA7" w:rsidRPr="00BD4DA7" w:rsidRDefault="00BD4DA7" w:rsidP="00B9176A">
            <w:pPr>
              <w:widowControl w:val="0"/>
              <w:autoSpaceDE w:val="0"/>
              <w:autoSpaceDN w:val="0"/>
              <w:adjustRightInd w:val="0"/>
              <w:ind w:right="-76"/>
              <w:jc w:val="center"/>
              <w:rPr>
                <w:rFonts w:cs="Times New Roman"/>
                <w:spacing w:val="-2"/>
                <w:sz w:val="24"/>
                <w:szCs w:val="24"/>
              </w:rPr>
            </w:pPr>
            <w:r w:rsidRPr="00BD4DA7">
              <w:rPr>
                <w:rFonts w:cs="Times New Roman"/>
                <w:spacing w:val="-2"/>
                <w:sz w:val="24"/>
                <w:szCs w:val="24"/>
              </w:rPr>
              <w:t>-7</w:t>
            </w:r>
          </w:p>
        </w:tc>
        <w:tc>
          <w:tcPr>
            <w:tcW w:w="1173" w:type="dxa"/>
            <w:vAlign w:val="center"/>
          </w:tcPr>
          <w:p w:rsidR="00BD4DA7" w:rsidRPr="00BD4DA7" w:rsidRDefault="00BD4DA7" w:rsidP="00B9176A">
            <w:pPr>
              <w:widowControl w:val="0"/>
              <w:autoSpaceDE w:val="0"/>
              <w:autoSpaceDN w:val="0"/>
              <w:adjustRightInd w:val="0"/>
              <w:ind w:right="-76"/>
              <w:jc w:val="center"/>
              <w:rPr>
                <w:rFonts w:cs="Times New Roman"/>
                <w:spacing w:val="-2"/>
                <w:sz w:val="24"/>
                <w:szCs w:val="24"/>
              </w:rPr>
            </w:pPr>
            <w:r w:rsidRPr="00BD4DA7">
              <w:rPr>
                <w:rFonts w:cs="Times New Roman"/>
                <w:spacing w:val="-2"/>
                <w:sz w:val="24"/>
                <w:szCs w:val="24"/>
              </w:rPr>
              <w:t>62</w:t>
            </w:r>
          </w:p>
        </w:tc>
        <w:tc>
          <w:tcPr>
            <w:tcW w:w="1214" w:type="dxa"/>
            <w:vAlign w:val="center"/>
          </w:tcPr>
          <w:p w:rsidR="00BD4DA7" w:rsidRPr="00BD4DA7" w:rsidRDefault="00BD4DA7" w:rsidP="00B9176A">
            <w:pPr>
              <w:widowControl w:val="0"/>
              <w:autoSpaceDE w:val="0"/>
              <w:autoSpaceDN w:val="0"/>
              <w:adjustRightInd w:val="0"/>
              <w:ind w:left="-59" w:right="-76"/>
              <w:jc w:val="center"/>
              <w:rPr>
                <w:rFonts w:cs="Times New Roman"/>
                <w:spacing w:val="-2"/>
                <w:sz w:val="24"/>
                <w:szCs w:val="24"/>
              </w:rPr>
            </w:pPr>
          </w:p>
        </w:tc>
      </w:tr>
      <w:tr w:rsidR="00BD4DA7" w:rsidRPr="00BD4DA7" w:rsidTr="00B9176A">
        <w:trPr>
          <w:trHeight w:val="318"/>
          <w:jc w:val="center"/>
        </w:trPr>
        <w:tc>
          <w:tcPr>
            <w:tcW w:w="1243" w:type="dxa"/>
            <w:vAlign w:val="center"/>
          </w:tcPr>
          <w:p w:rsidR="00BD4DA7" w:rsidRPr="00BD4DA7" w:rsidRDefault="00BD4DA7" w:rsidP="00B9176A">
            <w:pPr>
              <w:widowControl w:val="0"/>
              <w:autoSpaceDE w:val="0"/>
              <w:autoSpaceDN w:val="0"/>
              <w:adjustRightInd w:val="0"/>
              <w:ind w:right="-76"/>
              <w:jc w:val="center"/>
              <w:rPr>
                <w:rFonts w:cs="Times New Roman"/>
                <w:spacing w:val="-2"/>
                <w:sz w:val="24"/>
                <w:szCs w:val="24"/>
              </w:rPr>
            </w:pPr>
            <w:r w:rsidRPr="00BD4DA7">
              <w:rPr>
                <w:rFonts w:cs="Times New Roman"/>
                <w:spacing w:val="-2"/>
                <w:sz w:val="24"/>
                <w:szCs w:val="24"/>
              </w:rPr>
              <w:t>X</w:t>
            </w:r>
          </w:p>
        </w:tc>
        <w:tc>
          <w:tcPr>
            <w:tcW w:w="1928" w:type="dxa"/>
            <w:vAlign w:val="center"/>
          </w:tcPr>
          <w:p w:rsidR="00BD4DA7" w:rsidRPr="00BD4DA7" w:rsidRDefault="00BD4DA7" w:rsidP="00B9176A">
            <w:pPr>
              <w:widowControl w:val="0"/>
              <w:autoSpaceDE w:val="0"/>
              <w:autoSpaceDN w:val="0"/>
              <w:adjustRightInd w:val="0"/>
              <w:ind w:right="-76"/>
              <w:jc w:val="center"/>
              <w:rPr>
                <w:rFonts w:cs="Times New Roman"/>
                <w:spacing w:val="-2"/>
                <w:sz w:val="24"/>
                <w:szCs w:val="24"/>
              </w:rPr>
            </w:pPr>
            <w:r w:rsidRPr="00BD4DA7">
              <w:rPr>
                <w:rFonts w:cs="Times New Roman"/>
                <w:spacing w:val="-2"/>
                <w:sz w:val="24"/>
                <w:szCs w:val="24"/>
              </w:rPr>
              <w:t>3,2</w:t>
            </w:r>
          </w:p>
        </w:tc>
        <w:tc>
          <w:tcPr>
            <w:tcW w:w="1857" w:type="dxa"/>
            <w:vAlign w:val="center"/>
          </w:tcPr>
          <w:p w:rsidR="00BD4DA7" w:rsidRPr="00BD4DA7" w:rsidRDefault="00BD4DA7" w:rsidP="00B9176A">
            <w:pPr>
              <w:widowControl w:val="0"/>
              <w:autoSpaceDE w:val="0"/>
              <w:autoSpaceDN w:val="0"/>
              <w:adjustRightInd w:val="0"/>
              <w:ind w:right="-76"/>
              <w:jc w:val="center"/>
              <w:rPr>
                <w:rFonts w:cs="Times New Roman"/>
                <w:spacing w:val="-2"/>
                <w:sz w:val="24"/>
                <w:szCs w:val="24"/>
              </w:rPr>
            </w:pPr>
            <w:r w:rsidRPr="00BD4DA7">
              <w:rPr>
                <w:rFonts w:cs="Times New Roman"/>
                <w:spacing w:val="-2"/>
                <w:sz w:val="24"/>
                <w:szCs w:val="24"/>
              </w:rPr>
              <w:t>22</w:t>
            </w:r>
          </w:p>
        </w:tc>
        <w:tc>
          <w:tcPr>
            <w:tcW w:w="1781" w:type="dxa"/>
            <w:vAlign w:val="center"/>
          </w:tcPr>
          <w:p w:rsidR="00BD4DA7" w:rsidRPr="00BD4DA7" w:rsidRDefault="00BD4DA7" w:rsidP="00B9176A">
            <w:pPr>
              <w:widowControl w:val="0"/>
              <w:autoSpaceDE w:val="0"/>
              <w:autoSpaceDN w:val="0"/>
              <w:adjustRightInd w:val="0"/>
              <w:ind w:left="-59" w:right="-76"/>
              <w:jc w:val="center"/>
              <w:rPr>
                <w:rFonts w:cs="Times New Roman"/>
                <w:spacing w:val="-2"/>
                <w:sz w:val="24"/>
                <w:szCs w:val="24"/>
              </w:rPr>
            </w:pPr>
            <w:r w:rsidRPr="00BD4DA7">
              <w:rPr>
                <w:rFonts w:cs="Times New Roman"/>
                <w:spacing w:val="-2"/>
                <w:sz w:val="24"/>
                <w:szCs w:val="24"/>
              </w:rPr>
              <w:t>-25</w:t>
            </w:r>
          </w:p>
        </w:tc>
        <w:tc>
          <w:tcPr>
            <w:tcW w:w="1173" w:type="dxa"/>
            <w:vAlign w:val="center"/>
          </w:tcPr>
          <w:p w:rsidR="00BD4DA7" w:rsidRPr="00BD4DA7" w:rsidRDefault="00BD4DA7" w:rsidP="00B9176A">
            <w:pPr>
              <w:widowControl w:val="0"/>
              <w:autoSpaceDE w:val="0"/>
              <w:autoSpaceDN w:val="0"/>
              <w:adjustRightInd w:val="0"/>
              <w:ind w:left="-59" w:right="-76"/>
              <w:jc w:val="center"/>
              <w:rPr>
                <w:rFonts w:cs="Times New Roman"/>
                <w:spacing w:val="-2"/>
                <w:sz w:val="24"/>
                <w:szCs w:val="24"/>
              </w:rPr>
            </w:pPr>
            <w:r w:rsidRPr="00BD4DA7">
              <w:rPr>
                <w:rFonts w:cs="Times New Roman"/>
                <w:spacing w:val="-2"/>
                <w:sz w:val="24"/>
                <w:szCs w:val="24"/>
              </w:rPr>
              <w:t>52</w:t>
            </w:r>
          </w:p>
        </w:tc>
        <w:tc>
          <w:tcPr>
            <w:tcW w:w="1214" w:type="dxa"/>
            <w:vAlign w:val="center"/>
          </w:tcPr>
          <w:p w:rsidR="00BD4DA7" w:rsidRPr="00BD4DA7" w:rsidRDefault="00BD4DA7" w:rsidP="00B9176A">
            <w:pPr>
              <w:widowControl w:val="0"/>
              <w:autoSpaceDE w:val="0"/>
              <w:autoSpaceDN w:val="0"/>
              <w:adjustRightInd w:val="0"/>
              <w:ind w:left="-59" w:right="-76"/>
              <w:jc w:val="center"/>
              <w:rPr>
                <w:rFonts w:cs="Times New Roman"/>
                <w:spacing w:val="-2"/>
                <w:sz w:val="24"/>
                <w:szCs w:val="24"/>
              </w:rPr>
            </w:pPr>
          </w:p>
        </w:tc>
      </w:tr>
      <w:tr w:rsidR="00BD4DA7" w:rsidRPr="00BD4DA7" w:rsidTr="00B9176A">
        <w:trPr>
          <w:trHeight w:val="318"/>
          <w:jc w:val="center"/>
        </w:trPr>
        <w:tc>
          <w:tcPr>
            <w:tcW w:w="1243" w:type="dxa"/>
            <w:vAlign w:val="center"/>
          </w:tcPr>
          <w:p w:rsidR="00BD4DA7" w:rsidRPr="00BD4DA7" w:rsidRDefault="00BD4DA7" w:rsidP="00B9176A">
            <w:pPr>
              <w:widowControl w:val="0"/>
              <w:autoSpaceDE w:val="0"/>
              <w:autoSpaceDN w:val="0"/>
              <w:adjustRightInd w:val="0"/>
              <w:ind w:right="-76"/>
              <w:jc w:val="center"/>
              <w:rPr>
                <w:rFonts w:cs="Times New Roman"/>
                <w:spacing w:val="-2"/>
                <w:sz w:val="24"/>
                <w:szCs w:val="24"/>
              </w:rPr>
            </w:pPr>
            <w:r w:rsidRPr="00BD4DA7">
              <w:rPr>
                <w:rFonts w:cs="Times New Roman"/>
                <w:spacing w:val="-2"/>
                <w:sz w:val="24"/>
                <w:szCs w:val="24"/>
              </w:rPr>
              <w:t>XI</w:t>
            </w:r>
          </w:p>
        </w:tc>
        <w:tc>
          <w:tcPr>
            <w:tcW w:w="1928" w:type="dxa"/>
            <w:vAlign w:val="center"/>
          </w:tcPr>
          <w:p w:rsidR="00BD4DA7" w:rsidRPr="00BD4DA7" w:rsidRDefault="00BD4DA7" w:rsidP="00B9176A">
            <w:pPr>
              <w:widowControl w:val="0"/>
              <w:autoSpaceDE w:val="0"/>
              <w:autoSpaceDN w:val="0"/>
              <w:adjustRightInd w:val="0"/>
              <w:ind w:right="-76"/>
              <w:jc w:val="center"/>
              <w:rPr>
                <w:rFonts w:cs="Times New Roman"/>
                <w:spacing w:val="-2"/>
                <w:sz w:val="24"/>
                <w:szCs w:val="24"/>
              </w:rPr>
            </w:pPr>
            <w:r w:rsidRPr="00BD4DA7">
              <w:rPr>
                <w:rFonts w:cs="Times New Roman"/>
                <w:spacing w:val="-2"/>
                <w:sz w:val="24"/>
                <w:szCs w:val="24"/>
              </w:rPr>
              <w:t>-3.4</w:t>
            </w:r>
          </w:p>
        </w:tc>
        <w:tc>
          <w:tcPr>
            <w:tcW w:w="1857" w:type="dxa"/>
            <w:vAlign w:val="center"/>
          </w:tcPr>
          <w:p w:rsidR="00BD4DA7" w:rsidRPr="00BD4DA7" w:rsidRDefault="00BD4DA7" w:rsidP="00B9176A">
            <w:pPr>
              <w:widowControl w:val="0"/>
              <w:autoSpaceDE w:val="0"/>
              <w:autoSpaceDN w:val="0"/>
              <w:adjustRightInd w:val="0"/>
              <w:ind w:left="-59" w:right="-76"/>
              <w:jc w:val="center"/>
              <w:rPr>
                <w:rFonts w:cs="Times New Roman"/>
                <w:spacing w:val="-2"/>
                <w:sz w:val="24"/>
                <w:szCs w:val="24"/>
              </w:rPr>
            </w:pPr>
            <w:r w:rsidRPr="00BD4DA7">
              <w:rPr>
                <w:rFonts w:cs="Times New Roman"/>
                <w:spacing w:val="-2"/>
                <w:sz w:val="24"/>
                <w:szCs w:val="24"/>
              </w:rPr>
              <w:t>11</w:t>
            </w:r>
          </w:p>
        </w:tc>
        <w:tc>
          <w:tcPr>
            <w:tcW w:w="1781" w:type="dxa"/>
            <w:vAlign w:val="center"/>
          </w:tcPr>
          <w:p w:rsidR="00BD4DA7" w:rsidRPr="00BD4DA7" w:rsidRDefault="00BD4DA7" w:rsidP="00B9176A">
            <w:pPr>
              <w:widowControl w:val="0"/>
              <w:autoSpaceDE w:val="0"/>
              <w:autoSpaceDN w:val="0"/>
              <w:adjustRightInd w:val="0"/>
              <w:ind w:left="-59" w:right="-76"/>
              <w:jc w:val="center"/>
              <w:rPr>
                <w:rFonts w:cs="Times New Roman"/>
                <w:spacing w:val="-2"/>
                <w:sz w:val="24"/>
                <w:szCs w:val="24"/>
              </w:rPr>
            </w:pPr>
            <w:r w:rsidRPr="00BD4DA7">
              <w:rPr>
                <w:rFonts w:cs="Times New Roman"/>
                <w:spacing w:val="-2"/>
                <w:sz w:val="24"/>
                <w:szCs w:val="24"/>
              </w:rPr>
              <w:t>-28</w:t>
            </w:r>
          </w:p>
        </w:tc>
        <w:tc>
          <w:tcPr>
            <w:tcW w:w="1173" w:type="dxa"/>
            <w:vAlign w:val="center"/>
          </w:tcPr>
          <w:p w:rsidR="00BD4DA7" w:rsidRPr="00BD4DA7" w:rsidRDefault="00BD4DA7" w:rsidP="00B9176A">
            <w:pPr>
              <w:widowControl w:val="0"/>
              <w:autoSpaceDE w:val="0"/>
              <w:autoSpaceDN w:val="0"/>
              <w:adjustRightInd w:val="0"/>
              <w:ind w:left="-59" w:right="-76"/>
              <w:jc w:val="center"/>
              <w:rPr>
                <w:rFonts w:cs="Times New Roman"/>
                <w:spacing w:val="-2"/>
                <w:sz w:val="24"/>
                <w:szCs w:val="24"/>
              </w:rPr>
            </w:pPr>
            <w:r w:rsidRPr="00BD4DA7">
              <w:rPr>
                <w:rFonts w:cs="Times New Roman"/>
                <w:spacing w:val="-2"/>
                <w:sz w:val="24"/>
                <w:szCs w:val="24"/>
              </w:rPr>
              <w:t>49</w:t>
            </w:r>
          </w:p>
        </w:tc>
        <w:tc>
          <w:tcPr>
            <w:tcW w:w="1214" w:type="dxa"/>
            <w:vAlign w:val="center"/>
          </w:tcPr>
          <w:p w:rsidR="00BD4DA7" w:rsidRPr="00BD4DA7" w:rsidRDefault="00BD4DA7" w:rsidP="00B9176A">
            <w:pPr>
              <w:widowControl w:val="0"/>
              <w:autoSpaceDE w:val="0"/>
              <w:autoSpaceDN w:val="0"/>
              <w:adjustRightInd w:val="0"/>
              <w:ind w:left="-59" w:right="-76"/>
              <w:jc w:val="center"/>
              <w:rPr>
                <w:rFonts w:cs="Times New Roman"/>
                <w:spacing w:val="-2"/>
                <w:sz w:val="24"/>
                <w:szCs w:val="24"/>
              </w:rPr>
            </w:pPr>
            <w:r w:rsidRPr="00BD4DA7">
              <w:rPr>
                <w:rFonts w:cs="Times New Roman"/>
                <w:spacing w:val="-2"/>
                <w:sz w:val="24"/>
                <w:szCs w:val="24"/>
              </w:rPr>
              <w:t>5</w:t>
            </w:r>
          </w:p>
        </w:tc>
      </w:tr>
      <w:tr w:rsidR="00BD4DA7" w:rsidRPr="00BD4DA7" w:rsidTr="00B9176A">
        <w:trPr>
          <w:trHeight w:val="318"/>
          <w:jc w:val="center"/>
        </w:trPr>
        <w:tc>
          <w:tcPr>
            <w:tcW w:w="1243" w:type="dxa"/>
            <w:vAlign w:val="center"/>
          </w:tcPr>
          <w:p w:rsidR="00BD4DA7" w:rsidRPr="00BD4DA7" w:rsidRDefault="00BD4DA7" w:rsidP="00B9176A">
            <w:pPr>
              <w:widowControl w:val="0"/>
              <w:autoSpaceDE w:val="0"/>
              <w:autoSpaceDN w:val="0"/>
              <w:adjustRightInd w:val="0"/>
              <w:ind w:right="-76"/>
              <w:jc w:val="center"/>
              <w:rPr>
                <w:rFonts w:cs="Times New Roman"/>
                <w:spacing w:val="-2"/>
                <w:sz w:val="24"/>
                <w:szCs w:val="24"/>
              </w:rPr>
            </w:pPr>
            <w:r w:rsidRPr="00BD4DA7">
              <w:rPr>
                <w:rFonts w:cs="Times New Roman"/>
                <w:spacing w:val="-2"/>
                <w:sz w:val="24"/>
                <w:szCs w:val="24"/>
              </w:rPr>
              <w:t>XII</w:t>
            </w:r>
          </w:p>
        </w:tc>
        <w:tc>
          <w:tcPr>
            <w:tcW w:w="1928" w:type="dxa"/>
            <w:vAlign w:val="center"/>
          </w:tcPr>
          <w:p w:rsidR="00BD4DA7" w:rsidRPr="00BD4DA7" w:rsidRDefault="00BD4DA7" w:rsidP="00B9176A">
            <w:pPr>
              <w:widowControl w:val="0"/>
              <w:autoSpaceDE w:val="0"/>
              <w:autoSpaceDN w:val="0"/>
              <w:adjustRightInd w:val="0"/>
              <w:ind w:right="-76"/>
              <w:jc w:val="center"/>
              <w:rPr>
                <w:rFonts w:cs="Times New Roman"/>
                <w:spacing w:val="-2"/>
                <w:sz w:val="24"/>
                <w:szCs w:val="24"/>
              </w:rPr>
            </w:pPr>
            <w:r w:rsidRPr="00BD4DA7">
              <w:rPr>
                <w:rFonts w:cs="Times New Roman"/>
                <w:spacing w:val="-2"/>
                <w:sz w:val="24"/>
                <w:szCs w:val="24"/>
              </w:rPr>
              <w:t>-9.4</w:t>
            </w:r>
          </w:p>
        </w:tc>
        <w:tc>
          <w:tcPr>
            <w:tcW w:w="1857" w:type="dxa"/>
            <w:vAlign w:val="center"/>
          </w:tcPr>
          <w:p w:rsidR="00BD4DA7" w:rsidRPr="00BD4DA7" w:rsidRDefault="00BD4DA7" w:rsidP="00B9176A">
            <w:pPr>
              <w:widowControl w:val="0"/>
              <w:autoSpaceDE w:val="0"/>
              <w:autoSpaceDN w:val="0"/>
              <w:adjustRightInd w:val="0"/>
              <w:ind w:right="-76"/>
              <w:jc w:val="center"/>
              <w:rPr>
                <w:rFonts w:cs="Times New Roman"/>
                <w:spacing w:val="-2"/>
                <w:sz w:val="24"/>
                <w:szCs w:val="24"/>
              </w:rPr>
            </w:pPr>
            <w:r w:rsidRPr="00BD4DA7">
              <w:rPr>
                <w:rFonts w:cs="Times New Roman"/>
                <w:spacing w:val="-2"/>
                <w:sz w:val="24"/>
                <w:szCs w:val="24"/>
              </w:rPr>
              <w:t>4</w:t>
            </w:r>
          </w:p>
        </w:tc>
        <w:tc>
          <w:tcPr>
            <w:tcW w:w="1781" w:type="dxa"/>
            <w:vAlign w:val="center"/>
          </w:tcPr>
          <w:p w:rsidR="00BD4DA7" w:rsidRPr="00BD4DA7" w:rsidRDefault="00BD4DA7" w:rsidP="00B9176A">
            <w:pPr>
              <w:widowControl w:val="0"/>
              <w:autoSpaceDE w:val="0"/>
              <w:autoSpaceDN w:val="0"/>
              <w:adjustRightInd w:val="0"/>
              <w:ind w:left="-59" w:right="-76"/>
              <w:jc w:val="center"/>
              <w:rPr>
                <w:rFonts w:cs="Times New Roman"/>
                <w:spacing w:val="-2"/>
                <w:sz w:val="24"/>
                <w:szCs w:val="24"/>
              </w:rPr>
            </w:pPr>
            <w:r w:rsidRPr="00BD4DA7">
              <w:rPr>
                <w:rFonts w:cs="Times New Roman"/>
                <w:spacing w:val="-2"/>
                <w:sz w:val="24"/>
                <w:szCs w:val="24"/>
              </w:rPr>
              <w:t>-43</w:t>
            </w:r>
          </w:p>
        </w:tc>
        <w:tc>
          <w:tcPr>
            <w:tcW w:w="1173" w:type="dxa"/>
            <w:vAlign w:val="center"/>
          </w:tcPr>
          <w:p w:rsidR="00BD4DA7" w:rsidRPr="00BD4DA7" w:rsidRDefault="00BD4DA7" w:rsidP="00B9176A">
            <w:pPr>
              <w:widowControl w:val="0"/>
              <w:autoSpaceDE w:val="0"/>
              <w:autoSpaceDN w:val="0"/>
              <w:adjustRightInd w:val="0"/>
              <w:ind w:left="-59" w:right="-76"/>
              <w:jc w:val="center"/>
              <w:rPr>
                <w:rFonts w:cs="Times New Roman"/>
                <w:spacing w:val="-2"/>
                <w:sz w:val="24"/>
                <w:szCs w:val="24"/>
              </w:rPr>
            </w:pPr>
            <w:r w:rsidRPr="00BD4DA7">
              <w:rPr>
                <w:rFonts w:cs="Times New Roman"/>
                <w:spacing w:val="-2"/>
                <w:sz w:val="24"/>
                <w:szCs w:val="24"/>
              </w:rPr>
              <w:t>40</w:t>
            </w:r>
          </w:p>
        </w:tc>
        <w:tc>
          <w:tcPr>
            <w:tcW w:w="1214" w:type="dxa"/>
            <w:vAlign w:val="center"/>
          </w:tcPr>
          <w:p w:rsidR="00BD4DA7" w:rsidRPr="00BD4DA7" w:rsidRDefault="00BD4DA7" w:rsidP="00B9176A">
            <w:pPr>
              <w:widowControl w:val="0"/>
              <w:autoSpaceDE w:val="0"/>
              <w:autoSpaceDN w:val="0"/>
              <w:adjustRightInd w:val="0"/>
              <w:ind w:left="-59" w:right="-76"/>
              <w:jc w:val="center"/>
              <w:rPr>
                <w:rFonts w:cs="Times New Roman"/>
                <w:spacing w:val="-2"/>
                <w:sz w:val="24"/>
                <w:szCs w:val="24"/>
              </w:rPr>
            </w:pPr>
            <w:r w:rsidRPr="00BD4DA7">
              <w:rPr>
                <w:rFonts w:cs="Times New Roman"/>
                <w:spacing w:val="-2"/>
                <w:sz w:val="24"/>
                <w:szCs w:val="24"/>
              </w:rPr>
              <w:t>20</w:t>
            </w:r>
          </w:p>
        </w:tc>
      </w:tr>
      <w:tr w:rsidR="00BD4DA7" w:rsidRPr="00BD4DA7" w:rsidTr="00B9176A">
        <w:trPr>
          <w:trHeight w:val="334"/>
          <w:jc w:val="center"/>
        </w:trPr>
        <w:tc>
          <w:tcPr>
            <w:tcW w:w="1243" w:type="dxa"/>
            <w:vAlign w:val="center"/>
          </w:tcPr>
          <w:p w:rsidR="00BD4DA7" w:rsidRPr="00BD4DA7" w:rsidRDefault="00BD4DA7" w:rsidP="00B9176A">
            <w:pPr>
              <w:widowControl w:val="0"/>
              <w:autoSpaceDE w:val="0"/>
              <w:autoSpaceDN w:val="0"/>
              <w:adjustRightInd w:val="0"/>
              <w:ind w:right="-76"/>
              <w:jc w:val="center"/>
              <w:rPr>
                <w:rFonts w:cs="Times New Roman"/>
                <w:spacing w:val="-2"/>
                <w:sz w:val="24"/>
                <w:szCs w:val="24"/>
              </w:rPr>
            </w:pPr>
            <w:r w:rsidRPr="00BD4DA7">
              <w:rPr>
                <w:rFonts w:cs="Times New Roman"/>
                <w:spacing w:val="-2"/>
                <w:sz w:val="24"/>
                <w:szCs w:val="24"/>
              </w:rPr>
              <w:t>Ср. за год</w:t>
            </w:r>
          </w:p>
        </w:tc>
        <w:tc>
          <w:tcPr>
            <w:tcW w:w="1928" w:type="dxa"/>
            <w:vAlign w:val="center"/>
          </w:tcPr>
          <w:p w:rsidR="00BD4DA7" w:rsidRPr="00BD4DA7" w:rsidRDefault="00BD4DA7" w:rsidP="00B9176A">
            <w:pPr>
              <w:widowControl w:val="0"/>
              <w:autoSpaceDE w:val="0"/>
              <w:autoSpaceDN w:val="0"/>
              <w:adjustRightInd w:val="0"/>
              <w:ind w:right="-76"/>
              <w:jc w:val="center"/>
              <w:rPr>
                <w:rFonts w:cs="Times New Roman"/>
                <w:spacing w:val="-2"/>
                <w:sz w:val="24"/>
                <w:szCs w:val="24"/>
              </w:rPr>
            </w:pPr>
            <w:r w:rsidRPr="00BD4DA7">
              <w:rPr>
                <w:rFonts w:cs="Times New Roman"/>
                <w:spacing w:val="-2"/>
                <w:sz w:val="24"/>
                <w:szCs w:val="24"/>
              </w:rPr>
              <w:t>3,2</w:t>
            </w:r>
          </w:p>
        </w:tc>
        <w:tc>
          <w:tcPr>
            <w:tcW w:w="1857" w:type="dxa"/>
            <w:vAlign w:val="center"/>
          </w:tcPr>
          <w:p w:rsidR="00BD4DA7" w:rsidRPr="00BD4DA7" w:rsidRDefault="00BD4DA7" w:rsidP="00B9176A">
            <w:pPr>
              <w:widowControl w:val="0"/>
              <w:autoSpaceDE w:val="0"/>
              <w:autoSpaceDN w:val="0"/>
              <w:adjustRightInd w:val="0"/>
              <w:ind w:right="-76"/>
              <w:jc w:val="center"/>
              <w:rPr>
                <w:rFonts w:cs="Times New Roman"/>
                <w:spacing w:val="-2"/>
                <w:sz w:val="24"/>
                <w:szCs w:val="24"/>
              </w:rPr>
            </w:pPr>
            <w:r w:rsidRPr="00BD4DA7">
              <w:rPr>
                <w:rFonts w:cs="Times New Roman"/>
                <w:spacing w:val="-2"/>
                <w:sz w:val="24"/>
                <w:szCs w:val="24"/>
              </w:rPr>
              <w:t>35</w:t>
            </w:r>
          </w:p>
        </w:tc>
        <w:tc>
          <w:tcPr>
            <w:tcW w:w="1781" w:type="dxa"/>
            <w:vAlign w:val="center"/>
          </w:tcPr>
          <w:p w:rsidR="00BD4DA7" w:rsidRPr="00BD4DA7" w:rsidRDefault="00BD4DA7" w:rsidP="00B9176A">
            <w:pPr>
              <w:widowControl w:val="0"/>
              <w:autoSpaceDE w:val="0"/>
              <w:autoSpaceDN w:val="0"/>
              <w:adjustRightInd w:val="0"/>
              <w:ind w:left="-59" w:right="-76"/>
              <w:jc w:val="center"/>
              <w:rPr>
                <w:rFonts w:cs="Times New Roman"/>
                <w:spacing w:val="-2"/>
                <w:sz w:val="24"/>
                <w:szCs w:val="24"/>
              </w:rPr>
            </w:pPr>
            <w:r w:rsidRPr="00BD4DA7">
              <w:rPr>
                <w:rFonts w:cs="Times New Roman"/>
                <w:spacing w:val="-2"/>
                <w:sz w:val="24"/>
                <w:szCs w:val="24"/>
              </w:rPr>
              <w:t>-46</w:t>
            </w:r>
          </w:p>
        </w:tc>
        <w:tc>
          <w:tcPr>
            <w:tcW w:w="1173" w:type="dxa"/>
            <w:vAlign w:val="center"/>
          </w:tcPr>
          <w:p w:rsidR="00BD4DA7" w:rsidRPr="00BD4DA7" w:rsidRDefault="00BD4DA7" w:rsidP="00B9176A">
            <w:pPr>
              <w:widowControl w:val="0"/>
              <w:autoSpaceDE w:val="0"/>
              <w:autoSpaceDN w:val="0"/>
              <w:adjustRightInd w:val="0"/>
              <w:ind w:left="-59" w:right="-76"/>
              <w:jc w:val="center"/>
              <w:rPr>
                <w:rFonts w:cs="Times New Roman"/>
                <w:spacing w:val="-2"/>
                <w:sz w:val="24"/>
                <w:szCs w:val="24"/>
              </w:rPr>
            </w:pPr>
            <w:r w:rsidRPr="00BD4DA7">
              <w:rPr>
                <w:rFonts w:cs="Times New Roman"/>
                <w:spacing w:val="-2"/>
                <w:sz w:val="24"/>
                <w:szCs w:val="24"/>
              </w:rPr>
              <w:t>610</w:t>
            </w:r>
          </w:p>
        </w:tc>
        <w:tc>
          <w:tcPr>
            <w:tcW w:w="1214" w:type="dxa"/>
            <w:vAlign w:val="center"/>
          </w:tcPr>
          <w:p w:rsidR="00BD4DA7" w:rsidRPr="00BD4DA7" w:rsidRDefault="00BD4DA7" w:rsidP="00B9176A">
            <w:pPr>
              <w:widowControl w:val="0"/>
              <w:autoSpaceDE w:val="0"/>
              <w:autoSpaceDN w:val="0"/>
              <w:adjustRightInd w:val="0"/>
              <w:ind w:left="-59" w:right="-76"/>
              <w:jc w:val="center"/>
              <w:rPr>
                <w:rFonts w:cs="Times New Roman"/>
                <w:spacing w:val="-2"/>
                <w:sz w:val="24"/>
                <w:szCs w:val="24"/>
              </w:rPr>
            </w:pPr>
          </w:p>
        </w:tc>
      </w:tr>
    </w:tbl>
    <w:p w:rsidR="00BA3B6F" w:rsidRDefault="00BA3B6F" w:rsidP="00BD4DA7">
      <w:pPr>
        <w:pStyle w:val="af"/>
        <w:spacing w:after="0" w:line="360" w:lineRule="auto"/>
        <w:ind w:left="0" w:firstLine="709"/>
        <w:jc w:val="both"/>
      </w:pPr>
    </w:p>
    <w:p w:rsidR="00BD4DA7" w:rsidRPr="00912C71" w:rsidRDefault="00BD4DA7" w:rsidP="00BD4DA7">
      <w:pPr>
        <w:pStyle w:val="af"/>
        <w:spacing w:after="0" w:line="360" w:lineRule="auto"/>
        <w:ind w:left="0" w:firstLine="709"/>
        <w:jc w:val="both"/>
      </w:pPr>
      <w:r w:rsidRPr="00912C71">
        <w:lastRenderedPageBreak/>
        <w:t>Продолжительность безморозного периода в среднем составляет 126 дней, в отдельные, особо благоприятные годы – 180 дней. В неблагоприятные годы продолжительность безморозного периода уменьшается до 80 дней. Самые последние заморозки отмечаются в последней декаде мая, а в некоторые годы они фиксируются и в начале июня.</w:t>
      </w:r>
    </w:p>
    <w:p w:rsidR="00BD4DA7" w:rsidRPr="00912C71" w:rsidRDefault="00BD4DA7" w:rsidP="00BD4DA7">
      <w:pPr>
        <w:pStyle w:val="af"/>
        <w:spacing w:after="0" w:line="360" w:lineRule="auto"/>
        <w:ind w:left="0" w:firstLine="709"/>
        <w:jc w:val="both"/>
      </w:pPr>
      <w:r w:rsidRPr="00912C71">
        <w:t>Период температуры воздуха выше 0°С – 2120 дней, а средняя температура лета достигает +16°С.</w:t>
      </w:r>
    </w:p>
    <w:p w:rsidR="00BD4DA7" w:rsidRPr="00912C71" w:rsidRDefault="00BD4DA7" w:rsidP="00BD4DA7">
      <w:pPr>
        <w:pStyle w:val="af"/>
        <w:spacing w:after="0" w:line="360" w:lineRule="auto"/>
        <w:ind w:left="0" w:firstLine="709"/>
        <w:jc w:val="both"/>
      </w:pPr>
      <w:r w:rsidRPr="00912C71">
        <w:t>Продолжительность зимнего периода приблизительно 5,5 месяца (в среднем с 28 октября до 17 апреля). Грунт промерзает за зиму на 1,0-</w:t>
      </w:r>
      <w:smartTag w:uri="urn:schemas-microsoft-com:office:smarttags" w:element="metricconverter">
        <w:smartTagPr>
          <w:attr w:name="ProductID" w:val="1,95 метра"/>
        </w:smartTagPr>
        <w:r w:rsidRPr="00912C71">
          <w:t>1,95 метра</w:t>
        </w:r>
      </w:smartTag>
      <w:r w:rsidRPr="00912C71">
        <w:t xml:space="preserve"> в глубину. Устойчивый снежный покров образуется в последней декаде ноября. Снег лежит 150-160 дней в году. Наибольшей высоты снежный покров достигает на стыке календарной зимы и весны – в феврале, марте.</w:t>
      </w:r>
    </w:p>
    <w:p w:rsidR="001B152E" w:rsidRDefault="00F97F1E" w:rsidP="00F97F1E">
      <w:pPr>
        <w:ind w:firstLine="708"/>
        <w:rPr>
          <w:rFonts w:eastAsia="Times New Roman" w:cs="Times New Roman"/>
          <w:sz w:val="24"/>
          <w:szCs w:val="24"/>
          <w:lang w:eastAsia="ar-SA"/>
        </w:rPr>
      </w:pPr>
      <w:r w:rsidRPr="00F97F1E">
        <w:rPr>
          <w:rFonts w:eastAsia="Times New Roman" w:cs="Times New Roman"/>
          <w:sz w:val="24"/>
          <w:szCs w:val="24"/>
          <w:lang w:eastAsia="ar-SA"/>
        </w:rPr>
        <w:t>Отопительный сезон в базовом году (2022 г.)</w:t>
      </w:r>
    </w:p>
    <w:tbl>
      <w:tblPr>
        <w:tblW w:w="9257" w:type="dxa"/>
        <w:tblInd w:w="-10" w:type="dxa"/>
        <w:tblLook w:val="04A0" w:firstRow="1" w:lastRow="0" w:firstColumn="1" w:lastColumn="0" w:noHBand="0" w:noVBand="1"/>
      </w:tblPr>
      <w:tblGrid>
        <w:gridCol w:w="960"/>
        <w:gridCol w:w="3718"/>
        <w:gridCol w:w="2414"/>
        <w:gridCol w:w="2165"/>
      </w:tblGrid>
      <w:tr w:rsidR="00F97F1E" w:rsidRPr="00F97F1E" w:rsidTr="00F97F1E">
        <w:trPr>
          <w:trHeight w:val="315"/>
        </w:trPr>
        <w:tc>
          <w:tcPr>
            <w:tcW w:w="960" w:type="dxa"/>
            <w:vMerge w:val="restart"/>
            <w:tcBorders>
              <w:top w:val="single" w:sz="8" w:space="0" w:color="auto"/>
              <w:left w:val="single" w:sz="8" w:space="0" w:color="auto"/>
              <w:bottom w:val="single" w:sz="8" w:space="0" w:color="000000"/>
              <w:right w:val="single" w:sz="8" w:space="0" w:color="auto"/>
            </w:tcBorders>
            <w:shd w:val="clear" w:color="auto" w:fill="auto"/>
            <w:noWrap/>
            <w:vAlign w:val="center"/>
            <w:hideMark/>
          </w:tcPr>
          <w:p w:rsidR="00F97F1E" w:rsidRPr="00F97F1E" w:rsidRDefault="00F97F1E" w:rsidP="00F97F1E">
            <w:pPr>
              <w:spacing w:after="0" w:line="240" w:lineRule="auto"/>
              <w:rPr>
                <w:rFonts w:eastAsia="Times New Roman" w:cs="Times New Roman"/>
                <w:bCs/>
                <w:color w:val="000000"/>
                <w:sz w:val="24"/>
                <w:szCs w:val="24"/>
                <w:lang w:eastAsia="ru-RU"/>
              </w:rPr>
            </w:pPr>
            <w:r w:rsidRPr="00F97F1E">
              <w:rPr>
                <w:rFonts w:eastAsia="Times New Roman" w:cs="Times New Roman"/>
                <w:bCs/>
                <w:color w:val="000000"/>
                <w:sz w:val="24"/>
                <w:szCs w:val="24"/>
                <w:lang w:eastAsia="ru-RU"/>
              </w:rPr>
              <w:t>№</w:t>
            </w:r>
          </w:p>
        </w:tc>
        <w:tc>
          <w:tcPr>
            <w:tcW w:w="3718" w:type="dxa"/>
            <w:vMerge w:val="restart"/>
            <w:tcBorders>
              <w:top w:val="single" w:sz="8" w:space="0" w:color="auto"/>
              <w:left w:val="single" w:sz="8" w:space="0" w:color="auto"/>
              <w:bottom w:val="single" w:sz="8" w:space="0" w:color="000000"/>
              <w:right w:val="single" w:sz="8" w:space="0" w:color="auto"/>
            </w:tcBorders>
            <w:shd w:val="clear" w:color="auto" w:fill="auto"/>
            <w:noWrap/>
            <w:vAlign w:val="center"/>
            <w:hideMark/>
          </w:tcPr>
          <w:p w:rsidR="00F97F1E" w:rsidRPr="00F97F1E" w:rsidRDefault="00F97F1E" w:rsidP="00F97F1E">
            <w:pPr>
              <w:spacing w:after="0" w:line="240" w:lineRule="auto"/>
              <w:jc w:val="center"/>
              <w:rPr>
                <w:rFonts w:eastAsia="Times New Roman" w:cs="Times New Roman"/>
                <w:bCs/>
                <w:color w:val="000000"/>
                <w:sz w:val="24"/>
                <w:szCs w:val="24"/>
                <w:lang w:eastAsia="ru-RU"/>
              </w:rPr>
            </w:pPr>
            <w:r w:rsidRPr="00F97F1E">
              <w:rPr>
                <w:rFonts w:eastAsia="Calibri" w:cs="Times New Roman"/>
                <w:bCs/>
                <w:color w:val="000000"/>
                <w:sz w:val="24"/>
                <w:szCs w:val="24"/>
                <w:lang w:eastAsia="ru-RU"/>
              </w:rPr>
              <w:t>Теплоснабжающая организация</w:t>
            </w:r>
          </w:p>
        </w:tc>
        <w:tc>
          <w:tcPr>
            <w:tcW w:w="4579" w:type="dxa"/>
            <w:gridSpan w:val="2"/>
            <w:tcBorders>
              <w:top w:val="single" w:sz="8" w:space="0" w:color="auto"/>
              <w:left w:val="nil"/>
              <w:bottom w:val="single" w:sz="8" w:space="0" w:color="auto"/>
              <w:right w:val="single" w:sz="8" w:space="0" w:color="000000"/>
            </w:tcBorders>
            <w:shd w:val="clear" w:color="auto" w:fill="auto"/>
            <w:vAlign w:val="center"/>
            <w:hideMark/>
          </w:tcPr>
          <w:p w:rsidR="00F97F1E" w:rsidRPr="00F97F1E" w:rsidRDefault="00F97F1E" w:rsidP="00F97F1E">
            <w:pPr>
              <w:spacing w:after="0" w:line="240" w:lineRule="auto"/>
              <w:jc w:val="center"/>
              <w:rPr>
                <w:rFonts w:eastAsia="Times New Roman" w:cs="Times New Roman"/>
                <w:bCs/>
                <w:color w:val="000000"/>
                <w:sz w:val="24"/>
                <w:szCs w:val="24"/>
                <w:lang w:eastAsia="ru-RU"/>
              </w:rPr>
            </w:pPr>
            <w:r w:rsidRPr="00F97F1E">
              <w:rPr>
                <w:rFonts w:eastAsia="Calibri" w:cs="Times New Roman"/>
                <w:bCs/>
                <w:color w:val="000000"/>
                <w:sz w:val="24"/>
                <w:szCs w:val="24"/>
                <w:lang w:eastAsia="ru-RU"/>
              </w:rPr>
              <w:t>Месяц, число</w:t>
            </w:r>
          </w:p>
        </w:tc>
      </w:tr>
      <w:tr w:rsidR="00F97F1E" w:rsidRPr="00F97F1E" w:rsidTr="00F97F1E">
        <w:trPr>
          <w:trHeight w:val="735"/>
        </w:trPr>
        <w:tc>
          <w:tcPr>
            <w:tcW w:w="960" w:type="dxa"/>
            <w:vMerge/>
            <w:tcBorders>
              <w:top w:val="single" w:sz="8" w:space="0" w:color="auto"/>
              <w:left w:val="single" w:sz="8" w:space="0" w:color="auto"/>
              <w:bottom w:val="single" w:sz="8" w:space="0" w:color="000000"/>
              <w:right w:val="single" w:sz="8" w:space="0" w:color="auto"/>
            </w:tcBorders>
            <w:vAlign w:val="center"/>
            <w:hideMark/>
          </w:tcPr>
          <w:p w:rsidR="00F97F1E" w:rsidRPr="00F97F1E" w:rsidRDefault="00F97F1E" w:rsidP="00F97F1E">
            <w:pPr>
              <w:spacing w:after="0" w:line="240" w:lineRule="auto"/>
              <w:rPr>
                <w:rFonts w:eastAsia="Times New Roman" w:cs="Times New Roman"/>
                <w:bCs/>
                <w:color w:val="000000"/>
                <w:sz w:val="24"/>
                <w:szCs w:val="24"/>
                <w:lang w:eastAsia="ru-RU"/>
              </w:rPr>
            </w:pPr>
          </w:p>
        </w:tc>
        <w:tc>
          <w:tcPr>
            <w:tcW w:w="3718" w:type="dxa"/>
            <w:vMerge/>
            <w:tcBorders>
              <w:top w:val="single" w:sz="8" w:space="0" w:color="auto"/>
              <w:left w:val="single" w:sz="8" w:space="0" w:color="auto"/>
              <w:bottom w:val="single" w:sz="8" w:space="0" w:color="000000"/>
              <w:right w:val="single" w:sz="8" w:space="0" w:color="auto"/>
            </w:tcBorders>
            <w:vAlign w:val="center"/>
            <w:hideMark/>
          </w:tcPr>
          <w:p w:rsidR="00F97F1E" w:rsidRPr="00F97F1E" w:rsidRDefault="00F97F1E" w:rsidP="00F97F1E">
            <w:pPr>
              <w:spacing w:after="0" w:line="240" w:lineRule="auto"/>
              <w:rPr>
                <w:rFonts w:eastAsia="Times New Roman" w:cs="Times New Roman"/>
                <w:bCs/>
                <w:color w:val="000000"/>
                <w:sz w:val="24"/>
                <w:szCs w:val="24"/>
                <w:lang w:eastAsia="ru-RU"/>
              </w:rPr>
            </w:pPr>
          </w:p>
        </w:tc>
        <w:tc>
          <w:tcPr>
            <w:tcW w:w="2414" w:type="dxa"/>
            <w:tcBorders>
              <w:top w:val="nil"/>
              <w:left w:val="nil"/>
              <w:bottom w:val="single" w:sz="8" w:space="0" w:color="auto"/>
              <w:right w:val="single" w:sz="8" w:space="0" w:color="auto"/>
            </w:tcBorders>
            <w:shd w:val="clear" w:color="auto" w:fill="auto"/>
            <w:vAlign w:val="center"/>
            <w:hideMark/>
          </w:tcPr>
          <w:p w:rsidR="00F97F1E" w:rsidRPr="00F97F1E" w:rsidRDefault="00F97F1E" w:rsidP="00F97F1E">
            <w:pPr>
              <w:spacing w:after="0" w:line="240" w:lineRule="auto"/>
              <w:jc w:val="center"/>
              <w:rPr>
                <w:rFonts w:eastAsia="Times New Roman" w:cs="Times New Roman"/>
                <w:bCs/>
                <w:color w:val="000000"/>
                <w:sz w:val="24"/>
                <w:szCs w:val="24"/>
                <w:lang w:eastAsia="ru-RU"/>
              </w:rPr>
            </w:pPr>
            <w:r w:rsidRPr="00F97F1E">
              <w:rPr>
                <w:rFonts w:eastAsia="Calibri" w:cs="Times New Roman"/>
                <w:bCs/>
                <w:color w:val="000000"/>
                <w:sz w:val="24"/>
                <w:szCs w:val="24"/>
                <w:lang w:eastAsia="ru-RU"/>
              </w:rPr>
              <w:t>Окончание сезона 2021-2022</w:t>
            </w:r>
          </w:p>
        </w:tc>
        <w:tc>
          <w:tcPr>
            <w:tcW w:w="2165" w:type="dxa"/>
            <w:tcBorders>
              <w:top w:val="nil"/>
              <w:left w:val="nil"/>
              <w:bottom w:val="single" w:sz="8" w:space="0" w:color="auto"/>
              <w:right w:val="single" w:sz="8" w:space="0" w:color="auto"/>
            </w:tcBorders>
            <w:shd w:val="clear" w:color="auto" w:fill="auto"/>
            <w:vAlign w:val="center"/>
            <w:hideMark/>
          </w:tcPr>
          <w:p w:rsidR="00F97F1E" w:rsidRPr="00F97F1E" w:rsidRDefault="00F97F1E" w:rsidP="00F97F1E">
            <w:pPr>
              <w:spacing w:after="0" w:line="240" w:lineRule="auto"/>
              <w:jc w:val="center"/>
              <w:rPr>
                <w:rFonts w:eastAsia="Times New Roman" w:cs="Times New Roman"/>
                <w:bCs/>
                <w:color w:val="000000"/>
                <w:sz w:val="24"/>
                <w:szCs w:val="24"/>
                <w:lang w:eastAsia="ru-RU"/>
              </w:rPr>
            </w:pPr>
            <w:r w:rsidRPr="00F97F1E">
              <w:rPr>
                <w:rFonts w:eastAsia="Calibri" w:cs="Times New Roman"/>
                <w:bCs/>
                <w:color w:val="000000"/>
                <w:sz w:val="24"/>
                <w:szCs w:val="24"/>
                <w:lang w:eastAsia="ru-RU"/>
              </w:rPr>
              <w:t>Начало сезона 2022-2023</w:t>
            </w:r>
          </w:p>
        </w:tc>
      </w:tr>
      <w:tr w:rsidR="00F97F1E" w:rsidRPr="00F97F1E" w:rsidTr="00F97F1E">
        <w:trPr>
          <w:trHeight w:val="495"/>
        </w:trPr>
        <w:tc>
          <w:tcPr>
            <w:tcW w:w="960" w:type="dxa"/>
            <w:tcBorders>
              <w:top w:val="nil"/>
              <w:left w:val="single" w:sz="8" w:space="0" w:color="auto"/>
              <w:bottom w:val="single" w:sz="8" w:space="0" w:color="auto"/>
              <w:right w:val="single" w:sz="8" w:space="0" w:color="auto"/>
            </w:tcBorders>
            <w:shd w:val="clear" w:color="auto" w:fill="auto"/>
            <w:noWrap/>
            <w:vAlign w:val="center"/>
            <w:hideMark/>
          </w:tcPr>
          <w:p w:rsidR="00F97F1E" w:rsidRPr="00F97F1E" w:rsidRDefault="00F97F1E" w:rsidP="00F97F1E">
            <w:pPr>
              <w:spacing w:after="0" w:line="240" w:lineRule="auto"/>
              <w:jc w:val="right"/>
              <w:rPr>
                <w:rFonts w:eastAsia="Times New Roman" w:cs="Times New Roman"/>
                <w:color w:val="000000"/>
                <w:sz w:val="24"/>
                <w:szCs w:val="24"/>
                <w:lang w:eastAsia="ru-RU"/>
              </w:rPr>
            </w:pPr>
            <w:r w:rsidRPr="00F97F1E">
              <w:rPr>
                <w:rFonts w:eastAsia="Calibri" w:cs="Times New Roman"/>
                <w:color w:val="000000"/>
                <w:sz w:val="24"/>
                <w:szCs w:val="24"/>
                <w:lang w:eastAsia="ru-RU"/>
              </w:rPr>
              <w:t>1</w:t>
            </w:r>
          </w:p>
        </w:tc>
        <w:tc>
          <w:tcPr>
            <w:tcW w:w="3718" w:type="dxa"/>
            <w:tcBorders>
              <w:top w:val="nil"/>
              <w:left w:val="nil"/>
              <w:bottom w:val="single" w:sz="8" w:space="0" w:color="auto"/>
              <w:right w:val="single" w:sz="8" w:space="0" w:color="auto"/>
            </w:tcBorders>
            <w:shd w:val="clear" w:color="auto" w:fill="auto"/>
            <w:vAlign w:val="center"/>
            <w:hideMark/>
          </w:tcPr>
          <w:p w:rsidR="00F97F1E" w:rsidRPr="00F97F1E" w:rsidRDefault="00F97F1E" w:rsidP="00F97F1E">
            <w:pPr>
              <w:spacing w:after="0" w:line="240" w:lineRule="auto"/>
              <w:rPr>
                <w:rFonts w:eastAsia="Times New Roman" w:cs="Times New Roman"/>
                <w:color w:val="000000"/>
                <w:sz w:val="24"/>
                <w:szCs w:val="24"/>
                <w:lang w:eastAsia="ru-RU"/>
              </w:rPr>
            </w:pPr>
            <w:r w:rsidRPr="00F97F1E">
              <w:rPr>
                <w:rFonts w:eastAsia="Times New Roman" w:cs="Times New Roman"/>
                <w:color w:val="000000"/>
                <w:sz w:val="24"/>
                <w:szCs w:val="24"/>
                <w:lang w:eastAsia="ru-RU"/>
              </w:rPr>
              <w:t>Муниципальное предприятие Комсомольского муниципального района Ивановской области «ЖКХ»</w:t>
            </w:r>
          </w:p>
        </w:tc>
        <w:tc>
          <w:tcPr>
            <w:tcW w:w="2414" w:type="dxa"/>
            <w:tcBorders>
              <w:top w:val="nil"/>
              <w:left w:val="nil"/>
              <w:bottom w:val="single" w:sz="8" w:space="0" w:color="auto"/>
              <w:right w:val="single" w:sz="8" w:space="0" w:color="auto"/>
            </w:tcBorders>
            <w:shd w:val="clear" w:color="auto" w:fill="auto"/>
            <w:noWrap/>
            <w:vAlign w:val="center"/>
            <w:hideMark/>
          </w:tcPr>
          <w:p w:rsidR="00F97F1E" w:rsidRPr="00F97F1E" w:rsidRDefault="00F97F1E" w:rsidP="00F97F1E">
            <w:pPr>
              <w:spacing w:after="0" w:line="240" w:lineRule="auto"/>
              <w:jc w:val="right"/>
              <w:rPr>
                <w:rFonts w:eastAsia="Times New Roman" w:cs="Times New Roman"/>
                <w:color w:val="000000"/>
                <w:sz w:val="24"/>
                <w:szCs w:val="24"/>
                <w:lang w:eastAsia="ru-RU"/>
              </w:rPr>
            </w:pPr>
            <w:r w:rsidRPr="00F97F1E">
              <w:rPr>
                <w:rFonts w:eastAsia="Times New Roman" w:cs="Times New Roman"/>
                <w:color w:val="000000"/>
                <w:sz w:val="24"/>
                <w:szCs w:val="24"/>
                <w:lang w:eastAsia="ru-RU"/>
              </w:rPr>
              <w:t>10.05.2022</w:t>
            </w:r>
          </w:p>
        </w:tc>
        <w:tc>
          <w:tcPr>
            <w:tcW w:w="2165" w:type="dxa"/>
            <w:tcBorders>
              <w:top w:val="nil"/>
              <w:left w:val="nil"/>
              <w:bottom w:val="single" w:sz="8" w:space="0" w:color="auto"/>
              <w:right w:val="single" w:sz="8" w:space="0" w:color="auto"/>
            </w:tcBorders>
            <w:shd w:val="clear" w:color="auto" w:fill="auto"/>
            <w:vAlign w:val="center"/>
            <w:hideMark/>
          </w:tcPr>
          <w:p w:rsidR="00F97F1E" w:rsidRPr="00F97F1E" w:rsidRDefault="00F97F1E" w:rsidP="00F97F1E">
            <w:pPr>
              <w:spacing w:after="0" w:line="240" w:lineRule="auto"/>
              <w:jc w:val="right"/>
              <w:rPr>
                <w:rFonts w:eastAsia="Times New Roman" w:cs="Times New Roman"/>
                <w:color w:val="000000"/>
                <w:sz w:val="24"/>
                <w:szCs w:val="24"/>
                <w:lang w:eastAsia="ru-RU"/>
              </w:rPr>
            </w:pPr>
            <w:r w:rsidRPr="00F97F1E">
              <w:rPr>
                <w:rFonts w:eastAsia="Times New Roman" w:cs="Times New Roman"/>
                <w:color w:val="000000"/>
                <w:sz w:val="24"/>
                <w:szCs w:val="24"/>
                <w:lang w:eastAsia="ru-RU"/>
              </w:rPr>
              <w:t>19.09.2022</w:t>
            </w:r>
          </w:p>
        </w:tc>
      </w:tr>
    </w:tbl>
    <w:p w:rsidR="00F97F1E" w:rsidRPr="00F97F1E" w:rsidRDefault="00F97F1E" w:rsidP="00A52D62">
      <w:pPr>
        <w:rPr>
          <w:rFonts w:eastAsia="Times New Roman" w:cs="Times New Roman"/>
          <w:sz w:val="24"/>
          <w:szCs w:val="24"/>
          <w:lang w:eastAsia="ar-SA"/>
        </w:rPr>
      </w:pPr>
    </w:p>
    <w:p w:rsidR="00453637" w:rsidRDefault="00453637" w:rsidP="00A52D62"/>
    <w:p w:rsidR="00453637" w:rsidRDefault="00453637" w:rsidP="00A52D62"/>
    <w:p w:rsidR="00453637" w:rsidRDefault="00453637" w:rsidP="00A52D62"/>
    <w:p w:rsidR="00453637" w:rsidRDefault="00453637" w:rsidP="00A52D62"/>
    <w:p w:rsidR="00453637" w:rsidRDefault="00453637" w:rsidP="00A52D62"/>
    <w:p w:rsidR="00453637" w:rsidRDefault="00453637" w:rsidP="00A52D62"/>
    <w:p w:rsidR="00453637" w:rsidRDefault="00453637" w:rsidP="00A52D62"/>
    <w:p w:rsidR="00453637" w:rsidRDefault="00453637" w:rsidP="00A52D62"/>
    <w:p w:rsidR="00453637" w:rsidRDefault="00453637" w:rsidP="00A52D62"/>
    <w:p w:rsidR="009807EF" w:rsidRPr="001B152E" w:rsidRDefault="009807EF" w:rsidP="0008329F">
      <w:pPr>
        <w:pStyle w:val="1"/>
        <w:jc w:val="both"/>
        <w:rPr>
          <w:sz w:val="24"/>
          <w:szCs w:val="24"/>
          <w:lang w:val="ru-RU"/>
        </w:rPr>
      </w:pPr>
      <w:bookmarkStart w:id="8" w:name="_Toc129536554"/>
      <w:r w:rsidRPr="00EB265A">
        <w:rPr>
          <w:sz w:val="24"/>
          <w:szCs w:val="24"/>
          <w:lang w:val="ru-RU"/>
        </w:rPr>
        <w:lastRenderedPageBreak/>
        <w:t xml:space="preserve">Раздел 1. Показатели существующего и перспективного спроса на тепловую энергию </w:t>
      </w:r>
      <w:r w:rsidRPr="001B152E">
        <w:rPr>
          <w:sz w:val="24"/>
          <w:szCs w:val="24"/>
          <w:lang w:val="ru-RU"/>
        </w:rPr>
        <w:t>(мощность) и теплоноситель в установленных границах территории поселения;</w:t>
      </w:r>
      <w:bookmarkEnd w:id="8"/>
    </w:p>
    <w:p w:rsidR="00F94F2F" w:rsidRDefault="00F94F2F" w:rsidP="00F94F2F">
      <w:pPr>
        <w:pStyle w:val="aa"/>
      </w:pPr>
    </w:p>
    <w:p w:rsidR="00F94F2F" w:rsidRPr="00EB265A" w:rsidRDefault="00F94F2F" w:rsidP="00B9176A">
      <w:pPr>
        <w:pStyle w:val="1"/>
        <w:ind w:right="-1"/>
        <w:jc w:val="both"/>
        <w:rPr>
          <w:b w:val="0"/>
          <w:i/>
          <w:sz w:val="24"/>
          <w:szCs w:val="24"/>
          <w:lang w:val="ru-RU"/>
        </w:rPr>
      </w:pPr>
      <w:bookmarkStart w:id="9" w:name="_Toc129536555"/>
      <w:r w:rsidRPr="00EB265A">
        <w:rPr>
          <w:b w:val="0"/>
          <w:i/>
          <w:sz w:val="24"/>
          <w:szCs w:val="24"/>
          <w:lang w:val="ru-RU"/>
        </w:rPr>
        <w:t>а) величины существующей отапливаемой площади строительных фондов и приросты отапливаемой площади строительных фондов по расчетным элементам территориального деления с разделением объектов строительства на многоквартирные дома, индивидуальные жилые дома, общественные здания и производственные здания промышленных предприятий по этапам - на каждый год первого 5-летнего периода и на последующие 5-летние периоды (далее - этапы);</w:t>
      </w:r>
      <w:bookmarkEnd w:id="9"/>
    </w:p>
    <w:p w:rsidR="00B9176A" w:rsidRDefault="00B9176A" w:rsidP="00B9176A">
      <w:pPr>
        <w:spacing w:line="240" w:lineRule="auto"/>
        <w:ind w:firstLine="567"/>
        <w:jc w:val="both"/>
        <w:rPr>
          <w:sz w:val="24"/>
          <w:szCs w:val="24"/>
        </w:rPr>
      </w:pPr>
    </w:p>
    <w:p w:rsidR="00B9176A" w:rsidRPr="00B9176A" w:rsidRDefault="00B9176A" w:rsidP="00B9176A">
      <w:pPr>
        <w:spacing w:line="240" w:lineRule="auto"/>
        <w:ind w:firstLine="567"/>
        <w:jc w:val="both"/>
        <w:rPr>
          <w:sz w:val="24"/>
          <w:szCs w:val="24"/>
        </w:rPr>
      </w:pPr>
      <w:r w:rsidRPr="00B9176A">
        <w:rPr>
          <w:sz w:val="24"/>
          <w:szCs w:val="24"/>
        </w:rPr>
        <w:t>Существующий фонд застройки поселения представлен жилыми и общественными зданиями.</w:t>
      </w:r>
    </w:p>
    <w:p w:rsidR="00B9176A" w:rsidRPr="00B9176A" w:rsidRDefault="00B9176A" w:rsidP="00B9176A">
      <w:pPr>
        <w:spacing w:line="240" w:lineRule="auto"/>
        <w:ind w:firstLine="567"/>
        <w:jc w:val="both"/>
        <w:rPr>
          <w:sz w:val="24"/>
          <w:szCs w:val="24"/>
        </w:rPr>
      </w:pPr>
      <w:r w:rsidRPr="00B9176A">
        <w:rPr>
          <w:sz w:val="24"/>
          <w:szCs w:val="24"/>
        </w:rPr>
        <w:t>Краткая характеристика</w:t>
      </w:r>
      <w:r>
        <w:rPr>
          <w:sz w:val="24"/>
          <w:szCs w:val="24"/>
        </w:rPr>
        <w:t xml:space="preserve"> жилых зданий поселения.</w:t>
      </w:r>
    </w:p>
    <w:p w:rsidR="00B9176A" w:rsidRPr="00B9176A" w:rsidRDefault="00B9176A" w:rsidP="00B9176A">
      <w:pPr>
        <w:spacing w:after="160" w:line="259" w:lineRule="auto"/>
        <w:rPr>
          <w:rFonts w:cs="Times New Roman"/>
          <w:sz w:val="24"/>
          <w:szCs w:val="24"/>
        </w:rPr>
      </w:pPr>
      <w:r w:rsidRPr="00B9176A">
        <w:rPr>
          <w:rFonts w:cs="Times New Roman"/>
          <w:sz w:val="24"/>
          <w:szCs w:val="24"/>
        </w:rPr>
        <w:t xml:space="preserve">Таблица </w:t>
      </w:r>
      <w:r>
        <w:rPr>
          <w:rFonts w:cs="Times New Roman"/>
          <w:sz w:val="24"/>
          <w:szCs w:val="24"/>
        </w:rPr>
        <w:t>1</w:t>
      </w:r>
      <w:r w:rsidRPr="00B9176A">
        <w:rPr>
          <w:rFonts w:cs="Times New Roman"/>
          <w:sz w:val="24"/>
          <w:szCs w:val="24"/>
        </w:rPr>
        <w:t>.1. – Потребители тепловой энергии.</w:t>
      </w:r>
    </w:p>
    <w:tbl>
      <w:tblPr>
        <w:tblW w:w="9687" w:type="dxa"/>
        <w:tblInd w:w="-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74"/>
        <w:gridCol w:w="2733"/>
        <w:gridCol w:w="1708"/>
        <w:gridCol w:w="2119"/>
        <w:gridCol w:w="1354"/>
        <w:gridCol w:w="1099"/>
      </w:tblGrid>
      <w:tr w:rsidR="00B9176A" w:rsidRPr="00B9176A" w:rsidTr="00B9176A">
        <w:trPr>
          <w:trHeight w:val="699"/>
        </w:trPr>
        <w:tc>
          <w:tcPr>
            <w:tcW w:w="674" w:type="dxa"/>
            <w:vMerge w:val="restart"/>
            <w:tcBorders>
              <w:bottom w:val="single" w:sz="4" w:space="0" w:color="auto"/>
            </w:tcBorders>
            <w:shd w:val="clear" w:color="auto" w:fill="auto"/>
            <w:vAlign w:val="center"/>
            <w:hideMark/>
          </w:tcPr>
          <w:p w:rsidR="00B9176A" w:rsidRPr="00B9176A" w:rsidRDefault="00B9176A" w:rsidP="00B9176A">
            <w:pPr>
              <w:spacing w:after="0" w:line="240" w:lineRule="auto"/>
              <w:jc w:val="center"/>
              <w:rPr>
                <w:rFonts w:eastAsia="Times New Roman" w:cs="Times New Roman"/>
                <w:color w:val="000000"/>
                <w:sz w:val="24"/>
                <w:szCs w:val="24"/>
                <w:lang w:eastAsia="ru-RU"/>
              </w:rPr>
            </w:pPr>
            <w:r w:rsidRPr="00B9176A">
              <w:rPr>
                <w:rFonts w:eastAsia="Times New Roman" w:cs="Times New Roman"/>
                <w:color w:val="000000"/>
                <w:sz w:val="24"/>
                <w:szCs w:val="24"/>
                <w:lang w:eastAsia="ru-RU"/>
              </w:rPr>
              <w:t xml:space="preserve">№ </w:t>
            </w:r>
          </w:p>
        </w:tc>
        <w:tc>
          <w:tcPr>
            <w:tcW w:w="2733" w:type="dxa"/>
            <w:vMerge w:val="restart"/>
            <w:tcBorders>
              <w:bottom w:val="single" w:sz="4" w:space="0" w:color="auto"/>
            </w:tcBorders>
            <w:shd w:val="clear" w:color="auto" w:fill="auto"/>
            <w:vAlign w:val="center"/>
            <w:hideMark/>
          </w:tcPr>
          <w:p w:rsidR="00B9176A" w:rsidRPr="00B9176A" w:rsidRDefault="00B9176A" w:rsidP="00B9176A">
            <w:pPr>
              <w:spacing w:after="0" w:line="240" w:lineRule="auto"/>
              <w:jc w:val="center"/>
              <w:rPr>
                <w:rFonts w:eastAsia="Times New Roman" w:cs="Times New Roman"/>
                <w:color w:val="000000"/>
                <w:sz w:val="24"/>
                <w:szCs w:val="24"/>
                <w:lang w:eastAsia="ru-RU"/>
              </w:rPr>
            </w:pPr>
            <w:r w:rsidRPr="00B9176A">
              <w:rPr>
                <w:rFonts w:eastAsia="Times New Roman" w:cs="Times New Roman"/>
                <w:color w:val="000000"/>
                <w:sz w:val="24"/>
                <w:szCs w:val="24"/>
                <w:lang w:eastAsia="ru-RU"/>
              </w:rPr>
              <w:t>Адрес</w:t>
            </w:r>
          </w:p>
          <w:p w:rsidR="00B9176A" w:rsidRPr="00B9176A" w:rsidRDefault="00B9176A" w:rsidP="00B9176A">
            <w:pPr>
              <w:spacing w:after="0" w:line="240" w:lineRule="auto"/>
              <w:jc w:val="center"/>
              <w:rPr>
                <w:rFonts w:eastAsia="Times New Roman" w:cs="Times New Roman"/>
                <w:color w:val="000000"/>
                <w:sz w:val="24"/>
                <w:szCs w:val="24"/>
                <w:lang w:eastAsia="ru-RU"/>
              </w:rPr>
            </w:pPr>
            <w:r w:rsidRPr="00B9176A">
              <w:rPr>
                <w:rFonts w:eastAsia="Times New Roman" w:cs="Times New Roman"/>
                <w:color w:val="000000"/>
                <w:sz w:val="24"/>
                <w:szCs w:val="24"/>
                <w:lang w:eastAsia="ru-RU"/>
              </w:rPr>
              <w:t xml:space="preserve"> котельной</w:t>
            </w:r>
          </w:p>
          <w:p w:rsidR="00B9176A" w:rsidRPr="00B9176A" w:rsidRDefault="00B9176A" w:rsidP="00B9176A">
            <w:pPr>
              <w:spacing w:after="0" w:line="240" w:lineRule="auto"/>
              <w:rPr>
                <w:rFonts w:ascii="Calibri" w:eastAsia="Times New Roman" w:hAnsi="Calibri" w:cs="Times New Roman"/>
                <w:color w:val="000000"/>
                <w:sz w:val="24"/>
                <w:szCs w:val="24"/>
                <w:lang w:eastAsia="ru-RU"/>
              </w:rPr>
            </w:pPr>
            <w:r w:rsidRPr="00B9176A">
              <w:rPr>
                <w:rFonts w:ascii="Calibri" w:eastAsia="Times New Roman" w:hAnsi="Calibri" w:cs="Times New Roman"/>
                <w:color w:val="000000"/>
                <w:sz w:val="24"/>
                <w:szCs w:val="24"/>
                <w:lang w:eastAsia="ru-RU"/>
              </w:rPr>
              <w:t> </w:t>
            </w:r>
          </w:p>
          <w:p w:rsidR="00B9176A" w:rsidRPr="00B9176A" w:rsidRDefault="00B9176A" w:rsidP="00B9176A">
            <w:pPr>
              <w:spacing w:after="0" w:line="240" w:lineRule="auto"/>
              <w:rPr>
                <w:rFonts w:eastAsia="Times New Roman" w:cs="Times New Roman"/>
                <w:color w:val="000000"/>
                <w:sz w:val="24"/>
                <w:szCs w:val="24"/>
                <w:lang w:eastAsia="ru-RU"/>
              </w:rPr>
            </w:pPr>
            <w:r w:rsidRPr="00B9176A">
              <w:rPr>
                <w:rFonts w:ascii="Calibri" w:eastAsia="Times New Roman" w:hAnsi="Calibri" w:cs="Times New Roman"/>
                <w:color w:val="000000"/>
                <w:sz w:val="24"/>
                <w:szCs w:val="24"/>
                <w:lang w:eastAsia="ru-RU"/>
              </w:rPr>
              <w:t> </w:t>
            </w:r>
          </w:p>
        </w:tc>
        <w:tc>
          <w:tcPr>
            <w:tcW w:w="1708" w:type="dxa"/>
            <w:vMerge w:val="restart"/>
            <w:tcBorders>
              <w:bottom w:val="single" w:sz="4" w:space="0" w:color="auto"/>
            </w:tcBorders>
            <w:shd w:val="clear" w:color="auto" w:fill="auto"/>
            <w:vAlign w:val="center"/>
            <w:hideMark/>
          </w:tcPr>
          <w:p w:rsidR="00B9176A" w:rsidRPr="00B9176A" w:rsidRDefault="00B9176A" w:rsidP="00B9176A">
            <w:pPr>
              <w:spacing w:after="0" w:line="240" w:lineRule="auto"/>
              <w:jc w:val="center"/>
              <w:rPr>
                <w:rFonts w:eastAsia="Times New Roman" w:cs="Times New Roman"/>
                <w:color w:val="000000"/>
                <w:sz w:val="24"/>
                <w:szCs w:val="24"/>
                <w:lang w:eastAsia="ru-RU"/>
              </w:rPr>
            </w:pPr>
            <w:r w:rsidRPr="00B9176A">
              <w:rPr>
                <w:rFonts w:eastAsia="Times New Roman" w:cs="Times New Roman"/>
                <w:color w:val="000000"/>
                <w:sz w:val="24"/>
                <w:szCs w:val="24"/>
                <w:lang w:eastAsia="ru-RU"/>
              </w:rPr>
              <w:t>Год ввода в эксплуатацию</w:t>
            </w:r>
          </w:p>
          <w:p w:rsidR="00B9176A" w:rsidRPr="00B9176A" w:rsidRDefault="00B9176A" w:rsidP="00B9176A">
            <w:pPr>
              <w:spacing w:after="0" w:line="240" w:lineRule="auto"/>
              <w:jc w:val="center"/>
              <w:rPr>
                <w:rFonts w:eastAsia="Times New Roman" w:cs="Times New Roman"/>
                <w:color w:val="000000"/>
                <w:sz w:val="24"/>
                <w:szCs w:val="24"/>
                <w:lang w:eastAsia="ru-RU"/>
              </w:rPr>
            </w:pPr>
            <w:r w:rsidRPr="00B9176A">
              <w:rPr>
                <w:rFonts w:eastAsia="Times New Roman" w:cs="Times New Roman"/>
                <w:color w:val="000000"/>
                <w:sz w:val="24"/>
                <w:szCs w:val="24"/>
                <w:lang w:eastAsia="ru-RU"/>
              </w:rPr>
              <w:t>котельной</w:t>
            </w:r>
          </w:p>
          <w:p w:rsidR="00B9176A" w:rsidRPr="00B9176A" w:rsidRDefault="00B9176A" w:rsidP="00B9176A">
            <w:pPr>
              <w:spacing w:after="0" w:line="240" w:lineRule="auto"/>
              <w:rPr>
                <w:rFonts w:ascii="Calibri" w:eastAsia="Times New Roman" w:hAnsi="Calibri" w:cs="Times New Roman"/>
                <w:color w:val="000000"/>
                <w:sz w:val="24"/>
                <w:szCs w:val="24"/>
                <w:lang w:eastAsia="ru-RU"/>
              </w:rPr>
            </w:pPr>
            <w:r w:rsidRPr="00B9176A">
              <w:rPr>
                <w:rFonts w:ascii="Calibri" w:eastAsia="Times New Roman" w:hAnsi="Calibri" w:cs="Times New Roman"/>
                <w:color w:val="000000"/>
                <w:sz w:val="24"/>
                <w:szCs w:val="24"/>
                <w:lang w:eastAsia="ru-RU"/>
              </w:rPr>
              <w:t> </w:t>
            </w:r>
          </w:p>
          <w:p w:rsidR="00B9176A" w:rsidRPr="00B9176A" w:rsidRDefault="00B9176A" w:rsidP="00B9176A">
            <w:pPr>
              <w:spacing w:after="0" w:line="240" w:lineRule="auto"/>
              <w:rPr>
                <w:rFonts w:eastAsia="Times New Roman" w:cs="Times New Roman"/>
                <w:color w:val="000000"/>
                <w:sz w:val="24"/>
                <w:szCs w:val="24"/>
                <w:lang w:eastAsia="ru-RU"/>
              </w:rPr>
            </w:pPr>
            <w:r w:rsidRPr="00B9176A">
              <w:rPr>
                <w:rFonts w:ascii="Calibri" w:eastAsia="Times New Roman" w:hAnsi="Calibri" w:cs="Times New Roman"/>
                <w:color w:val="000000"/>
                <w:sz w:val="24"/>
                <w:szCs w:val="24"/>
                <w:lang w:eastAsia="ru-RU"/>
              </w:rPr>
              <w:t> </w:t>
            </w:r>
          </w:p>
        </w:tc>
        <w:tc>
          <w:tcPr>
            <w:tcW w:w="2119" w:type="dxa"/>
            <w:vMerge w:val="restart"/>
            <w:tcBorders>
              <w:bottom w:val="single" w:sz="4" w:space="0" w:color="auto"/>
            </w:tcBorders>
            <w:shd w:val="clear" w:color="auto" w:fill="auto"/>
            <w:vAlign w:val="center"/>
            <w:hideMark/>
          </w:tcPr>
          <w:p w:rsidR="00B9176A" w:rsidRPr="00B9176A" w:rsidRDefault="00B9176A" w:rsidP="00B9176A">
            <w:pPr>
              <w:spacing w:after="0" w:line="240" w:lineRule="auto"/>
              <w:jc w:val="center"/>
              <w:rPr>
                <w:rFonts w:eastAsia="Times New Roman" w:cs="Times New Roman"/>
                <w:color w:val="000000"/>
                <w:sz w:val="24"/>
                <w:szCs w:val="24"/>
                <w:lang w:eastAsia="ru-RU"/>
              </w:rPr>
            </w:pPr>
            <w:r w:rsidRPr="00B9176A">
              <w:rPr>
                <w:rFonts w:eastAsia="Times New Roman" w:cs="Times New Roman"/>
                <w:color w:val="000000"/>
                <w:sz w:val="24"/>
                <w:szCs w:val="24"/>
                <w:lang w:eastAsia="ru-RU"/>
              </w:rPr>
              <w:t xml:space="preserve">Адрес объектов </w:t>
            </w:r>
          </w:p>
          <w:p w:rsidR="00B9176A" w:rsidRPr="00B9176A" w:rsidRDefault="00B9176A" w:rsidP="00B9176A">
            <w:pPr>
              <w:spacing w:after="0" w:line="240" w:lineRule="auto"/>
              <w:jc w:val="center"/>
              <w:rPr>
                <w:rFonts w:eastAsia="Times New Roman" w:cs="Times New Roman"/>
                <w:color w:val="000000"/>
                <w:sz w:val="24"/>
                <w:szCs w:val="24"/>
                <w:lang w:eastAsia="ru-RU"/>
              </w:rPr>
            </w:pPr>
            <w:r w:rsidRPr="00B9176A">
              <w:rPr>
                <w:rFonts w:eastAsia="Times New Roman" w:cs="Times New Roman"/>
                <w:color w:val="000000"/>
                <w:sz w:val="24"/>
                <w:szCs w:val="24"/>
                <w:lang w:eastAsia="ru-RU"/>
              </w:rPr>
              <w:t>теплоснабжения</w:t>
            </w:r>
          </w:p>
          <w:p w:rsidR="00B9176A" w:rsidRPr="00B9176A" w:rsidRDefault="00B9176A" w:rsidP="00B9176A">
            <w:pPr>
              <w:spacing w:after="0" w:line="240" w:lineRule="auto"/>
              <w:jc w:val="center"/>
              <w:rPr>
                <w:rFonts w:eastAsia="Times New Roman" w:cs="Times New Roman"/>
                <w:color w:val="000000"/>
                <w:sz w:val="24"/>
                <w:szCs w:val="24"/>
                <w:lang w:eastAsia="ru-RU"/>
              </w:rPr>
            </w:pPr>
            <w:r w:rsidRPr="00B9176A">
              <w:rPr>
                <w:rFonts w:eastAsia="Times New Roman" w:cs="Times New Roman"/>
                <w:color w:val="000000"/>
                <w:sz w:val="24"/>
                <w:szCs w:val="24"/>
                <w:lang w:eastAsia="ru-RU"/>
              </w:rPr>
              <w:t xml:space="preserve">(потребители) </w:t>
            </w:r>
          </w:p>
          <w:p w:rsidR="00B9176A" w:rsidRPr="00B9176A" w:rsidRDefault="00B9176A" w:rsidP="00B9176A">
            <w:pPr>
              <w:spacing w:after="0" w:line="240" w:lineRule="auto"/>
              <w:rPr>
                <w:rFonts w:eastAsia="Times New Roman" w:cs="Times New Roman"/>
                <w:color w:val="000000"/>
                <w:sz w:val="24"/>
                <w:szCs w:val="24"/>
                <w:lang w:eastAsia="ru-RU"/>
              </w:rPr>
            </w:pPr>
            <w:r w:rsidRPr="00B9176A">
              <w:rPr>
                <w:rFonts w:ascii="Calibri" w:eastAsia="Times New Roman" w:hAnsi="Calibri" w:cs="Times New Roman"/>
                <w:color w:val="000000"/>
                <w:sz w:val="24"/>
                <w:szCs w:val="24"/>
                <w:lang w:eastAsia="ru-RU"/>
              </w:rPr>
              <w:t> </w:t>
            </w:r>
          </w:p>
        </w:tc>
        <w:tc>
          <w:tcPr>
            <w:tcW w:w="2453" w:type="dxa"/>
            <w:gridSpan w:val="2"/>
            <w:tcBorders>
              <w:bottom w:val="single" w:sz="4" w:space="0" w:color="auto"/>
            </w:tcBorders>
            <w:shd w:val="clear" w:color="auto" w:fill="auto"/>
            <w:vAlign w:val="center"/>
            <w:hideMark/>
          </w:tcPr>
          <w:p w:rsidR="00B9176A" w:rsidRPr="00B9176A" w:rsidRDefault="00B9176A" w:rsidP="00B9176A">
            <w:pPr>
              <w:spacing w:after="0" w:line="240" w:lineRule="auto"/>
              <w:jc w:val="center"/>
              <w:rPr>
                <w:rFonts w:eastAsia="Times New Roman" w:cs="Times New Roman"/>
                <w:color w:val="000000"/>
                <w:sz w:val="24"/>
                <w:szCs w:val="24"/>
                <w:lang w:eastAsia="ru-RU"/>
              </w:rPr>
            </w:pPr>
            <w:r w:rsidRPr="00B9176A">
              <w:rPr>
                <w:rFonts w:eastAsia="Times New Roman" w:cs="Times New Roman"/>
                <w:color w:val="000000"/>
                <w:sz w:val="24"/>
                <w:szCs w:val="24"/>
                <w:lang w:eastAsia="ru-RU"/>
              </w:rPr>
              <w:t xml:space="preserve">Подключенная нагрузка </w:t>
            </w:r>
          </w:p>
        </w:tc>
      </w:tr>
      <w:tr w:rsidR="00B9176A" w:rsidRPr="00B9176A" w:rsidTr="00B9176A">
        <w:trPr>
          <w:trHeight w:val="621"/>
        </w:trPr>
        <w:tc>
          <w:tcPr>
            <w:tcW w:w="674" w:type="dxa"/>
            <w:vMerge/>
            <w:vAlign w:val="center"/>
            <w:hideMark/>
          </w:tcPr>
          <w:p w:rsidR="00B9176A" w:rsidRPr="00B9176A" w:rsidRDefault="00B9176A" w:rsidP="00B9176A">
            <w:pPr>
              <w:spacing w:after="0" w:line="240" w:lineRule="auto"/>
              <w:rPr>
                <w:rFonts w:eastAsia="Times New Roman" w:cs="Times New Roman"/>
                <w:color w:val="000000"/>
                <w:sz w:val="24"/>
                <w:szCs w:val="24"/>
                <w:lang w:eastAsia="ru-RU"/>
              </w:rPr>
            </w:pPr>
          </w:p>
        </w:tc>
        <w:tc>
          <w:tcPr>
            <w:tcW w:w="2733" w:type="dxa"/>
            <w:vMerge/>
            <w:shd w:val="clear" w:color="auto" w:fill="auto"/>
            <w:vAlign w:val="center"/>
            <w:hideMark/>
          </w:tcPr>
          <w:p w:rsidR="00B9176A" w:rsidRPr="00B9176A" w:rsidRDefault="00B9176A" w:rsidP="00B9176A">
            <w:pPr>
              <w:spacing w:after="0" w:line="240" w:lineRule="auto"/>
              <w:rPr>
                <w:rFonts w:ascii="Calibri" w:eastAsia="Times New Roman" w:hAnsi="Calibri" w:cs="Times New Roman"/>
                <w:color w:val="000000"/>
                <w:sz w:val="24"/>
                <w:szCs w:val="24"/>
                <w:lang w:eastAsia="ru-RU"/>
              </w:rPr>
            </w:pPr>
          </w:p>
        </w:tc>
        <w:tc>
          <w:tcPr>
            <w:tcW w:w="1708" w:type="dxa"/>
            <w:vMerge/>
            <w:shd w:val="clear" w:color="auto" w:fill="auto"/>
            <w:vAlign w:val="center"/>
            <w:hideMark/>
          </w:tcPr>
          <w:p w:rsidR="00B9176A" w:rsidRPr="00B9176A" w:rsidRDefault="00B9176A" w:rsidP="00B9176A">
            <w:pPr>
              <w:spacing w:after="0" w:line="240" w:lineRule="auto"/>
              <w:rPr>
                <w:rFonts w:ascii="Calibri" w:eastAsia="Times New Roman" w:hAnsi="Calibri" w:cs="Times New Roman"/>
                <w:color w:val="000000"/>
                <w:sz w:val="24"/>
                <w:szCs w:val="24"/>
                <w:lang w:eastAsia="ru-RU"/>
              </w:rPr>
            </w:pPr>
          </w:p>
        </w:tc>
        <w:tc>
          <w:tcPr>
            <w:tcW w:w="2119" w:type="dxa"/>
            <w:vMerge/>
            <w:shd w:val="clear" w:color="auto" w:fill="auto"/>
            <w:vAlign w:val="center"/>
            <w:hideMark/>
          </w:tcPr>
          <w:p w:rsidR="00B9176A" w:rsidRPr="00B9176A" w:rsidRDefault="00B9176A" w:rsidP="00B9176A">
            <w:pPr>
              <w:spacing w:after="0" w:line="240" w:lineRule="auto"/>
              <w:rPr>
                <w:rFonts w:eastAsia="Times New Roman" w:cs="Times New Roman"/>
                <w:color w:val="000000"/>
                <w:sz w:val="24"/>
                <w:szCs w:val="24"/>
                <w:lang w:eastAsia="ru-RU"/>
              </w:rPr>
            </w:pPr>
          </w:p>
        </w:tc>
        <w:tc>
          <w:tcPr>
            <w:tcW w:w="1354" w:type="dxa"/>
            <w:shd w:val="clear" w:color="auto" w:fill="auto"/>
            <w:vAlign w:val="center"/>
            <w:hideMark/>
          </w:tcPr>
          <w:p w:rsidR="00B9176A" w:rsidRPr="00B9176A" w:rsidRDefault="00B9176A" w:rsidP="00B9176A">
            <w:pPr>
              <w:spacing w:after="0" w:line="240" w:lineRule="auto"/>
              <w:jc w:val="center"/>
              <w:rPr>
                <w:rFonts w:eastAsia="Times New Roman" w:cs="Times New Roman"/>
                <w:color w:val="000000"/>
                <w:sz w:val="24"/>
                <w:szCs w:val="24"/>
                <w:lang w:eastAsia="ru-RU"/>
              </w:rPr>
            </w:pPr>
            <w:r w:rsidRPr="00B9176A">
              <w:rPr>
                <w:rFonts w:eastAsia="Times New Roman" w:cs="Times New Roman"/>
                <w:color w:val="000000"/>
                <w:sz w:val="24"/>
                <w:szCs w:val="24"/>
                <w:lang w:eastAsia="ru-RU"/>
              </w:rPr>
              <w:t xml:space="preserve">отопление, </w:t>
            </w:r>
          </w:p>
          <w:p w:rsidR="00B9176A" w:rsidRPr="00B9176A" w:rsidRDefault="00B9176A" w:rsidP="00B9176A">
            <w:pPr>
              <w:spacing w:after="0" w:line="240" w:lineRule="auto"/>
              <w:jc w:val="center"/>
              <w:rPr>
                <w:rFonts w:eastAsia="Times New Roman" w:cs="Times New Roman"/>
                <w:color w:val="000000"/>
                <w:sz w:val="24"/>
                <w:szCs w:val="24"/>
                <w:lang w:eastAsia="ru-RU"/>
              </w:rPr>
            </w:pPr>
            <w:r w:rsidRPr="00B9176A">
              <w:rPr>
                <w:rFonts w:eastAsia="Times New Roman" w:cs="Times New Roman"/>
                <w:color w:val="000000"/>
                <w:sz w:val="24"/>
                <w:szCs w:val="24"/>
                <w:lang w:eastAsia="ru-RU"/>
              </w:rPr>
              <w:t xml:space="preserve"> Гкал/час</w:t>
            </w:r>
          </w:p>
        </w:tc>
        <w:tc>
          <w:tcPr>
            <w:tcW w:w="1099" w:type="dxa"/>
            <w:shd w:val="clear" w:color="auto" w:fill="auto"/>
            <w:vAlign w:val="center"/>
            <w:hideMark/>
          </w:tcPr>
          <w:p w:rsidR="00B9176A" w:rsidRPr="00B9176A" w:rsidRDefault="00B9176A" w:rsidP="00B9176A">
            <w:pPr>
              <w:spacing w:after="0" w:line="240" w:lineRule="auto"/>
              <w:jc w:val="center"/>
              <w:rPr>
                <w:rFonts w:eastAsia="Times New Roman" w:cs="Times New Roman"/>
                <w:color w:val="000000"/>
                <w:sz w:val="24"/>
                <w:szCs w:val="24"/>
                <w:lang w:eastAsia="ru-RU"/>
              </w:rPr>
            </w:pPr>
            <w:r w:rsidRPr="00B9176A">
              <w:rPr>
                <w:rFonts w:eastAsia="Times New Roman" w:cs="Times New Roman"/>
                <w:color w:val="000000"/>
                <w:sz w:val="24"/>
                <w:szCs w:val="24"/>
                <w:lang w:eastAsia="ru-RU"/>
              </w:rPr>
              <w:t>ГВС, Гкал/час (или м</w:t>
            </w:r>
            <w:r w:rsidRPr="00B9176A">
              <w:rPr>
                <w:rFonts w:eastAsia="Times New Roman" w:cs="Times New Roman"/>
                <w:color w:val="000000"/>
                <w:sz w:val="24"/>
                <w:szCs w:val="24"/>
                <w:vertAlign w:val="superscript"/>
                <w:lang w:eastAsia="ru-RU"/>
              </w:rPr>
              <w:t>3</w:t>
            </w:r>
            <w:r w:rsidRPr="00B9176A">
              <w:rPr>
                <w:rFonts w:eastAsia="Times New Roman" w:cs="Times New Roman"/>
                <w:color w:val="000000"/>
                <w:sz w:val="24"/>
                <w:szCs w:val="24"/>
                <w:lang w:eastAsia="ru-RU"/>
              </w:rPr>
              <w:t>)</w:t>
            </w:r>
          </w:p>
        </w:tc>
      </w:tr>
      <w:tr w:rsidR="00B9176A" w:rsidRPr="00B9176A" w:rsidTr="00B9176A">
        <w:trPr>
          <w:trHeight w:val="525"/>
        </w:trPr>
        <w:tc>
          <w:tcPr>
            <w:tcW w:w="674" w:type="dxa"/>
            <w:shd w:val="clear" w:color="auto" w:fill="auto"/>
            <w:vAlign w:val="center"/>
            <w:hideMark/>
          </w:tcPr>
          <w:p w:rsidR="00B9176A" w:rsidRPr="00B9176A" w:rsidRDefault="00B9176A" w:rsidP="00B9176A">
            <w:pPr>
              <w:spacing w:after="0" w:line="240" w:lineRule="auto"/>
              <w:jc w:val="center"/>
              <w:rPr>
                <w:rFonts w:eastAsia="Times New Roman" w:cs="Times New Roman"/>
                <w:color w:val="000000"/>
                <w:sz w:val="24"/>
                <w:szCs w:val="24"/>
                <w:lang w:eastAsia="ru-RU"/>
              </w:rPr>
            </w:pPr>
            <w:r w:rsidRPr="00B9176A">
              <w:rPr>
                <w:rFonts w:eastAsia="Times New Roman" w:cs="Times New Roman"/>
                <w:color w:val="000000"/>
                <w:sz w:val="24"/>
                <w:szCs w:val="24"/>
                <w:lang w:eastAsia="ru-RU"/>
              </w:rPr>
              <w:t>1</w:t>
            </w:r>
          </w:p>
        </w:tc>
        <w:tc>
          <w:tcPr>
            <w:tcW w:w="2733" w:type="dxa"/>
            <w:shd w:val="clear" w:color="auto" w:fill="auto"/>
            <w:vAlign w:val="center"/>
            <w:hideMark/>
          </w:tcPr>
          <w:p w:rsidR="00B9176A" w:rsidRPr="00B9176A" w:rsidRDefault="00B9176A" w:rsidP="00B9176A">
            <w:pPr>
              <w:spacing w:after="0" w:line="240" w:lineRule="auto"/>
              <w:rPr>
                <w:rFonts w:eastAsia="Times New Roman" w:cs="Times New Roman"/>
                <w:color w:val="000000"/>
                <w:sz w:val="24"/>
                <w:szCs w:val="24"/>
                <w:lang w:eastAsia="ru-RU"/>
              </w:rPr>
            </w:pPr>
            <w:r w:rsidRPr="00B9176A">
              <w:rPr>
                <w:rFonts w:eastAsia="Times New Roman" w:cs="Times New Roman"/>
                <w:color w:val="000000"/>
                <w:sz w:val="24"/>
                <w:szCs w:val="24"/>
                <w:lang w:eastAsia="ru-RU"/>
              </w:rPr>
              <w:t xml:space="preserve">Ивановская область, Комсомольский </w:t>
            </w:r>
            <w:proofErr w:type="gramStart"/>
            <w:r w:rsidRPr="00B9176A">
              <w:rPr>
                <w:rFonts w:eastAsia="Times New Roman" w:cs="Times New Roman"/>
                <w:color w:val="000000"/>
                <w:sz w:val="24"/>
                <w:szCs w:val="24"/>
                <w:lang w:eastAsia="ru-RU"/>
              </w:rPr>
              <w:t>район,  Светиково</w:t>
            </w:r>
            <w:proofErr w:type="gramEnd"/>
            <w:r w:rsidRPr="00B9176A">
              <w:rPr>
                <w:rFonts w:eastAsia="Times New Roman" w:cs="Times New Roman"/>
                <w:color w:val="000000"/>
                <w:sz w:val="24"/>
                <w:szCs w:val="24"/>
                <w:lang w:eastAsia="ru-RU"/>
              </w:rPr>
              <w:t>, д.77</w:t>
            </w:r>
          </w:p>
        </w:tc>
        <w:tc>
          <w:tcPr>
            <w:tcW w:w="1708" w:type="dxa"/>
            <w:shd w:val="clear" w:color="auto" w:fill="auto"/>
            <w:vAlign w:val="center"/>
            <w:hideMark/>
          </w:tcPr>
          <w:p w:rsidR="00B9176A" w:rsidRPr="00B9176A" w:rsidRDefault="00B9176A" w:rsidP="00B9176A">
            <w:pPr>
              <w:spacing w:after="0" w:line="240" w:lineRule="auto"/>
              <w:jc w:val="center"/>
              <w:rPr>
                <w:rFonts w:eastAsia="Times New Roman" w:cs="Times New Roman"/>
                <w:color w:val="000000"/>
                <w:sz w:val="24"/>
                <w:szCs w:val="24"/>
                <w:lang w:eastAsia="ru-RU"/>
              </w:rPr>
            </w:pPr>
            <w:r w:rsidRPr="00B9176A">
              <w:rPr>
                <w:rFonts w:eastAsia="Times New Roman" w:cs="Times New Roman"/>
                <w:color w:val="000000"/>
                <w:sz w:val="24"/>
                <w:szCs w:val="24"/>
                <w:lang w:eastAsia="ru-RU"/>
              </w:rPr>
              <w:t>2012</w:t>
            </w:r>
          </w:p>
        </w:tc>
        <w:tc>
          <w:tcPr>
            <w:tcW w:w="2119" w:type="dxa"/>
            <w:shd w:val="clear" w:color="auto" w:fill="auto"/>
            <w:vAlign w:val="center"/>
            <w:hideMark/>
          </w:tcPr>
          <w:p w:rsidR="00B9176A" w:rsidRPr="00B9176A" w:rsidRDefault="00B9176A" w:rsidP="00B9176A">
            <w:pPr>
              <w:spacing w:after="0" w:line="240" w:lineRule="auto"/>
              <w:jc w:val="center"/>
              <w:rPr>
                <w:rFonts w:eastAsia="Times New Roman" w:cs="Times New Roman"/>
                <w:color w:val="000000"/>
                <w:sz w:val="24"/>
                <w:szCs w:val="24"/>
                <w:lang w:eastAsia="ru-RU"/>
              </w:rPr>
            </w:pPr>
            <w:r w:rsidRPr="00B9176A">
              <w:rPr>
                <w:rFonts w:eastAsia="Times New Roman" w:cs="Times New Roman"/>
                <w:color w:val="000000"/>
                <w:sz w:val="24"/>
                <w:szCs w:val="24"/>
                <w:lang w:eastAsia="ru-RU"/>
              </w:rPr>
              <w:t>С.Светиково МКД № 2, № 3, № 4, № 5, № 6</w:t>
            </w:r>
          </w:p>
        </w:tc>
        <w:tc>
          <w:tcPr>
            <w:tcW w:w="1354" w:type="dxa"/>
            <w:shd w:val="clear" w:color="auto" w:fill="auto"/>
            <w:vAlign w:val="center"/>
            <w:hideMark/>
          </w:tcPr>
          <w:p w:rsidR="00B9176A" w:rsidRPr="00B9176A" w:rsidRDefault="00B9176A" w:rsidP="00B9176A">
            <w:pPr>
              <w:spacing w:after="0" w:line="240" w:lineRule="auto"/>
              <w:jc w:val="center"/>
              <w:rPr>
                <w:rFonts w:eastAsia="Times New Roman" w:cs="Times New Roman"/>
                <w:color w:val="000000"/>
                <w:sz w:val="24"/>
                <w:szCs w:val="24"/>
                <w:lang w:eastAsia="ru-RU"/>
              </w:rPr>
            </w:pPr>
            <w:r w:rsidRPr="00B9176A">
              <w:rPr>
                <w:rFonts w:eastAsia="Times New Roman" w:cs="Times New Roman"/>
                <w:color w:val="000000"/>
                <w:sz w:val="24"/>
                <w:szCs w:val="24"/>
                <w:lang w:eastAsia="ru-RU"/>
              </w:rPr>
              <w:t>0,54</w:t>
            </w:r>
          </w:p>
        </w:tc>
        <w:tc>
          <w:tcPr>
            <w:tcW w:w="1099" w:type="dxa"/>
            <w:shd w:val="clear" w:color="auto" w:fill="auto"/>
            <w:vAlign w:val="center"/>
            <w:hideMark/>
          </w:tcPr>
          <w:p w:rsidR="00B9176A" w:rsidRPr="00B9176A" w:rsidRDefault="00B9176A" w:rsidP="00B9176A">
            <w:pPr>
              <w:spacing w:after="0" w:line="240" w:lineRule="auto"/>
              <w:jc w:val="center"/>
              <w:rPr>
                <w:rFonts w:eastAsia="Times New Roman" w:cs="Times New Roman"/>
                <w:color w:val="000000"/>
                <w:sz w:val="24"/>
                <w:szCs w:val="24"/>
                <w:lang w:eastAsia="ru-RU"/>
              </w:rPr>
            </w:pPr>
            <w:proofErr w:type="spellStart"/>
            <w:r w:rsidRPr="00B9176A">
              <w:rPr>
                <w:rFonts w:eastAsia="Times New Roman" w:cs="Times New Roman"/>
                <w:color w:val="000000"/>
                <w:sz w:val="24"/>
                <w:szCs w:val="24"/>
                <w:lang w:eastAsia="ru-RU"/>
              </w:rPr>
              <w:t>Отс</w:t>
            </w:r>
            <w:proofErr w:type="spellEnd"/>
            <w:r w:rsidRPr="00B9176A">
              <w:rPr>
                <w:rFonts w:eastAsia="Times New Roman" w:cs="Times New Roman"/>
                <w:color w:val="000000"/>
                <w:sz w:val="24"/>
                <w:szCs w:val="24"/>
                <w:lang w:eastAsia="ru-RU"/>
              </w:rPr>
              <w:t xml:space="preserve"> </w:t>
            </w:r>
          </w:p>
        </w:tc>
      </w:tr>
      <w:tr w:rsidR="00B9176A" w:rsidRPr="00B9176A" w:rsidTr="00B9176A">
        <w:trPr>
          <w:trHeight w:val="525"/>
        </w:trPr>
        <w:tc>
          <w:tcPr>
            <w:tcW w:w="674" w:type="dxa"/>
            <w:shd w:val="clear" w:color="auto" w:fill="auto"/>
            <w:vAlign w:val="center"/>
            <w:hideMark/>
          </w:tcPr>
          <w:p w:rsidR="00B9176A" w:rsidRPr="00B9176A" w:rsidRDefault="00B9176A" w:rsidP="00B9176A">
            <w:pPr>
              <w:spacing w:after="0" w:line="240" w:lineRule="auto"/>
              <w:jc w:val="center"/>
              <w:rPr>
                <w:rFonts w:eastAsia="Times New Roman" w:cs="Times New Roman"/>
                <w:color w:val="000000"/>
                <w:sz w:val="24"/>
                <w:szCs w:val="24"/>
                <w:lang w:eastAsia="ru-RU"/>
              </w:rPr>
            </w:pPr>
            <w:r w:rsidRPr="00B9176A">
              <w:rPr>
                <w:rFonts w:eastAsia="Times New Roman" w:cs="Times New Roman"/>
                <w:color w:val="000000"/>
                <w:sz w:val="24"/>
                <w:szCs w:val="24"/>
                <w:lang w:eastAsia="ru-RU"/>
              </w:rPr>
              <w:t>2</w:t>
            </w:r>
          </w:p>
        </w:tc>
        <w:tc>
          <w:tcPr>
            <w:tcW w:w="2733" w:type="dxa"/>
            <w:shd w:val="clear" w:color="auto" w:fill="auto"/>
            <w:vAlign w:val="center"/>
            <w:hideMark/>
          </w:tcPr>
          <w:p w:rsidR="00B9176A" w:rsidRPr="00B9176A" w:rsidRDefault="00B9176A" w:rsidP="00B9176A">
            <w:pPr>
              <w:spacing w:after="0" w:line="240" w:lineRule="auto"/>
              <w:rPr>
                <w:rFonts w:eastAsia="Times New Roman" w:cs="Times New Roman"/>
                <w:color w:val="000000"/>
                <w:sz w:val="24"/>
                <w:szCs w:val="24"/>
                <w:lang w:eastAsia="ru-RU"/>
              </w:rPr>
            </w:pPr>
            <w:r w:rsidRPr="00B9176A">
              <w:rPr>
                <w:rFonts w:eastAsia="Times New Roman" w:cs="Times New Roman"/>
                <w:color w:val="000000"/>
                <w:sz w:val="24"/>
                <w:szCs w:val="24"/>
                <w:lang w:eastAsia="ru-RU"/>
              </w:rPr>
              <w:t xml:space="preserve">Ивановская область, Комсомольский район, </w:t>
            </w:r>
            <w:proofErr w:type="spellStart"/>
            <w:r w:rsidRPr="00B9176A">
              <w:rPr>
                <w:rFonts w:eastAsia="Times New Roman" w:cs="Times New Roman"/>
                <w:color w:val="000000"/>
                <w:sz w:val="24"/>
                <w:szCs w:val="24"/>
                <w:lang w:eastAsia="ru-RU"/>
              </w:rPr>
              <w:t>с.Никольское</w:t>
            </w:r>
            <w:proofErr w:type="spellEnd"/>
            <w:r w:rsidRPr="00B9176A">
              <w:rPr>
                <w:rFonts w:eastAsia="Times New Roman" w:cs="Times New Roman"/>
                <w:color w:val="000000"/>
                <w:sz w:val="24"/>
                <w:szCs w:val="24"/>
                <w:lang w:eastAsia="ru-RU"/>
              </w:rPr>
              <w:t>, д.96</w:t>
            </w:r>
          </w:p>
        </w:tc>
        <w:tc>
          <w:tcPr>
            <w:tcW w:w="1708" w:type="dxa"/>
            <w:shd w:val="clear" w:color="auto" w:fill="auto"/>
            <w:vAlign w:val="center"/>
            <w:hideMark/>
          </w:tcPr>
          <w:p w:rsidR="00B9176A" w:rsidRPr="00B9176A" w:rsidRDefault="00B9176A" w:rsidP="00B9176A">
            <w:pPr>
              <w:spacing w:after="0" w:line="240" w:lineRule="auto"/>
              <w:jc w:val="center"/>
              <w:rPr>
                <w:rFonts w:eastAsia="Times New Roman" w:cs="Times New Roman"/>
                <w:color w:val="000000"/>
                <w:sz w:val="24"/>
                <w:szCs w:val="24"/>
                <w:lang w:eastAsia="ru-RU"/>
              </w:rPr>
            </w:pPr>
            <w:r w:rsidRPr="00B9176A">
              <w:rPr>
                <w:rFonts w:eastAsia="Times New Roman" w:cs="Times New Roman"/>
                <w:color w:val="000000"/>
                <w:sz w:val="24"/>
                <w:szCs w:val="24"/>
                <w:lang w:eastAsia="ru-RU"/>
              </w:rPr>
              <w:t>2012</w:t>
            </w:r>
          </w:p>
        </w:tc>
        <w:tc>
          <w:tcPr>
            <w:tcW w:w="2119" w:type="dxa"/>
            <w:shd w:val="clear" w:color="auto" w:fill="auto"/>
            <w:vAlign w:val="center"/>
            <w:hideMark/>
          </w:tcPr>
          <w:p w:rsidR="00B9176A" w:rsidRPr="00B9176A" w:rsidRDefault="00B9176A" w:rsidP="00B9176A">
            <w:pPr>
              <w:spacing w:after="0" w:line="240" w:lineRule="auto"/>
              <w:jc w:val="center"/>
              <w:rPr>
                <w:rFonts w:eastAsia="Times New Roman" w:cs="Times New Roman"/>
                <w:color w:val="000000"/>
                <w:sz w:val="24"/>
                <w:szCs w:val="24"/>
                <w:lang w:eastAsia="ru-RU"/>
              </w:rPr>
            </w:pPr>
            <w:proofErr w:type="spellStart"/>
            <w:r w:rsidRPr="00B9176A">
              <w:rPr>
                <w:rFonts w:eastAsia="Times New Roman" w:cs="Times New Roman"/>
                <w:color w:val="000000"/>
                <w:sz w:val="24"/>
                <w:szCs w:val="24"/>
                <w:lang w:eastAsia="ru-RU"/>
              </w:rPr>
              <w:t>С.Никольское</w:t>
            </w:r>
            <w:proofErr w:type="spellEnd"/>
            <w:r w:rsidRPr="00B9176A">
              <w:rPr>
                <w:rFonts w:eastAsia="Times New Roman" w:cs="Times New Roman"/>
                <w:color w:val="000000"/>
                <w:sz w:val="24"/>
                <w:szCs w:val="24"/>
                <w:lang w:eastAsia="ru-RU"/>
              </w:rPr>
              <w:t xml:space="preserve"> МКД № 1, № 2, № 3, № </w:t>
            </w:r>
            <w:proofErr w:type="gramStart"/>
            <w:r w:rsidRPr="00B9176A">
              <w:rPr>
                <w:rFonts w:eastAsia="Times New Roman" w:cs="Times New Roman"/>
                <w:color w:val="000000"/>
                <w:sz w:val="24"/>
                <w:szCs w:val="24"/>
                <w:lang w:eastAsia="ru-RU"/>
              </w:rPr>
              <w:t>4,  МКУ</w:t>
            </w:r>
            <w:proofErr w:type="gramEnd"/>
            <w:r w:rsidRPr="00B9176A">
              <w:rPr>
                <w:rFonts w:eastAsia="Times New Roman" w:cs="Times New Roman"/>
                <w:color w:val="000000"/>
                <w:sz w:val="24"/>
                <w:szCs w:val="24"/>
                <w:lang w:eastAsia="ru-RU"/>
              </w:rPr>
              <w:t xml:space="preserve"> «Дом культуры»</w:t>
            </w:r>
          </w:p>
        </w:tc>
        <w:tc>
          <w:tcPr>
            <w:tcW w:w="1354" w:type="dxa"/>
            <w:shd w:val="clear" w:color="auto" w:fill="auto"/>
            <w:vAlign w:val="center"/>
            <w:hideMark/>
          </w:tcPr>
          <w:p w:rsidR="00B9176A" w:rsidRPr="00B9176A" w:rsidRDefault="00B9176A" w:rsidP="00B9176A">
            <w:pPr>
              <w:spacing w:after="0" w:line="240" w:lineRule="auto"/>
              <w:jc w:val="center"/>
              <w:rPr>
                <w:rFonts w:eastAsia="Times New Roman" w:cs="Times New Roman"/>
                <w:color w:val="000000"/>
                <w:sz w:val="24"/>
                <w:szCs w:val="24"/>
                <w:lang w:eastAsia="ru-RU"/>
              </w:rPr>
            </w:pPr>
            <w:r w:rsidRPr="00B9176A">
              <w:rPr>
                <w:rFonts w:eastAsia="Times New Roman" w:cs="Times New Roman"/>
                <w:color w:val="000000"/>
                <w:sz w:val="24"/>
                <w:szCs w:val="24"/>
                <w:lang w:eastAsia="ru-RU"/>
              </w:rPr>
              <w:t>0,5</w:t>
            </w:r>
          </w:p>
        </w:tc>
        <w:tc>
          <w:tcPr>
            <w:tcW w:w="1099" w:type="dxa"/>
            <w:shd w:val="clear" w:color="auto" w:fill="auto"/>
            <w:vAlign w:val="center"/>
            <w:hideMark/>
          </w:tcPr>
          <w:p w:rsidR="00B9176A" w:rsidRPr="00B9176A" w:rsidRDefault="00B9176A" w:rsidP="00B9176A">
            <w:pPr>
              <w:spacing w:after="0" w:line="240" w:lineRule="auto"/>
              <w:jc w:val="center"/>
              <w:rPr>
                <w:rFonts w:eastAsia="Times New Roman" w:cs="Times New Roman"/>
                <w:color w:val="000000"/>
                <w:sz w:val="24"/>
                <w:szCs w:val="24"/>
                <w:lang w:eastAsia="ru-RU"/>
              </w:rPr>
            </w:pPr>
            <w:proofErr w:type="spellStart"/>
            <w:r w:rsidRPr="00B9176A">
              <w:rPr>
                <w:rFonts w:eastAsia="Times New Roman" w:cs="Times New Roman"/>
                <w:color w:val="000000"/>
                <w:sz w:val="24"/>
                <w:szCs w:val="24"/>
                <w:lang w:eastAsia="ru-RU"/>
              </w:rPr>
              <w:t>Отс</w:t>
            </w:r>
            <w:proofErr w:type="spellEnd"/>
          </w:p>
        </w:tc>
      </w:tr>
    </w:tbl>
    <w:p w:rsidR="00F94F2F" w:rsidRDefault="00F94F2F" w:rsidP="00B9176A">
      <w:pPr>
        <w:pStyle w:val="aa"/>
      </w:pPr>
    </w:p>
    <w:p w:rsidR="000E36C7" w:rsidRPr="00F94F2F" w:rsidRDefault="000E36C7" w:rsidP="00B9176A">
      <w:pPr>
        <w:pStyle w:val="aa"/>
      </w:pPr>
    </w:p>
    <w:p w:rsidR="00F94F2F" w:rsidRDefault="00F94F2F" w:rsidP="00B9176A">
      <w:pPr>
        <w:pStyle w:val="1"/>
        <w:ind w:right="-1"/>
        <w:jc w:val="both"/>
        <w:rPr>
          <w:b w:val="0"/>
          <w:i/>
          <w:sz w:val="24"/>
          <w:szCs w:val="24"/>
          <w:lang w:val="ru-RU"/>
        </w:rPr>
      </w:pPr>
      <w:bookmarkStart w:id="10" w:name="_Toc129536556"/>
      <w:r w:rsidRPr="00EB265A">
        <w:rPr>
          <w:b w:val="0"/>
          <w:i/>
          <w:sz w:val="24"/>
          <w:szCs w:val="24"/>
          <w:lang w:val="ru-RU"/>
        </w:rPr>
        <w:t>б) существующие и перспективные объемы потребления тепловой энергии (мощности) и теплоносителя с разделением по видам теплопотребления в каждом расчетном элементе территориального деления на каждом этапе;</w:t>
      </w:r>
      <w:bookmarkEnd w:id="10"/>
    </w:p>
    <w:p w:rsidR="00AF55F4" w:rsidRDefault="00AF55F4" w:rsidP="00AF55F4">
      <w:pPr>
        <w:pStyle w:val="aa"/>
      </w:pPr>
    </w:p>
    <w:p w:rsidR="00AF55F4" w:rsidRPr="00AF55F4" w:rsidRDefault="00AF55F4" w:rsidP="00AF55F4">
      <w:pPr>
        <w:pStyle w:val="aa"/>
        <w:spacing w:line="360" w:lineRule="auto"/>
      </w:pPr>
      <w:r>
        <w:rPr>
          <w:szCs w:val="24"/>
        </w:rPr>
        <w:t>С</w:t>
      </w:r>
      <w:r w:rsidRPr="00AF55F4">
        <w:rPr>
          <w:szCs w:val="24"/>
        </w:rPr>
        <w:t>уществующие и перспективные объемы потребления тепловой энергии (мощности) и теплоносителя с разделением по видам теплопотребления</w:t>
      </w:r>
      <w:r>
        <w:rPr>
          <w:szCs w:val="24"/>
        </w:rPr>
        <w:t xml:space="preserve"> представлены в таблице 1.1.</w:t>
      </w:r>
    </w:p>
    <w:p w:rsidR="00AF55F4" w:rsidRPr="000E36C7" w:rsidRDefault="00AF55F4" w:rsidP="00AF55F4">
      <w:pPr>
        <w:tabs>
          <w:tab w:val="left" w:pos="0"/>
        </w:tabs>
        <w:spacing w:after="0" w:line="360" w:lineRule="auto"/>
        <w:ind w:firstLine="567"/>
        <w:jc w:val="both"/>
        <w:rPr>
          <w:rFonts w:eastAsia="Times New Roman" w:cs="Times New Roman"/>
          <w:sz w:val="24"/>
          <w:szCs w:val="24"/>
          <w:lang w:eastAsia="ru-RU"/>
        </w:rPr>
      </w:pPr>
      <w:r w:rsidRPr="000E36C7">
        <w:rPr>
          <w:rFonts w:eastAsia="Times New Roman" w:cs="Times New Roman"/>
          <w:sz w:val="24"/>
          <w:szCs w:val="24"/>
          <w:lang w:eastAsia="ru-RU"/>
        </w:rPr>
        <w:t>Планом развития поселения не предусматривается новое жилищное строительство.</w:t>
      </w:r>
    </w:p>
    <w:p w:rsidR="00F94F2F" w:rsidRPr="00F94F2F" w:rsidRDefault="00F94F2F" w:rsidP="00AF55F4">
      <w:pPr>
        <w:pStyle w:val="aa"/>
        <w:spacing w:line="360" w:lineRule="auto"/>
        <w:ind w:right="-1"/>
      </w:pPr>
    </w:p>
    <w:p w:rsidR="00F94F2F" w:rsidRDefault="00F94F2F" w:rsidP="00B9176A">
      <w:pPr>
        <w:pStyle w:val="1"/>
        <w:ind w:right="-1"/>
        <w:jc w:val="both"/>
        <w:rPr>
          <w:b w:val="0"/>
          <w:i/>
          <w:sz w:val="24"/>
          <w:szCs w:val="24"/>
          <w:lang w:val="ru-RU"/>
        </w:rPr>
      </w:pPr>
      <w:bookmarkStart w:id="11" w:name="_Toc129536557"/>
      <w:r w:rsidRPr="00EB265A">
        <w:rPr>
          <w:b w:val="0"/>
          <w:i/>
          <w:sz w:val="24"/>
          <w:szCs w:val="24"/>
          <w:lang w:val="ru-RU"/>
        </w:rPr>
        <w:t>в) существующие и перспективные объемы потребления тепловой энергии (мощности) и теплоносителя объектами, расположенными в производственных зонах, на каждом этапе;</w:t>
      </w:r>
      <w:bookmarkEnd w:id="11"/>
    </w:p>
    <w:p w:rsidR="00B91D6A" w:rsidRDefault="00B91D6A" w:rsidP="00B91D6A">
      <w:pPr>
        <w:pStyle w:val="aa"/>
      </w:pPr>
    </w:p>
    <w:p w:rsidR="00B91D6A" w:rsidRPr="00B91D6A" w:rsidRDefault="00B91D6A" w:rsidP="00B91D6A">
      <w:pPr>
        <w:suppressAutoHyphens/>
        <w:spacing w:after="0" w:line="360" w:lineRule="auto"/>
        <w:ind w:firstLine="567"/>
        <w:jc w:val="both"/>
        <w:rPr>
          <w:rFonts w:eastAsia="Calibri" w:cs="Times New Roman"/>
          <w:sz w:val="24"/>
          <w:szCs w:val="24"/>
          <w:lang w:eastAsia="ar-SA"/>
        </w:rPr>
      </w:pPr>
      <w:r w:rsidRPr="00B91D6A">
        <w:rPr>
          <w:rFonts w:eastAsia="Calibri" w:cs="Times New Roman"/>
          <w:sz w:val="24"/>
          <w:szCs w:val="24"/>
          <w:lang w:eastAsia="ar-SA"/>
        </w:rPr>
        <w:lastRenderedPageBreak/>
        <w:t xml:space="preserve">Объемы потребления тепловой энергии и приросты потребления тепловой энергии </w:t>
      </w:r>
      <w:r w:rsidRPr="00B91D6A">
        <w:rPr>
          <w:rFonts w:eastAsia="Times New Roman" w:cs="Times New Roman"/>
          <w:color w:val="000000"/>
          <w:sz w:val="24"/>
          <w:szCs w:val="24"/>
          <w:lang w:eastAsia="ar-SA"/>
        </w:rPr>
        <w:t>жилых и общественных зданий</w:t>
      </w:r>
      <w:r w:rsidRPr="00B91D6A">
        <w:rPr>
          <w:rFonts w:eastAsia="Calibri" w:cs="Times New Roman"/>
          <w:sz w:val="24"/>
          <w:szCs w:val="24"/>
          <w:lang w:eastAsia="ar-SA"/>
        </w:rPr>
        <w:t>, подключенных к системе теплоснабжения поселения приведены в таблице 1.</w:t>
      </w:r>
      <w:r>
        <w:rPr>
          <w:rFonts w:eastAsia="Calibri" w:cs="Times New Roman"/>
          <w:sz w:val="24"/>
          <w:szCs w:val="24"/>
          <w:lang w:eastAsia="ar-SA"/>
        </w:rPr>
        <w:t>3.</w:t>
      </w:r>
    </w:p>
    <w:p w:rsidR="00B91D6A" w:rsidRPr="00B91D6A" w:rsidRDefault="00B91D6A" w:rsidP="00B91D6A">
      <w:pPr>
        <w:suppressAutoHyphens/>
        <w:spacing w:after="0" w:line="240" w:lineRule="auto"/>
        <w:ind w:firstLine="540"/>
        <w:jc w:val="both"/>
        <w:rPr>
          <w:rFonts w:eastAsia="Calibri" w:cs="Times New Roman"/>
          <w:sz w:val="24"/>
          <w:szCs w:val="24"/>
          <w:lang w:eastAsia="ar-SA"/>
        </w:rPr>
      </w:pPr>
    </w:p>
    <w:p w:rsidR="00B91D6A" w:rsidRPr="00B91D6A" w:rsidRDefault="00B91D6A" w:rsidP="00BB4EEE">
      <w:pPr>
        <w:widowControl w:val="0"/>
        <w:adjustRightInd w:val="0"/>
        <w:spacing w:after="0" w:line="360" w:lineRule="auto"/>
        <w:ind w:firstLine="567"/>
        <w:jc w:val="both"/>
        <w:textAlignment w:val="baseline"/>
        <w:rPr>
          <w:rFonts w:eastAsia="Microsoft YaHei" w:cs="Times New Roman"/>
          <w:bCs/>
          <w:spacing w:val="-5"/>
          <w:sz w:val="24"/>
          <w:szCs w:val="18"/>
        </w:rPr>
      </w:pPr>
      <w:r w:rsidRPr="00B91D6A">
        <w:rPr>
          <w:rFonts w:eastAsia="Microsoft YaHei" w:cs="Times New Roman"/>
          <w:bCs/>
          <w:spacing w:val="-5"/>
          <w:sz w:val="24"/>
          <w:szCs w:val="18"/>
        </w:rPr>
        <w:t xml:space="preserve">Таблица </w:t>
      </w:r>
      <w:r w:rsidRPr="00B91D6A">
        <w:rPr>
          <w:rFonts w:eastAsia="Microsoft YaHei" w:cs="Times New Roman"/>
          <w:bCs/>
          <w:spacing w:val="-5"/>
          <w:sz w:val="24"/>
          <w:szCs w:val="18"/>
        </w:rPr>
        <w:fldChar w:fldCharType="begin"/>
      </w:r>
      <w:r w:rsidRPr="00B91D6A">
        <w:rPr>
          <w:rFonts w:eastAsia="Microsoft YaHei" w:cs="Times New Roman"/>
          <w:bCs/>
          <w:spacing w:val="-5"/>
          <w:sz w:val="24"/>
          <w:szCs w:val="18"/>
        </w:rPr>
        <w:instrText xml:space="preserve"> SEQ Таблица \* ARABIC </w:instrText>
      </w:r>
      <w:r w:rsidRPr="00B91D6A">
        <w:rPr>
          <w:rFonts w:eastAsia="Microsoft YaHei" w:cs="Times New Roman"/>
          <w:bCs/>
          <w:spacing w:val="-5"/>
          <w:sz w:val="24"/>
          <w:szCs w:val="18"/>
        </w:rPr>
        <w:fldChar w:fldCharType="separate"/>
      </w:r>
      <w:r w:rsidRPr="00B91D6A">
        <w:rPr>
          <w:rFonts w:eastAsia="Microsoft YaHei" w:cs="Times New Roman"/>
          <w:bCs/>
          <w:noProof/>
          <w:spacing w:val="-5"/>
          <w:sz w:val="24"/>
          <w:szCs w:val="18"/>
        </w:rPr>
        <w:t>1</w:t>
      </w:r>
      <w:r w:rsidRPr="00B91D6A">
        <w:rPr>
          <w:rFonts w:eastAsia="Microsoft YaHei" w:cs="Times New Roman"/>
          <w:bCs/>
          <w:spacing w:val="-5"/>
          <w:sz w:val="24"/>
          <w:szCs w:val="18"/>
        </w:rPr>
        <w:fldChar w:fldCharType="end"/>
      </w:r>
      <w:r>
        <w:rPr>
          <w:rFonts w:eastAsia="Microsoft YaHei" w:cs="Times New Roman"/>
          <w:bCs/>
          <w:spacing w:val="-5"/>
          <w:sz w:val="24"/>
          <w:szCs w:val="18"/>
        </w:rPr>
        <w:t>.3.</w:t>
      </w:r>
      <w:r w:rsidRPr="00B91D6A">
        <w:rPr>
          <w:rFonts w:eastAsia="Microsoft YaHei" w:cs="Times New Roman"/>
          <w:bCs/>
          <w:spacing w:val="-5"/>
          <w:sz w:val="24"/>
          <w:szCs w:val="18"/>
        </w:rPr>
        <w:t xml:space="preserve"> - Объемы потребления тепловой энергии и приросты потребления тепловой энергии </w:t>
      </w:r>
      <w:r w:rsidRPr="00B91D6A">
        <w:rPr>
          <w:rFonts w:eastAsia="Times New Roman" w:cs="Times New Roman"/>
          <w:bCs/>
          <w:color w:val="000000"/>
          <w:spacing w:val="-5"/>
          <w:sz w:val="24"/>
          <w:szCs w:val="18"/>
        </w:rPr>
        <w:t>жилых</w:t>
      </w:r>
      <w:r w:rsidR="00BB4EEE">
        <w:rPr>
          <w:rFonts w:eastAsia="Times New Roman" w:cs="Times New Roman"/>
          <w:bCs/>
          <w:color w:val="000000"/>
          <w:spacing w:val="-5"/>
          <w:sz w:val="24"/>
          <w:szCs w:val="18"/>
        </w:rPr>
        <w:t xml:space="preserve"> и общественных зданий, Гкал/год</w:t>
      </w:r>
      <w:r w:rsidRPr="00B91D6A">
        <w:rPr>
          <w:rFonts w:eastAsia="Microsoft YaHei" w:cs="Times New Roman"/>
          <w:bCs/>
          <w:spacing w:val="-5"/>
          <w:sz w:val="24"/>
          <w:szCs w:val="18"/>
        </w:rPr>
        <w:t>.</w:t>
      </w:r>
    </w:p>
    <w:tbl>
      <w:tblPr>
        <w:tblW w:w="9214" w:type="dxa"/>
        <w:tblInd w:w="-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395"/>
        <w:gridCol w:w="1275"/>
        <w:gridCol w:w="1418"/>
        <w:gridCol w:w="2126"/>
      </w:tblGrid>
      <w:tr w:rsidR="00BB4EEE" w:rsidRPr="00BB4EEE" w:rsidTr="00BB4EEE">
        <w:trPr>
          <w:trHeight w:val="330"/>
        </w:trPr>
        <w:tc>
          <w:tcPr>
            <w:tcW w:w="4395" w:type="dxa"/>
            <w:vMerge w:val="restart"/>
            <w:shd w:val="clear" w:color="auto" w:fill="auto"/>
            <w:noWrap/>
            <w:vAlign w:val="center"/>
            <w:hideMark/>
          </w:tcPr>
          <w:p w:rsidR="00BB4EEE" w:rsidRPr="00BB4EEE" w:rsidRDefault="00BB4EEE" w:rsidP="00BB4EEE">
            <w:pPr>
              <w:spacing w:after="0" w:line="240" w:lineRule="auto"/>
              <w:jc w:val="center"/>
              <w:rPr>
                <w:rFonts w:eastAsia="Times New Roman" w:cs="Times New Roman"/>
                <w:color w:val="000000"/>
                <w:sz w:val="24"/>
                <w:szCs w:val="24"/>
                <w:lang w:eastAsia="ru-RU"/>
              </w:rPr>
            </w:pPr>
            <w:r w:rsidRPr="00BB4EEE">
              <w:rPr>
                <w:rFonts w:eastAsia="Times New Roman" w:cs="Times New Roman"/>
                <w:color w:val="000000"/>
                <w:sz w:val="24"/>
                <w:szCs w:val="24"/>
                <w:lang w:eastAsia="ru-RU"/>
              </w:rPr>
              <w:t>Наименование источника теплоснабжения</w:t>
            </w:r>
          </w:p>
        </w:tc>
        <w:tc>
          <w:tcPr>
            <w:tcW w:w="4819" w:type="dxa"/>
            <w:gridSpan w:val="3"/>
            <w:shd w:val="clear" w:color="auto" w:fill="auto"/>
            <w:noWrap/>
            <w:vAlign w:val="center"/>
            <w:hideMark/>
          </w:tcPr>
          <w:p w:rsidR="00BB4EEE" w:rsidRPr="00BB4EEE" w:rsidRDefault="00BB4EEE" w:rsidP="00BB4EEE">
            <w:pPr>
              <w:spacing w:after="0" w:line="240" w:lineRule="auto"/>
              <w:jc w:val="center"/>
              <w:rPr>
                <w:rFonts w:eastAsia="Times New Roman" w:cs="Times New Roman"/>
                <w:color w:val="000000"/>
                <w:sz w:val="24"/>
                <w:szCs w:val="24"/>
                <w:lang w:eastAsia="ru-RU"/>
              </w:rPr>
            </w:pPr>
            <w:r w:rsidRPr="00BB4EEE">
              <w:rPr>
                <w:rFonts w:eastAsia="Times New Roman" w:cs="Times New Roman"/>
                <w:color w:val="000000"/>
                <w:sz w:val="24"/>
                <w:szCs w:val="24"/>
                <w:lang w:eastAsia="ru-RU"/>
              </w:rPr>
              <w:t>Потребление тепловой энергии, Гкал/год</w:t>
            </w:r>
          </w:p>
        </w:tc>
      </w:tr>
      <w:tr w:rsidR="00BB4EEE" w:rsidRPr="00BB4EEE" w:rsidTr="00BB4EEE">
        <w:trPr>
          <w:trHeight w:val="330"/>
        </w:trPr>
        <w:tc>
          <w:tcPr>
            <w:tcW w:w="4395" w:type="dxa"/>
            <w:vMerge/>
            <w:vAlign w:val="center"/>
            <w:hideMark/>
          </w:tcPr>
          <w:p w:rsidR="00BB4EEE" w:rsidRPr="00BB4EEE" w:rsidRDefault="00BB4EEE" w:rsidP="00BB4EEE">
            <w:pPr>
              <w:spacing w:after="0" w:line="240" w:lineRule="auto"/>
              <w:rPr>
                <w:rFonts w:eastAsia="Times New Roman" w:cs="Times New Roman"/>
                <w:color w:val="000000"/>
                <w:sz w:val="24"/>
                <w:szCs w:val="24"/>
                <w:lang w:eastAsia="ru-RU"/>
              </w:rPr>
            </w:pPr>
          </w:p>
        </w:tc>
        <w:tc>
          <w:tcPr>
            <w:tcW w:w="1275" w:type="dxa"/>
            <w:shd w:val="clear" w:color="auto" w:fill="auto"/>
            <w:noWrap/>
            <w:vAlign w:val="center"/>
            <w:hideMark/>
          </w:tcPr>
          <w:p w:rsidR="00BB4EEE" w:rsidRPr="00BB4EEE" w:rsidRDefault="00BB4EEE" w:rsidP="00BB4EEE">
            <w:pPr>
              <w:spacing w:after="0" w:line="240" w:lineRule="auto"/>
              <w:jc w:val="center"/>
              <w:rPr>
                <w:rFonts w:eastAsia="Times New Roman" w:cs="Times New Roman"/>
                <w:color w:val="000000"/>
                <w:sz w:val="24"/>
                <w:szCs w:val="24"/>
                <w:lang w:eastAsia="ru-RU"/>
              </w:rPr>
            </w:pPr>
            <w:r w:rsidRPr="00BB4EEE">
              <w:rPr>
                <w:rFonts w:eastAsia="Times New Roman" w:cs="Times New Roman"/>
                <w:color w:val="000000"/>
                <w:sz w:val="24"/>
                <w:szCs w:val="24"/>
                <w:lang w:eastAsia="ru-RU"/>
              </w:rPr>
              <w:t>2022</w:t>
            </w:r>
          </w:p>
        </w:tc>
        <w:tc>
          <w:tcPr>
            <w:tcW w:w="1418" w:type="dxa"/>
            <w:shd w:val="clear" w:color="auto" w:fill="auto"/>
            <w:noWrap/>
            <w:vAlign w:val="center"/>
            <w:hideMark/>
          </w:tcPr>
          <w:p w:rsidR="00BB4EEE" w:rsidRPr="00BB4EEE" w:rsidRDefault="00BB4EEE" w:rsidP="00BB4EEE">
            <w:pPr>
              <w:spacing w:after="0" w:line="240" w:lineRule="auto"/>
              <w:jc w:val="center"/>
              <w:rPr>
                <w:rFonts w:eastAsia="Times New Roman" w:cs="Times New Roman"/>
                <w:color w:val="000000"/>
                <w:sz w:val="24"/>
                <w:szCs w:val="24"/>
                <w:lang w:eastAsia="ru-RU"/>
              </w:rPr>
            </w:pPr>
            <w:r w:rsidRPr="00BB4EEE">
              <w:rPr>
                <w:rFonts w:eastAsia="Times New Roman" w:cs="Times New Roman"/>
                <w:color w:val="000000"/>
                <w:sz w:val="24"/>
                <w:szCs w:val="24"/>
                <w:lang w:eastAsia="ru-RU"/>
              </w:rPr>
              <w:t>2023-2026</w:t>
            </w:r>
          </w:p>
        </w:tc>
        <w:tc>
          <w:tcPr>
            <w:tcW w:w="2126" w:type="dxa"/>
            <w:shd w:val="clear" w:color="auto" w:fill="auto"/>
            <w:noWrap/>
            <w:vAlign w:val="center"/>
            <w:hideMark/>
          </w:tcPr>
          <w:p w:rsidR="00BB4EEE" w:rsidRPr="00BB4EEE" w:rsidRDefault="00BB4EEE" w:rsidP="00BB4EEE">
            <w:pPr>
              <w:spacing w:after="0" w:line="240" w:lineRule="auto"/>
              <w:jc w:val="center"/>
              <w:rPr>
                <w:rFonts w:eastAsia="Times New Roman" w:cs="Times New Roman"/>
                <w:color w:val="000000"/>
                <w:sz w:val="24"/>
                <w:szCs w:val="24"/>
                <w:lang w:eastAsia="ru-RU"/>
              </w:rPr>
            </w:pPr>
            <w:r w:rsidRPr="00BB4EEE">
              <w:rPr>
                <w:rFonts w:eastAsia="Times New Roman" w:cs="Times New Roman"/>
                <w:color w:val="000000"/>
                <w:sz w:val="24"/>
                <w:szCs w:val="24"/>
                <w:lang w:eastAsia="ru-RU"/>
              </w:rPr>
              <w:t>2027-2034</w:t>
            </w:r>
          </w:p>
        </w:tc>
      </w:tr>
      <w:tr w:rsidR="00BB4EEE" w:rsidRPr="00BB4EEE" w:rsidTr="00BB4EEE">
        <w:trPr>
          <w:trHeight w:val="330"/>
        </w:trPr>
        <w:tc>
          <w:tcPr>
            <w:tcW w:w="4395" w:type="dxa"/>
            <w:shd w:val="clear" w:color="auto" w:fill="auto"/>
            <w:noWrap/>
            <w:vAlign w:val="center"/>
            <w:hideMark/>
          </w:tcPr>
          <w:p w:rsidR="00BB4EEE" w:rsidRPr="00BB4EEE" w:rsidRDefault="00BB4EEE" w:rsidP="00BB4EEE">
            <w:pPr>
              <w:spacing w:after="0" w:line="240" w:lineRule="auto"/>
              <w:jc w:val="center"/>
              <w:rPr>
                <w:rFonts w:eastAsia="Times New Roman" w:cs="Times New Roman"/>
                <w:color w:val="000000"/>
                <w:sz w:val="24"/>
                <w:szCs w:val="24"/>
                <w:lang w:eastAsia="ru-RU"/>
              </w:rPr>
            </w:pPr>
            <w:r w:rsidRPr="00BB4EEE">
              <w:rPr>
                <w:rFonts w:eastAsia="Times New Roman" w:cs="Times New Roman"/>
                <w:color w:val="000000"/>
                <w:sz w:val="24"/>
                <w:szCs w:val="20"/>
                <w:lang w:eastAsia="ru-RU"/>
              </w:rPr>
              <w:t>Котельная с. Светиково</w:t>
            </w:r>
          </w:p>
        </w:tc>
        <w:tc>
          <w:tcPr>
            <w:tcW w:w="1275" w:type="dxa"/>
            <w:shd w:val="clear" w:color="auto" w:fill="auto"/>
            <w:noWrap/>
            <w:vAlign w:val="center"/>
            <w:hideMark/>
          </w:tcPr>
          <w:p w:rsidR="00BB4EEE" w:rsidRPr="00BB4EEE" w:rsidRDefault="00BB4EEE" w:rsidP="00BB4EEE">
            <w:pPr>
              <w:spacing w:after="0" w:line="240" w:lineRule="auto"/>
              <w:jc w:val="center"/>
              <w:rPr>
                <w:rFonts w:eastAsia="Times New Roman" w:cs="Times New Roman"/>
                <w:color w:val="000000"/>
                <w:sz w:val="24"/>
                <w:szCs w:val="24"/>
                <w:lang w:eastAsia="ru-RU"/>
              </w:rPr>
            </w:pPr>
            <w:r w:rsidRPr="00BB4EEE">
              <w:rPr>
                <w:rFonts w:eastAsia="Times New Roman" w:cs="Times New Roman"/>
                <w:color w:val="000000"/>
                <w:sz w:val="24"/>
                <w:szCs w:val="24"/>
                <w:lang w:eastAsia="ru-RU"/>
              </w:rPr>
              <w:t>1120,53</w:t>
            </w:r>
          </w:p>
        </w:tc>
        <w:tc>
          <w:tcPr>
            <w:tcW w:w="1418" w:type="dxa"/>
            <w:shd w:val="clear" w:color="auto" w:fill="auto"/>
            <w:vAlign w:val="center"/>
            <w:hideMark/>
          </w:tcPr>
          <w:p w:rsidR="00BB4EEE" w:rsidRPr="00BB4EEE" w:rsidRDefault="00BB4EEE" w:rsidP="00BB4EEE">
            <w:pPr>
              <w:spacing w:after="0" w:line="240" w:lineRule="auto"/>
              <w:jc w:val="center"/>
              <w:rPr>
                <w:rFonts w:eastAsia="Times New Roman" w:cs="Times New Roman"/>
                <w:color w:val="000000"/>
                <w:sz w:val="24"/>
                <w:szCs w:val="24"/>
                <w:lang w:eastAsia="ru-RU"/>
              </w:rPr>
            </w:pPr>
            <w:r w:rsidRPr="00BB4EEE">
              <w:rPr>
                <w:rFonts w:eastAsia="Times New Roman" w:cs="Times New Roman"/>
                <w:color w:val="000000"/>
                <w:sz w:val="24"/>
                <w:szCs w:val="24"/>
                <w:lang w:eastAsia="ru-RU"/>
              </w:rPr>
              <w:t>1120,53</w:t>
            </w:r>
          </w:p>
        </w:tc>
        <w:tc>
          <w:tcPr>
            <w:tcW w:w="2126" w:type="dxa"/>
            <w:shd w:val="clear" w:color="auto" w:fill="auto"/>
            <w:vAlign w:val="center"/>
            <w:hideMark/>
          </w:tcPr>
          <w:p w:rsidR="00BB4EEE" w:rsidRPr="00BB4EEE" w:rsidRDefault="00BB4EEE" w:rsidP="00BB4EEE">
            <w:pPr>
              <w:spacing w:after="0" w:line="240" w:lineRule="auto"/>
              <w:jc w:val="center"/>
              <w:rPr>
                <w:rFonts w:eastAsia="Times New Roman" w:cs="Times New Roman"/>
                <w:color w:val="000000"/>
                <w:sz w:val="24"/>
                <w:szCs w:val="24"/>
                <w:lang w:eastAsia="ru-RU"/>
              </w:rPr>
            </w:pPr>
            <w:r w:rsidRPr="00BB4EEE">
              <w:rPr>
                <w:rFonts w:eastAsia="Times New Roman" w:cs="Times New Roman"/>
                <w:color w:val="000000"/>
                <w:sz w:val="24"/>
                <w:szCs w:val="24"/>
                <w:lang w:eastAsia="ru-RU"/>
              </w:rPr>
              <w:t>1120,53</w:t>
            </w:r>
          </w:p>
        </w:tc>
      </w:tr>
      <w:tr w:rsidR="00BB4EEE" w:rsidRPr="00BB4EEE" w:rsidTr="00BB4EEE">
        <w:trPr>
          <w:trHeight w:val="330"/>
        </w:trPr>
        <w:tc>
          <w:tcPr>
            <w:tcW w:w="4395" w:type="dxa"/>
            <w:shd w:val="clear" w:color="auto" w:fill="auto"/>
            <w:noWrap/>
            <w:vAlign w:val="center"/>
            <w:hideMark/>
          </w:tcPr>
          <w:p w:rsidR="00BB4EEE" w:rsidRPr="00BB4EEE" w:rsidRDefault="00BB4EEE" w:rsidP="00BB4EEE">
            <w:pPr>
              <w:spacing w:after="0" w:line="240" w:lineRule="auto"/>
              <w:jc w:val="center"/>
              <w:rPr>
                <w:rFonts w:eastAsia="Times New Roman" w:cs="Times New Roman"/>
                <w:color w:val="000000"/>
                <w:sz w:val="24"/>
                <w:szCs w:val="24"/>
                <w:lang w:eastAsia="ru-RU"/>
              </w:rPr>
            </w:pPr>
            <w:r w:rsidRPr="00BB4EEE">
              <w:rPr>
                <w:rFonts w:eastAsia="Times New Roman" w:cs="Times New Roman"/>
                <w:color w:val="000000"/>
                <w:sz w:val="24"/>
                <w:szCs w:val="20"/>
                <w:lang w:eastAsia="ru-RU"/>
              </w:rPr>
              <w:t>Котельная с. Никольское</w:t>
            </w:r>
          </w:p>
        </w:tc>
        <w:tc>
          <w:tcPr>
            <w:tcW w:w="1275" w:type="dxa"/>
            <w:shd w:val="clear" w:color="auto" w:fill="auto"/>
            <w:noWrap/>
            <w:vAlign w:val="center"/>
            <w:hideMark/>
          </w:tcPr>
          <w:p w:rsidR="00BB4EEE" w:rsidRPr="00BB4EEE" w:rsidRDefault="00BB4EEE" w:rsidP="00BB4EEE">
            <w:pPr>
              <w:spacing w:after="0" w:line="240" w:lineRule="auto"/>
              <w:jc w:val="center"/>
              <w:rPr>
                <w:rFonts w:eastAsia="Times New Roman" w:cs="Times New Roman"/>
                <w:color w:val="000000"/>
                <w:sz w:val="24"/>
                <w:szCs w:val="24"/>
                <w:lang w:eastAsia="ru-RU"/>
              </w:rPr>
            </w:pPr>
            <w:r w:rsidRPr="00BB4EEE">
              <w:rPr>
                <w:rFonts w:eastAsia="Times New Roman" w:cs="Times New Roman"/>
                <w:color w:val="000000"/>
                <w:sz w:val="24"/>
                <w:szCs w:val="24"/>
                <w:lang w:eastAsia="ru-RU"/>
              </w:rPr>
              <w:t>907,1</w:t>
            </w:r>
          </w:p>
        </w:tc>
        <w:tc>
          <w:tcPr>
            <w:tcW w:w="1418" w:type="dxa"/>
            <w:shd w:val="clear" w:color="auto" w:fill="auto"/>
            <w:vAlign w:val="center"/>
            <w:hideMark/>
          </w:tcPr>
          <w:p w:rsidR="00BB4EEE" w:rsidRPr="00BB4EEE" w:rsidRDefault="00BB4EEE" w:rsidP="00BB4EEE">
            <w:pPr>
              <w:spacing w:after="0" w:line="240" w:lineRule="auto"/>
              <w:jc w:val="center"/>
              <w:rPr>
                <w:rFonts w:eastAsia="Times New Roman" w:cs="Times New Roman"/>
                <w:color w:val="000000"/>
                <w:sz w:val="24"/>
                <w:szCs w:val="24"/>
                <w:lang w:eastAsia="ru-RU"/>
              </w:rPr>
            </w:pPr>
            <w:r w:rsidRPr="00BB4EEE">
              <w:rPr>
                <w:rFonts w:eastAsia="Times New Roman" w:cs="Times New Roman"/>
                <w:color w:val="000000"/>
                <w:sz w:val="24"/>
                <w:szCs w:val="24"/>
                <w:lang w:eastAsia="ru-RU"/>
              </w:rPr>
              <w:t>907,1</w:t>
            </w:r>
          </w:p>
        </w:tc>
        <w:tc>
          <w:tcPr>
            <w:tcW w:w="2126" w:type="dxa"/>
            <w:shd w:val="clear" w:color="auto" w:fill="auto"/>
            <w:vAlign w:val="center"/>
            <w:hideMark/>
          </w:tcPr>
          <w:p w:rsidR="00BB4EEE" w:rsidRPr="00BB4EEE" w:rsidRDefault="00BB4EEE" w:rsidP="00BB4EEE">
            <w:pPr>
              <w:spacing w:after="0" w:line="240" w:lineRule="auto"/>
              <w:jc w:val="center"/>
              <w:rPr>
                <w:rFonts w:eastAsia="Times New Roman" w:cs="Times New Roman"/>
                <w:color w:val="000000"/>
                <w:sz w:val="24"/>
                <w:szCs w:val="24"/>
                <w:lang w:eastAsia="ru-RU"/>
              </w:rPr>
            </w:pPr>
            <w:r w:rsidRPr="00BB4EEE">
              <w:rPr>
                <w:rFonts w:eastAsia="Times New Roman" w:cs="Times New Roman"/>
                <w:color w:val="000000"/>
                <w:sz w:val="24"/>
                <w:szCs w:val="24"/>
                <w:lang w:eastAsia="ru-RU"/>
              </w:rPr>
              <w:t>907,1</w:t>
            </w:r>
          </w:p>
        </w:tc>
      </w:tr>
    </w:tbl>
    <w:p w:rsidR="00B91D6A" w:rsidRPr="00EB265A" w:rsidRDefault="00B91D6A" w:rsidP="00B91D6A">
      <w:pPr>
        <w:pStyle w:val="aa"/>
      </w:pPr>
    </w:p>
    <w:p w:rsidR="00F94F2F" w:rsidRPr="00F94F2F" w:rsidRDefault="00F94F2F" w:rsidP="00B9176A">
      <w:pPr>
        <w:pStyle w:val="aa"/>
        <w:ind w:right="-1"/>
      </w:pPr>
    </w:p>
    <w:p w:rsidR="00F94F2F" w:rsidRDefault="00F94F2F" w:rsidP="00B9176A">
      <w:pPr>
        <w:ind w:right="-1"/>
      </w:pPr>
    </w:p>
    <w:p w:rsidR="00652CFF" w:rsidRDefault="00652CFF" w:rsidP="00B9176A">
      <w:pPr>
        <w:ind w:right="-1"/>
      </w:pPr>
    </w:p>
    <w:p w:rsidR="00652CFF" w:rsidRDefault="00652CFF" w:rsidP="00B9176A">
      <w:pPr>
        <w:ind w:right="-1"/>
      </w:pPr>
    </w:p>
    <w:p w:rsidR="00652CFF" w:rsidRDefault="00652CFF" w:rsidP="00B9176A">
      <w:pPr>
        <w:ind w:right="-1"/>
      </w:pPr>
    </w:p>
    <w:p w:rsidR="00652CFF" w:rsidRDefault="00652CFF" w:rsidP="00B9176A">
      <w:pPr>
        <w:ind w:right="-1"/>
      </w:pPr>
    </w:p>
    <w:p w:rsidR="00652CFF" w:rsidRDefault="00652CFF" w:rsidP="00B9176A">
      <w:pPr>
        <w:ind w:right="-1"/>
      </w:pPr>
    </w:p>
    <w:p w:rsidR="00652CFF" w:rsidRDefault="00652CFF" w:rsidP="00B9176A">
      <w:pPr>
        <w:ind w:right="-1"/>
      </w:pPr>
    </w:p>
    <w:p w:rsidR="00652CFF" w:rsidRDefault="00652CFF" w:rsidP="00B9176A">
      <w:pPr>
        <w:ind w:right="-1"/>
      </w:pPr>
    </w:p>
    <w:p w:rsidR="00652CFF" w:rsidRDefault="00652CFF" w:rsidP="00B9176A">
      <w:pPr>
        <w:ind w:right="-1"/>
      </w:pPr>
    </w:p>
    <w:p w:rsidR="00652CFF" w:rsidRDefault="00652CFF" w:rsidP="00B9176A">
      <w:pPr>
        <w:ind w:right="-1"/>
      </w:pPr>
    </w:p>
    <w:p w:rsidR="00652CFF" w:rsidRDefault="00652CFF" w:rsidP="00B9176A">
      <w:pPr>
        <w:ind w:right="-1"/>
      </w:pPr>
    </w:p>
    <w:p w:rsidR="00652CFF" w:rsidRDefault="00652CFF" w:rsidP="00B9176A">
      <w:pPr>
        <w:ind w:right="-1"/>
      </w:pPr>
    </w:p>
    <w:p w:rsidR="00652CFF" w:rsidRDefault="00652CFF" w:rsidP="00B9176A">
      <w:pPr>
        <w:ind w:right="-1"/>
      </w:pPr>
    </w:p>
    <w:p w:rsidR="00652CFF" w:rsidRDefault="00652CFF" w:rsidP="00B9176A">
      <w:pPr>
        <w:ind w:right="-1"/>
      </w:pPr>
    </w:p>
    <w:p w:rsidR="00652CFF" w:rsidRDefault="00652CFF" w:rsidP="00B9176A">
      <w:pPr>
        <w:ind w:right="-1"/>
      </w:pPr>
    </w:p>
    <w:p w:rsidR="00652CFF" w:rsidRPr="0008329F" w:rsidRDefault="00652CFF" w:rsidP="00B9176A">
      <w:pPr>
        <w:ind w:right="-1"/>
      </w:pPr>
    </w:p>
    <w:p w:rsidR="009807EF" w:rsidRPr="00EB265A" w:rsidRDefault="009807EF" w:rsidP="00B9176A">
      <w:pPr>
        <w:pStyle w:val="1"/>
        <w:ind w:right="-1"/>
        <w:jc w:val="both"/>
        <w:rPr>
          <w:sz w:val="24"/>
          <w:szCs w:val="24"/>
          <w:lang w:val="ru-RU"/>
        </w:rPr>
      </w:pPr>
      <w:bookmarkStart w:id="12" w:name="_Toc129536558"/>
      <w:r w:rsidRPr="00EB265A">
        <w:rPr>
          <w:sz w:val="24"/>
          <w:szCs w:val="24"/>
          <w:lang w:val="ru-RU"/>
        </w:rPr>
        <w:lastRenderedPageBreak/>
        <w:t>Раздел 2. Существующие и перспективные балансы тепловой мощности источников тепловой энергии и тепловой нагрузки потребителей;</w:t>
      </w:r>
      <w:bookmarkEnd w:id="12"/>
    </w:p>
    <w:p w:rsidR="006A7742" w:rsidRDefault="006A7742" w:rsidP="00B9176A">
      <w:pPr>
        <w:pStyle w:val="aa"/>
        <w:ind w:right="-1"/>
      </w:pPr>
    </w:p>
    <w:p w:rsidR="006A7742" w:rsidRDefault="006A7742" w:rsidP="00B9176A">
      <w:pPr>
        <w:pStyle w:val="1"/>
        <w:ind w:right="-1"/>
        <w:jc w:val="both"/>
        <w:rPr>
          <w:b w:val="0"/>
          <w:i/>
          <w:sz w:val="24"/>
          <w:szCs w:val="24"/>
          <w:lang w:val="ru-RU"/>
        </w:rPr>
      </w:pPr>
      <w:bookmarkStart w:id="13" w:name="_Toc129536559"/>
      <w:r w:rsidRPr="00B5316E">
        <w:rPr>
          <w:b w:val="0"/>
          <w:i/>
          <w:sz w:val="24"/>
          <w:szCs w:val="24"/>
          <w:lang w:val="ru-RU"/>
        </w:rPr>
        <w:t>а) описание существующих и перспективных зон действия систем теплоснабжения и источников тепловой энергии;</w:t>
      </w:r>
      <w:bookmarkEnd w:id="13"/>
    </w:p>
    <w:p w:rsidR="008937E3" w:rsidRPr="008937E3" w:rsidRDefault="008937E3" w:rsidP="008937E3">
      <w:pPr>
        <w:tabs>
          <w:tab w:val="left" w:pos="0"/>
        </w:tabs>
        <w:spacing w:before="120" w:after="0" w:line="360" w:lineRule="auto"/>
        <w:ind w:firstLine="567"/>
        <w:contextualSpacing/>
        <w:jc w:val="both"/>
        <w:rPr>
          <w:rFonts w:eastAsia="Times New Roman" w:cs="Times New Roman"/>
          <w:bCs/>
          <w:sz w:val="24"/>
          <w:szCs w:val="24"/>
          <w:lang w:eastAsia="ru-RU"/>
        </w:rPr>
      </w:pPr>
      <w:r w:rsidRPr="008937E3">
        <w:rPr>
          <w:rFonts w:eastAsia="Times New Roman" w:cs="Times New Roman"/>
          <w:bCs/>
          <w:sz w:val="24"/>
          <w:szCs w:val="24"/>
          <w:lang w:eastAsia="ru-RU"/>
        </w:rPr>
        <w:t>По состоянию на 01.01.202</w:t>
      </w:r>
      <w:r>
        <w:rPr>
          <w:rFonts w:eastAsia="Times New Roman" w:cs="Times New Roman"/>
          <w:bCs/>
          <w:sz w:val="24"/>
          <w:szCs w:val="24"/>
          <w:lang w:eastAsia="ru-RU"/>
        </w:rPr>
        <w:t>3</w:t>
      </w:r>
      <w:r w:rsidRPr="008937E3">
        <w:rPr>
          <w:rFonts w:eastAsia="Times New Roman" w:cs="Times New Roman"/>
          <w:bCs/>
          <w:sz w:val="24"/>
          <w:szCs w:val="24"/>
          <w:lang w:eastAsia="ru-RU"/>
        </w:rPr>
        <w:t xml:space="preserve"> г. система теплоснабжения </w:t>
      </w:r>
      <w:r>
        <w:rPr>
          <w:rFonts w:eastAsia="Times New Roman" w:cs="Times New Roman"/>
          <w:bCs/>
          <w:sz w:val="24"/>
          <w:szCs w:val="24"/>
          <w:lang w:eastAsia="ru-RU"/>
        </w:rPr>
        <w:t>Новоусадебского СП</w:t>
      </w:r>
      <w:r w:rsidRPr="008937E3">
        <w:rPr>
          <w:rFonts w:eastAsia="Times New Roman" w:cs="Times New Roman"/>
          <w:bCs/>
          <w:sz w:val="24"/>
          <w:szCs w:val="24"/>
          <w:lang w:eastAsia="ru-RU"/>
        </w:rPr>
        <w:t xml:space="preserve"> включает следующие источники теплоснабжения:</w:t>
      </w:r>
    </w:p>
    <w:p w:rsidR="008937E3" w:rsidRPr="008937E3" w:rsidRDefault="008937E3" w:rsidP="008937E3">
      <w:pPr>
        <w:tabs>
          <w:tab w:val="left" w:pos="0"/>
        </w:tabs>
        <w:spacing w:after="0" w:line="360" w:lineRule="auto"/>
        <w:ind w:firstLine="567"/>
        <w:contextualSpacing/>
        <w:jc w:val="both"/>
        <w:rPr>
          <w:rFonts w:eastAsia="Times New Roman" w:cs="Times New Roman"/>
          <w:bCs/>
          <w:sz w:val="24"/>
          <w:szCs w:val="24"/>
          <w:lang w:eastAsia="ru-RU"/>
        </w:rPr>
      </w:pPr>
      <w:r w:rsidRPr="008937E3">
        <w:rPr>
          <w:rFonts w:eastAsia="Times New Roman" w:cs="Times New Roman"/>
          <w:bCs/>
          <w:sz w:val="24"/>
          <w:szCs w:val="24"/>
          <w:lang w:eastAsia="ru-RU"/>
        </w:rPr>
        <w:t xml:space="preserve">– отопительно-производственные котельные – </w:t>
      </w:r>
      <w:r>
        <w:rPr>
          <w:rFonts w:eastAsia="Times New Roman" w:cs="Times New Roman"/>
          <w:bCs/>
          <w:sz w:val="24"/>
          <w:szCs w:val="24"/>
          <w:lang w:eastAsia="ru-RU"/>
        </w:rPr>
        <w:t>2</w:t>
      </w:r>
      <w:r w:rsidRPr="008937E3">
        <w:rPr>
          <w:rFonts w:eastAsia="Times New Roman" w:cs="Times New Roman"/>
          <w:bCs/>
          <w:sz w:val="24"/>
          <w:szCs w:val="24"/>
          <w:lang w:eastAsia="ru-RU"/>
        </w:rPr>
        <w:t xml:space="preserve"> ед.;</w:t>
      </w:r>
    </w:p>
    <w:p w:rsidR="008937E3" w:rsidRPr="008937E3" w:rsidRDefault="008937E3" w:rsidP="008937E3">
      <w:pPr>
        <w:tabs>
          <w:tab w:val="left" w:pos="0"/>
        </w:tabs>
        <w:spacing w:after="0" w:line="360" w:lineRule="auto"/>
        <w:ind w:firstLine="567"/>
        <w:contextualSpacing/>
        <w:jc w:val="both"/>
        <w:rPr>
          <w:rFonts w:eastAsia="Times New Roman" w:cs="Times New Roman"/>
          <w:bCs/>
          <w:sz w:val="24"/>
          <w:szCs w:val="24"/>
          <w:lang w:eastAsia="ru-RU"/>
        </w:rPr>
      </w:pPr>
      <w:r w:rsidRPr="008937E3">
        <w:rPr>
          <w:rFonts w:eastAsia="Times New Roman" w:cs="Times New Roman"/>
          <w:bCs/>
          <w:sz w:val="24"/>
          <w:szCs w:val="24"/>
          <w:lang w:eastAsia="ru-RU"/>
        </w:rPr>
        <w:t>Установленная мощность источников централизованной системы тепловой энергии составляет</w:t>
      </w:r>
    </w:p>
    <w:p w:rsidR="008937E3" w:rsidRPr="008937E3" w:rsidRDefault="008937E3" w:rsidP="008937E3">
      <w:pPr>
        <w:tabs>
          <w:tab w:val="left" w:pos="0"/>
        </w:tabs>
        <w:spacing w:after="0" w:line="360" w:lineRule="auto"/>
        <w:ind w:firstLine="567"/>
        <w:contextualSpacing/>
        <w:jc w:val="both"/>
        <w:rPr>
          <w:rFonts w:eastAsia="Times New Roman" w:cs="Times New Roman"/>
          <w:bCs/>
          <w:sz w:val="24"/>
          <w:szCs w:val="24"/>
          <w:lang w:eastAsia="ru-RU"/>
        </w:rPr>
      </w:pPr>
      <w:r w:rsidRPr="008937E3">
        <w:rPr>
          <w:rFonts w:eastAsia="Times New Roman" w:cs="Times New Roman"/>
          <w:bCs/>
          <w:sz w:val="24"/>
          <w:szCs w:val="24"/>
          <w:lang w:eastAsia="ru-RU"/>
        </w:rPr>
        <w:t xml:space="preserve">– отопительно-производственные котельные – </w:t>
      </w:r>
      <w:r>
        <w:rPr>
          <w:rFonts w:eastAsia="Times New Roman" w:cs="Times New Roman"/>
          <w:bCs/>
          <w:sz w:val="24"/>
          <w:szCs w:val="24"/>
          <w:lang w:eastAsia="ru-RU"/>
        </w:rPr>
        <w:t>2,307</w:t>
      </w:r>
      <w:r w:rsidRPr="008937E3">
        <w:rPr>
          <w:rFonts w:eastAsia="Times New Roman" w:cs="Times New Roman"/>
          <w:bCs/>
          <w:sz w:val="24"/>
          <w:szCs w:val="24"/>
          <w:lang w:eastAsia="ru-RU"/>
        </w:rPr>
        <w:t xml:space="preserve"> Гкал/ч;</w:t>
      </w:r>
    </w:p>
    <w:p w:rsidR="008937E3" w:rsidRDefault="008937E3" w:rsidP="008937E3">
      <w:pPr>
        <w:tabs>
          <w:tab w:val="left" w:pos="0"/>
        </w:tabs>
        <w:spacing w:after="0" w:line="360" w:lineRule="auto"/>
        <w:ind w:firstLine="567"/>
        <w:contextualSpacing/>
        <w:jc w:val="both"/>
        <w:rPr>
          <w:rFonts w:eastAsia="Times New Roman" w:cs="Times New Roman"/>
          <w:bCs/>
          <w:sz w:val="24"/>
          <w:szCs w:val="24"/>
          <w:lang w:eastAsia="ru-RU"/>
        </w:rPr>
      </w:pPr>
      <w:r w:rsidRPr="008937E3">
        <w:rPr>
          <w:rFonts w:eastAsia="Times New Roman" w:cs="Times New Roman"/>
          <w:bCs/>
          <w:sz w:val="24"/>
          <w:szCs w:val="24"/>
          <w:lang w:eastAsia="ru-RU"/>
        </w:rPr>
        <w:t>– температурные графики отпуска тепловой энергии –95-70</w:t>
      </w:r>
      <w:r w:rsidRPr="008937E3">
        <w:rPr>
          <w:rFonts w:eastAsia="Times New Roman" w:cs="Times New Roman"/>
          <w:bCs/>
          <w:sz w:val="24"/>
          <w:szCs w:val="24"/>
          <w:vertAlign w:val="superscript"/>
          <w:lang w:eastAsia="ru-RU"/>
        </w:rPr>
        <w:t>0</w:t>
      </w:r>
      <w:r w:rsidRPr="008937E3">
        <w:rPr>
          <w:rFonts w:eastAsia="Times New Roman" w:cs="Times New Roman"/>
          <w:bCs/>
          <w:sz w:val="24"/>
          <w:szCs w:val="24"/>
          <w:lang w:eastAsia="ru-RU"/>
        </w:rPr>
        <w:t>С</w:t>
      </w:r>
      <w:r>
        <w:rPr>
          <w:rFonts w:eastAsia="Times New Roman" w:cs="Times New Roman"/>
          <w:bCs/>
          <w:sz w:val="24"/>
          <w:szCs w:val="24"/>
          <w:lang w:eastAsia="ru-RU"/>
        </w:rPr>
        <w:t>.</w:t>
      </w:r>
    </w:p>
    <w:p w:rsidR="008937E3" w:rsidRPr="008937E3" w:rsidRDefault="008937E3" w:rsidP="008937E3">
      <w:pPr>
        <w:tabs>
          <w:tab w:val="left" w:pos="0"/>
        </w:tabs>
        <w:spacing w:after="0" w:line="360" w:lineRule="auto"/>
        <w:ind w:firstLine="567"/>
        <w:contextualSpacing/>
        <w:jc w:val="both"/>
        <w:rPr>
          <w:rFonts w:eastAsia="Times New Roman" w:cs="Times New Roman"/>
          <w:sz w:val="24"/>
          <w:szCs w:val="24"/>
          <w:lang w:eastAsia="ru-RU"/>
        </w:rPr>
      </w:pPr>
      <w:r w:rsidRPr="008937E3">
        <w:rPr>
          <w:rFonts w:eastAsia="Times New Roman" w:cs="Times New Roman"/>
          <w:sz w:val="24"/>
          <w:szCs w:val="24"/>
          <w:lang w:eastAsia="ru-RU"/>
        </w:rPr>
        <w:t>Теплоснабжающ</w:t>
      </w:r>
      <w:r>
        <w:rPr>
          <w:rFonts w:eastAsia="Times New Roman" w:cs="Times New Roman"/>
          <w:sz w:val="24"/>
          <w:szCs w:val="24"/>
          <w:lang w:eastAsia="ru-RU"/>
        </w:rPr>
        <w:t>ей</w:t>
      </w:r>
      <w:r w:rsidRPr="008937E3">
        <w:rPr>
          <w:rFonts w:eastAsia="Times New Roman" w:cs="Times New Roman"/>
          <w:sz w:val="24"/>
          <w:szCs w:val="24"/>
          <w:lang w:eastAsia="ru-RU"/>
        </w:rPr>
        <w:t xml:space="preserve"> организаци</w:t>
      </w:r>
      <w:r>
        <w:rPr>
          <w:rFonts w:eastAsia="Times New Roman" w:cs="Times New Roman"/>
          <w:sz w:val="24"/>
          <w:szCs w:val="24"/>
          <w:lang w:eastAsia="ru-RU"/>
        </w:rPr>
        <w:t>ей</w:t>
      </w:r>
      <w:r w:rsidRPr="008937E3">
        <w:rPr>
          <w:rFonts w:eastAsia="Times New Roman" w:cs="Times New Roman"/>
          <w:sz w:val="24"/>
          <w:szCs w:val="24"/>
          <w:lang w:eastAsia="ru-RU"/>
        </w:rPr>
        <w:t xml:space="preserve"> </w:t>
      </w:r>
      <w:r>
        <w:rPr>
          <w:rFonts w:eastAsia="Times New Roman" w:cs="Times New Roman"/>
          <w:sz w:val="24"/>
          <w:szCs w:val="24"/>
          <w:lang w:eastAsia="ru-RU"/>
        </w:rPr>
        <w:t>Новоусадебского СП</w:t>
      </w:r>
      <w:r w:rsidRPr="008937E3">
        <w:rPr>
          <w:rFonts w:eastAsia="Times New Roman" w:cs="Times New Roman"/>
          <w:sz w:val="24"/>
          <w:szCs w:val="24"/>
          <w:lang w:eastAsia="ru-RU"/>
        </w:rPr>
        <w:t xml:space="preserve">, отпускающими тепловую энергию централизованно для </w:t>
      </w:r>
      <w:r>
        <w:rPr>
          <w:rFonts w:eastAsia="Times New Roman" w:cs="Times New Roman"/>
          <w:sz w:val="24"/>
          <w:szCs w:val="24"/>
          <w:lang w:eastAsia="ru-RU"/>
        </w:rPr>
        <w:t xml:space="preserve">потребителей является </w:t>
      </w:r>
      <w:r w:rsidRPr="008937E3">
        <w:rPr>
          <w:rFonts w:eastAsia="Times New Roman" w:cs="Times New Roman"/>
          <w:sz w:val="24"/>
          <w:szCs w:val="24"/>
          <w:lang w:eastAsia="ru-RU"/>
        </w:rPr>
        <w:t>Муниципальное предприятие Комсомольского муниципального района Ивановской области «ЖКХ»</w:t>
      </w:r>
      <w:r>
        <w:rPr>
          <w:rFonts w:eastAsia="Times New Roman" w:cs="Times New Roman"/>
          <w:sz w:val="24"/>
          <w:szCs w:val="24"/>
          <w:lang w:eastAsia="ru-RU"/>
        </w:rPr>
        <w:t>.</w:t>
      </w:r>
    </w:p>
    <w:p w:rsidR="00652CFF" w:rsidRPr="00B5316E" w:rsidRDefault="00652CFF" w:rsidP="00652CFF">
      <w:pPr>
        <w:pStyle w:val="aa"/>
      </w:pPr>
    </w:p>
    <w:p w:rsidR="006A7742" w:rsidRDefault="006A7742" w:rsidP="00B9176A">
      <w:pPr>
        <w:pStyle w:val="1"/>
        <w:ind w:right="-1"/>
        <w:jc w:val="both"/>
        <w:rPr>
          <w:b w:val="0"/>
          <w:i/>
          <w:sz w:val="24"/>
          <w:szCs w:val="24"/>
          <w:lang w:val="ru-RU"/>
        </w:rPr>
      </w:pPr>
      <w:bookmarkStart w:id="14" w:name="_Toc129536560"/>
      <w:r w:rsidRPr="00B5316E">
        <w:rPr>
          <w:b w:val="0"/>
          <w:i/>
          <w:sz w:val="24"/>
          <w:szCs w:val="24"/>
          <w:lang w:val="ru-RU"/>
        </w:rPr>
        <w:t>б) описание существующих и перспективных зон действия индивидуальных источников тепловой энергии;</w:t>
      </w:r>
      <w:bookmarkEnd w:id="14"/>
    </w:p>
    <w:p w:rsidR="00D55EBB" w:rsidRPr="00D55EBB" w:rsidRDefault="00D55EBB" w:rsidP="00D55EBB">
      <w:pPr>
        <w:spacing w:before="240" w:after="0" w:line="360" w:lineRule="auto"/>
        <w:ind w:firstLine="567"/>
        <w:jc w:val="both"/>
        <w:rPr>
          <w:rFonts w:eastAsia="Calibri" w:cs="Times New Roman"/>
          <w:sz w:val="24"/>
        </w:rPr>
      </w:pPr>
      <w:r>
        <w:rPr>
          <w:rFonts w:eastAsia="Calibri" w:cs="Times New Roman"/>
          <w:sz w:val="24"/>
        </w:rPr>
        <w:t>В</w:t>
      </w:r>
      <w:r w:rsidRPr="00D55EBB">
        <w:rPr>
          <w:rFonts w:eastAsia="Calibri" w:cs="Times New Roman"/>
          <w:sz w:val="24"/>
        </w:rPr>
        <w:t xml:space="preserve">се большую популярность получает автономное и индивидуальное отопление. По сути своей это системы отопления, осуществляющие обогрев в одном отдельно взятом здании или помещении. При этом если речь идет о многоквартирном жилом доме или крупном здании административного либо коммерческого назначения, то чаще используется термин </w:t>
      </w:r>
      <w:hyperlink r:id="rId23" w:history="1">
        <w:r w:rsidRPr="00D55EBB">
          <w:rPr>
            <w:rFonts w:eastAsia="Calibri" w:cs="Times New Roman"/>
            <w:sz w:val="24"/>
          </w:rPr>
          <w:t>автономное отопление</w:t>
        </w:r>
      </w:hyperlink>
      <w:r w:rsidRPr="00D55EBB">
        <w:rPr>
          <w:rFonts w:eastAsia="Calibri" w:cs="Times New Roman"/>
          <w:sz w:val="24"/>
        </w:rPr>
        <w:t>. Если же разговор о небольшом частном доме или квартире, то более уместным кажется термин индивидуальное отопление.</w:t>
      </w:r>
    </w:p>
    <w:p w:rsidR="00D55EBB" w:rsidRPr="00D55EBB" w:rsidRDefault="00D55EBB" w:rsidP="00D55EBB">
      <w:pPr>
        <w:spacing w:after="0" w:line="360" w:lineRule="auto"/>
        <w:ind w:firstLine="567"/>
        <w:jc w:val="both"/>
        <w:rPr>
          <w:rFonts w:eastAsia="Calibri" w:cs="Times New Roman"/>
          <w:sz w:val="24"/>
        </w:rPr>
      </w:pPr>
      <w:r w:rsidRPr="00D55EBB">
        <w:rPr>
          <w:rFonts w:eastAsia="Calibri" w:cs="Times New Roman"/>
          <w:sz w:val="24"/>
        </w:rPr>
        <w:t>Основные преимущества подобных систем – большая гибкость настройки и малая инертность. При резком изменении погоды от момента запуска системы до прогрева помещения до расчетной температуры проходит не более нескольких часов. В случае с индивидуальным отоплением от получаса до часа, хотя здесь многое зависит от типа используемого котла и способа циркуляции теплоносителя в системе.</w:t>
      </w:r>
    </w:p>
    <w:p w:rsidR="00D55EBB" w:rsidRPr="00D55EBB" w:rsidRDefault="00D55EBB" w:rsidP="00D55EBB">
      <w:pPr>
        <w:tabs>
          <w:tab w:val="left" w:pos="3829"/>
        </w:tabs>
        <w:spacing w:after="0" w:line="360" w:lineRule="auto"/>
        <w:ind w:firstLine="567"/>
        <w:jc w:val="both"/>
        <w:rPr>
          <w:rFonts w:eastAsia="Times New Roman" w:cs="Times New Roman"/>
          <w:sz w:val="24"/>
          <w:szCs w:val="24"/>
          <w:lang w:eastAsia="ru-RU"/>
        </w:rPr>
      </w:pPr>
      <w:r w:rsidRPr="00D55EBB">
        <w:rPr>
          <w:rFonts w:eastAsia="Times New Roman" w:cs="Times New Roman"/>
          <w:sz w:val="24"/>
          <w:szCs w:val="24"/>
          <w:lang w:eastAsia="ru-RU"/>
        </w:rPr>
        <w:t>В Новоусадебском сельском поселении перевод потре</w:t>
      </w:r>
      <w:r>
        <w:rPr>
          <w:rFonts w:eastAsia="Times New Roman" w:cs="Times New Roman"/>
          <w:sz w:val="24"/>
          <w:szCs w:val="24"/>
          <w:lang w:eastAsia="ru-RU"/>
        </w:rPr>
        <w:t xml:space="preserve">бителей в жилых многоквартирных </w:t>
      </w:r>
      <w:r w:rsidRPr="00D55EBB">
        <w:rPr>
          <w:rFonts w:eastAsia="Times New Roman" w:cs="Times New Roman"/>
          <w:sz w:val="24"/>
          <w:szCs w:val="24"/>
          <w:lang w:eastAsia="ru-RU"/>
        </w:rPr>
        <w:t>домах</w:t>
      </w:r>
      <w:r>
        <w:rPr>
          <w:rFonts w:eastAsia="Times New Roman" w:cs="Times New Roman"/>
          <w:sz w:val="24"/>
          <w:szCs w:val="24"/>
          <w:lang w:eastAsia="ru-RU"/>
        </w:rPr>
        <w:t>,</w:t>
      </w:r>
      <w:r w:rsidRPr="00D55EBB">
        <w:rPr>
          <w:rFonts w:eastAsia="Times New Roman" w:cs="Times New Roman"/>
          <w:sz w:val="24"/>
          <w:szCs w:val="24"/>
          <w:lang w:eastAsia="ru-RU"/>
        </w:rPr>
        <w:t xml:space="preserve"> подключенных к централизованному теплоснабжению на индивидуальное теплоснабжение не предусматривается.</w:t>
      </w:r>
    </w:p>
    <w:p w:rsidR="00D55EBB" w:rsidRPr="00D55EBB" w:rsidRDefault="00D55EBB" w:rsidP="00D55EBB">
      <w:pPr>
        <w:tabs>
          <w:tab w:val="left" w:pos="3829"/>
        </w:tabs>
        <w:spacing w:after="0" w:line="360" w:lineRule="auto"/>
        <w:ind w:firstLine="567"/>
        <w:jc w:val="both"/>
        <w:rPr>
          <w:rFonts w:eastAsia="Times New Roman" w:cs="Times New Roman"/>
          <w:sz w:val="24"/>
          <w:szCs w:val="24"/>
          <w:lang w:eastAsia="ru-RU"/>
        </w:rPr>
      </w:pPr>
      <w:r w:rsidRPr="00D55EBB">
        <w:rPr>
          <w:rFonts w:eastAsia="Times New Roman" w:cs="Times New Roman"/>
          <w:sz w:val="24"/>
          <w:szCs w:val="24"/>
          <w:lang w:eastAsia="ru-RU"/>
        </w:rPr>
        <w:t>Перевод на индивидуальное теплоснабжение отдельных потребителей в многоквартирных домах приводит к следующим негативным последствиям:</w:t>
      </w:r>
    </w:p>
    <w:p w:rsidR="00D55EBB" w:rsidRPr="00D55EBB" w:rsidRDefault="00D55EBB" w:rsidP="00D55EBB">
      <w:pPr>
        <w:numPr>
          <w:ilvl w:val="0"/>
          <w:numId w:val="3"/>
        </w:numPr>
        <w:tabs>
          <w:tab w:val="left" w:pos="709"/>
        </w:tabs>
        <w:spacing w:after="0" w:line="360" w:lineRule="auto"/>
        <w:jc w:val="both"/>
        <w:rPr>
          <w:rFonts w:eastAsia="Times New Roman" w:cs="Times New Roman"/>
          <w:sz w:val="24"/>
          <w:szCs w:val="24"/>
          <w:lang w:eastAsia="ru-RU"/>
        </w:rPr>
      </w:pPr>
      <w:r w:rsidRPr="00D55EBB">
        <w:rPr>
          <w:rFonts w:eastAsia="Times New Roman" w:cs="Times New Roman"/>
          <w:sz w:val="24"/>
          <w:szCs w:val="24"/>
          <w:lang w:eastAsia="ru-RU"/>
        </w:rPr>
        <w:lastRenderedPageBreak/>
        <w:t>нарушается гидравлический режим во внутридомовой системе теплоснабжения и, как следствие, тепловой баланс всего жилого здания;</w:t>
      </w:r>
    </w:p>
    <w:p w:rsidR="00D55EBB" w:rsidRPr="00D55EBB" w:rsidRDefault="00D55EBB" w:rsidP="00D55EBB">
      <w:pPr>
        <w:numPr>
          <w:ilvl w:val="0"/>
          <w:numId w:val="3"/>
        </w:numPr>
        <w:tabs>
          <w:tab w:val="left" w:pos="709"/>
        </w:tabs>
        <w:spacing w:after="0" w:line="360" w:lineRule="auto"/>
        <w:jc w:val="both"/>
        <w:rPr>
          <w:rFonts w:eastAsia="Times New Roman" w:cs="Times New Roman"/>
          <w:sz w:val="24"/>
          <w:szCs w:val="24"/>
          <w:lang w:eastAsia="ru-RU"/>
        </w:rPr>
      </w:pPr>
      <w:proofErr w:type="gramStart"/>
      <w:r w:rsidRPr="00D55EBB">
        <w:rPr>
          <w:rFonts w:eastAsia="Times New Roman" w:cs="Times New Roman"/>
          <w:sz w:val="24"/>
          <w:szCs w:val="24"/>
          <w:lang w:eastAsia="ru-RU"/>
        </w:rPr>
        <w:t>наносится  существенный</w:t>
      </w:r>
      <w:proofErr w:type="gramEnd"/>
      <w:r w:rsidRPr="00D55EBB">
        <w:rPr>
          <w:rFonts w:eastAsia="Times New Roman" w:cs="Times New Roman"/>
          <w:sz w:val="24"/>
          <w:szCs w:val="24"/>
          <w:lang w:eastAsia="ru-RU"/>
        </w:rPr>
        <w:t xml:space="preserve"> вред всей отопительной системе (в частности, происходит снижение температуры в примыкающих помещениях);</w:t>
      </w:r>
    </w:p>
    <w:p w:rsidR="00D55EBB" w:rsidRPr="00D55EBB" w:rsidRDefault="00D55EBB" w:rsidP="00D55EBB">
      <w:pPr>
        <w:suppressAutoHyphens/>
        <w:spacing w:after="0" w:line="360" w:lineRule="auto"/>
        <w:ind w:firstLine="567"/>
        <w:jc w:val="both"/>
        <w:rPr>
          <w:rFonts w:eastAsia="Calibri" w:cs="Times New Roman"/>
          <w:sz w:val="24"/>
          <w:szCs w:val="24"/>
          <w:lang w:eastAsia="ar-SA"/>
        </w:rPr>
      </w:pPr>
      <w:r w:rsidRPr="00D55EBB">
        <w:rPr>
          <w:rFonts w:eastAsia="Times New Roman" w:cs="Times New Roman"/>
          <w:sz w:val="24"/>
          <w:szCs w:val="24"/>
          <w:lang w:eastAsia="ru-RU"/>
        </w:rPr>
        <w:t>нанесение вреда экологии, вследствие, большого выброса продуктов сгорания.</w:t>
      </w:r>
    </w:p>
    <w:p w:rsidR="00652CFF" w:rsidRPr="00652CFF" w:rsidRDefault="00652CFF" w:rsidP="00652CFF">
      <w:pPr>
        <w:pStyle w:val="aa"/>
      </w:pPr>
    </w:p>
    <w:p w:rsidR="006A7742" w:rsidRDefault="006A7742" w:rsidP="00B9176A">
      <w:pPr>
        <w:pStyle w:val="1"/>
        <w:ind w:right="-1"/>
        <w:jc w:val="both"/>
        <w:rPr>
          <w:b w:val="0"/>
          <w:i/>
          <w:sz w:val="24"/>
          <w:szCs w:val="24"/>
          <w:lang w:val="ru-RU"/>
        </w:rPr>
      </w:pPr>
      <w:bookmarkStart w:id="15" w:name="_Toc129536561"/>
      <w:r w:rsidRPr="00B5316E">
        <w:rPr>
          <w:b w:val="0"/>
          <w:i/>
          <w:sz w:val="24"/>
          <w:szCs w:val="24"/>
          <w:lang w:val="ru-RU"/>
        </w:rPr>
        <w:t>в) существующие и перспективные балансы тепловой мощности и тепловой нагрузки потребителей в зонах действия источников тепловой энергии, в том числе работающих на единую тепловую сеть, на каждом этапе;</w:t>
      </w:r>
      <w:bookmarkEnd w:id="15"/>
    </w:p>
    <w:p w:rsidR="00BB53A5" w:rsidRDefault="00BB53A5" w:rsidP="00BB53A5">
      <w:pPr>
        <w:spacing w:after="0" w:line="240" w:lineRule="auto"/>
        <w:ind w:firstLine="567"/>
        <w:jc w:val="both"/>
        <w:rPr>
          <w:rFonts w:eastAsia="Calibri" w:cs="Times New Roman"/>
          <w:sz w:val="24"/>
          <w:szCs w:val="24"/>
        </w:rPr>
      </w:pPr>
    </w:p>
    <w:p w:rsidR="00BB53A5" w:rsidRPr="00BB53A5" w:rsidRDefault="00BB53A5" w:rsidP="00BB53A5">
      <w:pPr>
        <w:spacing w:after="0" w:line="360" w:lineRule="auto"/>
        <w:ind w:firstLine="567"/>
        <w:jc w:val="both"/>
        <w:rPr>
          <w:rFonts w:eastAsia="Calibri" w:cs="Times New Roman"/>
          <w:sz w:val="24"/>
          <w:szCs w:val="24"/>
        </w:rPr>
      </w:pPr>
      <w:r>
        <w:rPr>
          <w:rFonts w:eastAsia="Calibri" w:cs="Times New Roman"/>
          <w:sz w:val="24"/>
          <w:szCs w:val="24"/>
        </w:rPr>
        <w:t xml:space="preserve">В таблицах ниже </w:t>
      </w:r>
      <w:r w:rsidRPr="00BB53A5">
        <w:rPr>
          <w:rFonts w:eastAsia="Calibri" w:cs="Times New Roman"/>
          <w:sz w:val="24"/>
          <w:szCs w:val="24"/>
        </w:rPr>
        <w:t>представлен баланс тепловой мощности котельных Новоусадебского сельского поселения, к окончанию планируемого периода.</w:t>
      </w:r>
    </w:p>
    <w:p w:rsidR="00BB53A5" w:rsidRPr="00BB53A5" w:rsidRDefault="00BB53A5" w:rsidP="00BB53A5">
      <w:pPr>
        <w:spacing w:after="0" w:line="360" w:lineRule="auto"/>
        <w:ind w:firstLine="567"/>
        <w:jc w:val="both"/>
        <w:rPr>
          <w:rFonts w:eastAsia="Calibri" w:cs="Times New Roman"/>
          <w:sz w:val="24"/>
          <w:szCs w:val="24"/>
        </w:rPr>
      </w:pPr>
      <w:r w:rsidRPr="00BB53A5">
        <w:rPr>
          <w:rFonts w:eastAsia="Calibri" w:cs="Times New Roman"/>
          <w:sz w:val="24"/>
          <w:szCs w:val="24"/>
        </w:rPr>
        <w:t>Таблица 2</w:t>
      </w:r>
      <w:r>
        <w:rPr>
          <w:rFonts w:eastAsia="Calibri" w:cs="Times New Roman"/>
          <w:sz w:val="24"/>
          <w:szCs w:val="24"/>
        </w:rPr>
        <w:t xml:space="preserve">.3. </w:t>
      </w:r>
      <w:r w:rsidRPr="00BB53A5">
        <w:rPr>
          <w:rFonts w:eastAsia="Calibri" w:cs="Times New Roman"/>
          <w:sz w:val="24"/>
          <w:szCs w:val="24"/>
        </w:rPr>
        <w:t xml:space="preserve">- Существующие и перспективные балансы тепловой мощности и тепловой нагрузки </w:t>
      </w:r>
      <w:r>
        <w:rPr>
          <w:rFonts w:eastAsia="Calibri" w:cs="Times New Roman"/>
          <w:sz w:val="24"/>
          <w:szCs w:val="24"/>
        </w:rPr>
        <w:t>Н</w:t>
      </w:r>
      <w:r w:rsidRPr="00BB53A5">
        <w:rPr>
          <w:rFonts w:eastAsia="Calibri" w:cs="Times New Roman"/>
          <w:sz w:val="24"/>
          <w:szCs w:val="24"/>
        </w:rPr>
        <w:t>о</w:t>
      </w:r>
      <w:r>
        <w:rPr>
          <w:rFonts w:eastAsia="Calibri" w:cs="Times New Roman"/>
          <w:sz w:val="24"/>
          <w:szCs w:val="24"/>
        </w:rPr>
        <w:t>воусадебского СП.</w:t>
      </w:r>
    </w:p>
    <w:tbl>
      <w:tblPr>
        <w:tblW w:w="9353"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306"/>
        <w:gridCol w:w="946"/>
        <w:gridCol w:w="1702"/>
        <w:gridCol w:w="1698"/>
        <w:gridCol w:w="1701"/>
      </w:tblGrid>
      <w:tr w:rsidR="00A557B6" w:rsidRPr="00A557B6" w:rsidTr="00A557B6">
        <w:trPr>
          <w:trHeight w:val="330"/>
        </w:trPr>
        <w:tc>
          <w:tcPr>
            <w:tcW w:w="9353" w:type="dxa"/>
            <w:gridSpan w:val="5"/>
            <w:vMerge w:val="restart"/>
            <w:shd w:val="clear" w:color="auto" w:fill="auto"/>
            <w:vAlign w:val="center"/>
            <w:hideMark/>
          </w:tcPr>
          <w:p w:rsidR="00A557B6" w:rsidRPr="00A557B6" w:rsidRDefault="00A557B6" w:rsidP="00A557B6">
            <w:pPr>
              <w:spacing w:after="0" w:line="240" w:lineRule="auto"/>
              <w:jc w:val="center"/>
              <w:rPr>
                <w:rFonts w:eastAsia="Times New Roman" w:cs="Times New Roman"/>
                <w:bCs/>
                <w:sz w:val="24"/>
                <w:szCs w:val="24"/>
                <w:lang w:eastAsia="ru-RU"/>
              </w:rPr>
            </w:pPr>
            <w:r w:rsidRPr="00A557B6">
              <w:rPr>
                <w:rFonts w:eastAsia="Times New Roman" w:cs="Times New Roman"/>
                <w:bCs/>
                <w:sz w:val="24"/>
                <w:szCs w:val="24"/>
                <w:lang w:eastAsia="ru-RU"/>
              </w:rPr>
              <w:t xml:space="preserve">Балансы тепловой энергии по </w:t>
            </w:r>
            <w:proofErr w:type="gramStart"/>
            <w:r w:rsidRPr="00A557B6">
              <w:rPr>
                <w:rFonts w:eastAsia="Times New Roman" w:cs="Times New Roman"/>
                <w:bCs/>
                <w:sz w:val="24"/>
                <w:szCs w:val="24"/>
                <w:lang w:eastAsia="ru-RU"/>
              </w:rPr>
              <w:t>котельной  с.</w:t>
            </w:r>
            <w:proofErr w:type="gramEnd"/>
            <w:r w:rsidRPr="00A557B6">
              <w:rPr>
                <w:rFonts w:eastAsia="Times New Roman" w:cs="Times New Roman"/>
                <w:bCs/>
                <w:sz w:val="24"/>
                <w:szCs w:val="24"/>
                <w:lang w:eastAsia="ru-RU"/>
              </w:rPr>
              <w:t xml:space="preserve"> Светиково</w:t>
            </w:r>
          </w:p>
        </w:tc>
      </w:tr>
      <w:tr w:rsidR="00A557B6" w:rsidRPr="00A557B6" w:rsidTr="00A557B6">
        <w:trPr>
          <w:trHeight w:val="507"/>
        </w:trPr>
        <w:tc>
          <w:tcPr>
            <w:tcW w:w="9353" w:type="dxa"/>
            <w:gridSpan w:val="5"/>
            <w:vMerge/>
            <w:vAlign w:val="center"/>
            <w:hideMark/>
          </w:tcPr>
          <w:p w:rsidR="00A557B6" w:rsidRPr="00A557B6" w:rsidRDefault="00A557B6" w:rsidP="00A557B6">
            <w:pPr>
              <w:spacing w:after="0" w:line="240" w:lineRule="auto"/>
              <w:rPr>
                <w:rFonts w:eastAsia="Times New Roman" w:cs="Times New Roman"/>
                <w:bCs/>
                <w:sz w:val="24"/>
                <w:szCs w:val="24"/>
                <w:lang w:eastAsia="ru-RU"/>
              </w:rPr>
            </w:pPr>
          </w:p>
        </w:tc>
      </w:tr>
      <w:tr w:rsidR="00A557B6" w:rsidRPr="00A557B6" w:rsidTr="00A557B6">
        <w:trPr>
          <w:trHeight w:val="495"/>
        </w:trPr>
        <w:tc>
          <w:tcPr>
            <w:tcW w:w="3306" w:type="dxa"/>
            <w:shd w:val="clear" w:color="auto" w:fill="auto"/>
            <w:vAlign w:val="center"/>
            <w:hideMark/>
          </w:tcPr>
          <w:p w:rsidR="00A557B6" w:rsidRPr="00A557B6" w:rsidRDefault="00A557B6" w:rsidP="00A557B6">
            <w:pPr>
              <w:spacing w:after="0" w:line="240" w:lineRule="auto"/>
              <w:rPr>
                <w:rFonts w:eastAsia="Times New Roman" w:cs="Times New Roman"/>
                <w:bCs/>
                <w:sz w:val="24"/>
                <w:szCs w:val="24"/>
                <w:lang w:eastAsia="ru-RU"/>
              </w:rPr>
            </w:pPr>
            <w:r w:rsidRPr="00A557B6">
              <w:rPr>
                <w:rFonts w:eastAsia="Times New Roman" w:cs="Times New Roman"/>
                <w:bCs/>
                <w:sz w:val="24"/>
                <w:szCs w:val="24"/>
                <w:lang w:eastAsia="ru-RU"/>
              </w:rPr>
              <w:t xml:space="preserve">Показатели </w:t>
            </w:r>
          </w:p>
        </w:tc>
        <w:tc>
          <w:tcPr>
            <w:tcW w:w="946" w:type="dxa"/>
            <w:shd w:val="clear" w:color="auto" w:fill="auto"/>
            <w:vAlign w:val="center"/>
            <w:hideMark/>
          </w:tcPr>
          <w:p w:rsidR="00A557B6" w:rsidRPr="00A557B6" w:rsidRDefault="00A557B6" w:rsidP="00A557B6">
            <w:pPr>
              <w:spacing w:after="0" w:line="240" w:lineRule="auto"/>
              <w:jc w:val="center"/>
              <w:rPr>
                <w:rFonts w:eastAsia="Times New Roman" w:cs="Times New Roman"/>
                <w:bCs/>
                <w:sz w:val="24"/>
                <w:szCs w:val="24"/>
                <w:lang w:eastAsia="ru-RU"/>
              </w:rPr>
            </w:pPr>
            <w:r w:rsidRPr="00A557B6">
              <w:rPr>
                <w:rFonts w:eastAsia="Times New Roman" w:cs="Times New Roman"/>
                <w:bCs/>
                <w:sz w:val="24"/>
                <w:szCs w:val="24"/>
                <w:lang w:eastAsia="ru-RU"/>
              </w:rPr>
              <w:t>Ед.  изм.</w:t>
            </w:r>
          </w:p>
        </w:tc>
        <w:tc>
          <w:tcPr>
            <w:tcW w:w="1702" w:type="dxa"/>
            <w:shd w:val="clear" w:color="auto" w:fill="auto"/>
            <w:vAlign w:val="center"/>
            <w:hideMark/>
          </w:tcPr>
          <w:p w:rsidR="00A557B6" w:rsidRPr="00A557B6" w:rsidRDefault="00A557B6" w:rsidP="00A557B6">
            <w:pPr>
              <w:spacing w:after="0" w:line="240" w:lineRule="auto"/>
              <w:jc w:val="center"/>
              <w:rPr>
                <w:rFonts w:eastAsia="Times New Roman" w:cs="Times New Roman"/>
                <w:bCs/>
                <w:sz w:val="24"/>
                <w:szCs w:val="24"/>
                <w:lang w:eastAsia="ru-RU"/>
              </w:rPr>
            </w:pPr>
            <w:r w:rsidRPr="00A557B6">
              <w:rPr>
                <w:rFonts w:eastAsia="Times New Roman" w:cs="Times New Roman"/>
                <w:bCs/>
                <w:sz w:val="24"/>
                <w:szCs w:val="24"/>
                <w:lang w:eastAsia="ru-RU"/>
              </w:rPr>
              <w:t>2022 год</w:t>
            </w:r>
          </w:p>
        </w:tc>
        <w:tc>
          <w:tcPr>
            <w:tcW w:w="1698" w:type="dxa"/>
            <w:shd w:val="clear" w:color="auto" w:fill="auto"/>
            <w:vAlign w:val="center"/>
            <w:hideMark/>
          </w:tcPr>
          <w:p w:rsidR="00A557B6" w:rsidRPr="00A557B6" w:rsidRDefault="00A557B6" w:rsidP="00A557B6">
            <w:pPr>
              <w:spacing w:after="0" w:line="240" w:lineRule="auto"/>
              <w:jc w:val="center"/>
              <w:rPr>
                <w:rFonts w:eastAsia="Times New Roman" w:cs="Times New Roman"/>
                <w:bCs/>
                <w:sz w:val="24"/>
                <w:szCs w:val="24"/>
                <w:lang w:eastAsia="ru-RU"/>
              </w:rPr>
            </w:pPr>
            <w:r w:rsidRPr="00A557B6">
              <w:rPr>
                <w:rFonts w:eastAsia="Times New Roman" w:cs="Times New Roman"/>
                <w:bCs/>
                <w:sz w:val="24"/>
                <w:szCs w:val="24"/>
                <w:lang w:eastAsia="ru-RU"/>
              </w:rPr>
              <w:t xml:space="preserve">2023-2026 </w:t>
            </w:r>
            <w:proofErr w:type="spellStart"/>
            <w:r w:rsidRPr="00A557B6">
              <w:rPr>
                <w:rFonts w:eastAsia="Times New Roman" w:cs="Times New Roman"/>
                <w:bCs/>
                <w:sz w:val="24"/>
                <w:szCs w:val="24"/>
                <w:lang w:eastAsia="ru-RU"/>
              </w:rPr>
              <w:t>г.г</w:t>
            </w:r>
            <w:proofErr w:type="spellEnd"/>
            <w:r w:rsidRPr="00A557B6">
              <w:rPr>
                <w:rFonts w:eastAsia="Times New Roman" w:cs="Times New Roman"/>
                <w:bCs/>
                <w:sz w:val="24"/>
                <w:szCs w:val="24"/>
                <w:lang w:eastAsia="ru-RU"/>
              </w:rPr>
              <w:t>.</w:t>
            </w:r>
          </w:p>
        </w:tc>
        <w:tc>
          <w:tcPr>
            <w:tcW w:w="1701" w:type="dxa"/>
            <w:shd w:val="clear" w:color="auto" w:fill="auto"/>
            <w:vAlign w:val="center"/>
            <w:hideMark/>
          </w:tcPr>
          <w:p w:rsidR="00A557B6" w:rsidRPr="00A557B6" w:rsidRDefault="00A557B6" w:rsidP="00A557B6">
            <w:pPr>
              <w:spacing w:after="0" w:line="240" w:lineRule="auto"/>
              <w:jc w:val="center"/>
              <w:rPr>
                <w:rFonts w:eastAsia="Times New Roman" w:cs="Times New Roman"/>
                <w:bCs/>
                <w:sz w:val="24"/>
                <w:szCs w:val="24"/>
                <w:lang w:eastAsia="ru-RU"/>
              </w:rPr>
            </w:pPr>
            <w:r w:rsidRPr="00A557B6">
              <w:rPr>
                <w:rFonts w:eastAsia="Times New Roman" w:cs="Times New Roman"/>
                <w:bCs/>
                <w:sz w:val="24"/>
                <w:szCs w:val="24"/>
                <w:lang w:eastAsia="ru-RU"/>
              </w:rPr>
              <w:t xml:space="preserve">2027-2034 </w:t>
            </w:r>
            <w:proofErr w:type="spellStart"/>
            <w:r w:rsidRPr="00A557B6">
              <w:rPr>
                <w:rFonts w:eastAsia="Times New Roman" w:cs="Times New Roman"/>
                <w:bCs/>
                <w:sz w:val="24"/>
                <w:szCs w:val="24"/>
                <w:lang w:eastAsia="ru-RU"/>
              </w:rPr>
              <w:t>г.г</w:t>
            </w:r>
            <w:proofErr w:type="spellEnd"/>
            <w:r w:rsidRPr="00A557B6">
              <w:rPr>
                <w:rFonts w:eastAsia="Times New Roman" w:cs="Times New Roman"/>
                <w:bCs/>
                <w:sz w:val="24"/>
                <w:szCs w:val="24"/>
                <w:lang w:eastAsia="ru-RU"/>
              </w:rPr>
              <w:t>.</w:t>
            </w:r>
          </w:p>
        </w:tc>
      </w:tr>
      <w:tr w:rsidR="00A557B6" w:rsidRPr="00A557B6" w:rsidTr="00A557B6">
        <w:trPr>
          <w:trHeight w:val="330"/>
        </w:trPr>
        <w:tc>
          <w:tcPr>
            <w:tcW w:w="3306" w:type="dxa"/>
            <w:shd w:val="clear" w:color="auto" w:fill="auto"/>
            <w:vAlign w:val="center"/>
            <w:hideMark/>
          </w:tcPr>
          <w:p w:rsidR="00A557B6" w:rsidRPr="00A557B6" w:rsidRDefault="00A557B6" w:rsidP="00A557B6">
            <w:pPr>
              <w:spacing w:after="0" w:line="240" w:lineRule="auto"/>
              <w:rPr>
                <w:rFonts w:eastAsia="Times New Roman" w:cs="Times New Roman"/>
                <w:sz w:val="24"/>
                <w:szCs w:val="24"/>
                <w:lang w:eastAsia="ru-RU"/>
              </w:rPr>
            </w:pPr>
            <w:r w:rsidRPr="00A557B6">
              <w:rPr>
                <w:rFonts w:eastAsia="Times New Roman" w:cs="Times New Roman"/>
                <w:sz w:val="24"/>
                <w:szCs w:val="24"/>
                <w:lang w:eastAsia="ru-RU"/>
              </w:rPr>
              <w:t>Произведено тепловой энергии (выработка)</w:t>
            </w:r>
          </w:p>
        </w:tc>
        <w:tc>
          <w:tcPr>
            <w:tcW w:w="946" w:type="dxa"/>
            <w:shd w:val="clear" w:color="auto" w:fill="auto"/>
            <w:vAlign w:val="center"/>
            <w:hideMark/>
          </w:tcPr>
          <w:p w:rsidR="00A557B6" w:rsidRPr="00A557B6" w:rsidRDefault="00A557B6" w:rsidP="00A557B6">
            <w:pPr>
              <w:spacing w:after="0" w:line="240" w:lineRule="auto"/>
              <w:jc w:val="center"/>
              <w:rPr>
                <w:rFonts w:eastAsia="Times New Roman" w:cs="Times New Roman"/>
                <w:sz w:val="24"/>
                <w:szCs w:val="24"/>
                <w:lang w:eastAsia="ru-RU"/>
              </w:rPr>
            </w:pPr>
            <w:r w:rsidRPr="00A557B6">
              <w:rPr>
                <w:rFonts w:eastAsia="Times New Roman" w:cs="Times New Roman"/>
                <w:sz w:val="24"/>
                <w:szCs w:val="24"/>
                <w:lang w:eastAsia="ru-RU"/>
              </w:rPr>
              <w:t>Гкал</w:t>
            </w:r>
          </w:p>
        </w:tc>
        <w:tc>
          <w:tcPr>
            <w:tcW w:w="1702" w:type="dxa"/>
            <w:shd w:val="clear" w:color="auto" w:fill="auto"/>
            <w:vAlign w:val="center"/>
            <w:hideMark/>
          </w:tcPr>
          <w:p w:rsidR="00A557B6" w:rsidRPr="00A557B6" w:rsidRDefault="00A557B6" w:rsidP="00A557B6">
            <w:pPr>
              <w:spacing w:after="0" w:line="240" w:lineRule="auto"/>
              <w:jc w:val="center"/>
              <w:rPr>
                <w:rFonts w:eastAsia="Times New Roman" w:cs="Times New Roman"/>
                <w:sz w:val="24"/>
                <w:szCs w:val="24"/>
                <w:lang w:eastAsia="ru-RU"/>
              </w:rPr>
            </w:pPr>
            <w:r w:rsidRPr="00A557B6">
              <w:rPr>
                <w:rFonts w:eastAsia="Times New Roman" w:cs="Times New Roman"/>
                <w:sz w:val="24"/>
                <w:szCs w:val="24"/>
                <w:lang w:eastAsia="ru-RU"/>
              </w:rPr>
              <w:t>1296,41</w:t>
            </w:r>
          </w:p>
        </w:tc>
        <w:tc>
          <w:tcPr>
            <w:tcW w:w="1698" w:type="dxa"/>
            <w:shd w:val="clear" w:color="auto" w:fill="auto"/>
            <w:vAlign w:val="center"/>
            <w:hideMark/>
          </w:tcPr>
          <w:p w:rsidR="00A557B6" w:rsidRPr="00A557B6" w:rsidRDefault="00A557B6" w:rsidP="00A557B6">
            <w:pPr>
              <w:spacing w:after="0" w:line="240" w:lineRule="auto"/>
              <w:jc w:val="center"/>
              <w:rPr>
                <w:rFonts w:eastAsia="Times New Roman" w:cs="Times New Roman"/>
                <w:sz w:val="24"/>
                <w:szCs w:val="24"/>
                <w:lang w:eastAsia="ru-RU"/>
              </w:rPr>
            </w:pPr>
            <w:r w:rsidRPr="00A557B6">
              <w:rPr>
                <w:rFonts w:eastAsia="Times New Roman" w:cs="Times New Roman"/>
                <w:sz w:val="24"/>
                <w:szCs w:val="24"/>
                <w:lang w:eastAsia="ru-RU"/>
              </w:rPr>
              <w:t>1296,41</w:t>
            </w:r>
          </w:p>
        </w:tc>
        <w:tc>
          <w:tcPr>
            <w:tcW w:w="1701" w:type="dxa"/>
            <w:shd w:val="clear" w:color="auto" w:fill="auto"/>
            <w:vAlign w:val="center"/>
            <w:hideMark/>
          </w:tcPr>
          <w:p w:rsidR="00A557B6" w:rsidRPr="00A557B6" w:rsidRDefault="00A557B6" w:rsidP="00A557B6">
            <w:pPr>
              <w:spacing w:after="0" w:line="240" w:lineRule="auto"/>
              <w:jc w:val="center"/>
              <w:rPr>
                <w:rFonts w:eastAsia="Times New Roman" w:cs="Times New Roman"/>
                <w:sz w:val="24"/>
                <w:szCs w:val="24"/>
                <w:lang w:eastAsia="ru-RU"/>
              </w:rPr>
            </w:pPr>
            <w:r w:rsidRPr="00A557B6">
              <w:rPr>
                <w:rFonts w:eastAsia="Times New Roman" w:cs="Times New Roman"/>
                <w:sz w:val="24"/>
                <w:szCs w:val="24"/>
                <w:lang w:eastAsia="ru-RU"/>
              </w:rPr>
              <w:t>1296,41</w:t>
            </w:r>
          </w:p>
        </w:tc>
      </w:tr>
      <w:tr w:rsidR="00A557B6" w:rsidRPr="00A557B6" w:rsidTr="00A557B6">
        <w:trPr>
          <w:trHeight w:val="330"/>
        </w:trPr>
        <w:tc>
          <w:tcPr>
            <w:tcW w:w="3306" w:type="dxa"/>
            <w:shd w:val="clear" w:color="auto" w:fill="auto"/>
            <w:vAlign w:val="center"/>
            <w:hideMark/>
          </w:tcPr>
          <w:p w:rsidR="00A557B6" w:rsidRPr="00A557B6" w:rsidRDefault="00A557B6" w:rsidP="00A557B6">
            <w:pPr>
              <w:spacing w:after="0" w:line="240" w:lineRule="auto"/>
              <w:rPr>
                <w:rFonts w:eastAsia="Times New Roman" w:cs="Times New Roman"/>
                <w:sz w:val="24"/>
                <w:szCs w:val="24"/>
                <w:lang w:eastAsia="ru-RU"/>
              </w:rPr>
            </w:pPr>
            <w:r w:rsidRPr="00A557B6">
              <w:rPr>
                <w:rFonts w:eastAsia="Times New Roman" w:cs="Times New Roman"/>
                <w:sz w:val="24"/>
                <w:szCs w:val="24"/>
                <w:lang w:eastAsia="ru-RU"/>
              </w:rPr>
              <w:t>Собственные нужды</w:t>
            </w:r>
          </w:p>
        </w:tc>
        <w:tc>
          <w:tcPr>
            <w:tcW w:w="946" w:type="dxa"/>
            <w:shd w:val="clear" w:color="auto" w:fill="auto"/>
            <w:vAlign w:val="center"/>
            <w:hideMark/>
          </w:tcPr>
          <w:p w:rsidR="00A557B6" w:rsidRPr="00A557B6" w:rsidRDefault="00A557B6" w:rsidP="00A557B6">
            <w:pPr>
              <w:spacing w:after="0" w:line="240" w:lineRule="auto"/>
              <w:jc w:val="center"/>
              <w:rPr>
                <w:rFonts w:eastAsia="Times New Roman" w:cs="Times New Roman"/>
                <w:sz w:val="24"/>
                <w:szCs w:val="24"/>
                <w:lang w:eastAsia="ru-RU"/>
              </w:rPr>
            </w:pPr>
            <w:r w:rsidRPr="00A557B6">
              <w:rPr>
                <w:rFonts w:eastAsia="Times New Roman" w:cs="Times New Roman"/>
                <w:sz w:val="24"/>
                <w:szCs w:val="24"/>
                <w:lang w:eastAsia="ru-RU"/>
              </w:rPr>
              <w:t>Гкал</w:t>
            </w:r>
          </w:p>
        </w:tc>
        <w:tc>
          <w:tcPr>
            <w:tcW w:w="1702" w:type="dxa"/>
            <w:shd w:val="clear" w:color="auto" w:fill="auto"/>
            <w:vAlign w:val="center"/>
            <w:hideMark/>
          </w:tcPr>
          <w:p w:rsidR="00A557B6" w:rsidRPr="00A557B6" w:rsidRDefault="00A557B6" w:rsidP="00A557B6">
            <w:pPr>
              <w:spacing w:after="0" w:line="240" w:lineRule="auto"/>
              <w:jc w:val="center"/>
              <w:rPr>
                <w:rFonts w:eastAsia="Times New Roman" w:cs="Times New Roman"/>
                <w:sz w:val="24"/>
                <w:szCs w:val="24"/>
                <w:lang w:eastAsia="ru-RU"/>
              </w:rPr>
            </w:pPr>
            <w:r w:rsidRPr="00A557B6">
              <w:rPr>
                <w:rFonts w:eastAsia="Times New Roman" w:cs="Times New Roman"/>
                <w:sz w:val="24"/>
                <w:szCs w:val="24"/>
                <w:lang w:eastAsia="ru-RU"/>
              </w:rPr>
              <w:t>18,92</w:t>
            </w:r>
          </w:p>
        </w:tc>
        <w:tc>
          <w:tcPr>
            <w:tcW w:w="1698" w:type="dxa"/>
            <w:shd w:val="clear" w:color="auto" w:fill="auto"/>
            <w:vAlign w:val="center"/>
            <w:hideMark/>
          </w:tcPr>
          <w:p w:rsidR="00A557B6" w:rsidRPr="00A557B6" w:rsidRDefault="00A557B6" w:rsidP="00A557B6">
            <w:pPr>
              <w:spacing w:after="0" w:line="240" w:lineRule="auto"/>
              <w:jc w:val="center"/>
              <w:rPr>
                <w:rFonts w:eastAsia="Times New Roman" w:cs="Times New Roman"/>
                <w:sz w:val="24"/>
                <w:szCs w:val="24"/>
                <w:lang w:eastAsia="ru-RU"/>
              </w:rPr>
            </w:pPr>
            <w:r w:rsidRPr="00A557B6">
              <w:rPr>
                <w:rFonts w:eastAsia="Times New Roman" w:cs="Times New Roman"/>
                <w:sz w:val="24"/>
                <w:szCs w:val="24"/>
                <w:lang w:eastAsia="ru-RU"/>
              </w:rPr>
              <w:t>18,92</w:t>
            </w:r>
          </w:p>
        </w:tc>
        <w:tc>
          <w:tcPr>
            <w:tcW w:w="1701" w:type="dxa"/>
            <w:shd w:val="clear" w:color="auto" w:fill="auto"/>
            <w:vAlign w:val="center"/>
            <w:hideMark/>
          </w:tcPr>
          <w:p w:rsidR="00A557B6" w:rsidRPr="00A557B6" w:rsidRDefault="00A557B6" w:rsidP="00A557B6">
            <w:pPr>
              <w:spacing w:after="0" w:line="240" w:lineRule="auto"/>
              <w:jc w:val="center"/>
              <w:rPr>
                <w:rFonts w:eastAsia="Times New Roman" w:cs="Times New Roman"/>
                <w:sz w:val="24"/>
                <w:szCs w:val="24"/>
                <w:lang w:eastAsia="ru-RU"/>
              </w:rPr>
            </w:pPr>
            <w:r w:rsidRPr="00A557B6">
              <w:rPr>
                <w:rFonts w:eastAsia="Times New Roman" w:cs="Times New Roman"/>
                <w:sz w:val="24"/>
                <w:szCs w:val="24"/>
                <w:lang w:eastAsia="ru-RU"/>
              </w:rPr>
              <w:t>18,92</w:t>
            </w:r>
          </w:p>
        </w:tc>
      </w:tr>
      <w:tr w:rsidR="00A557B6" w:rsidRPr="00A557B6" w:rsidTr="00A557B6">
        <w:trPr>
          <w:trHeight w:val="330"/>
        </w:trPr>
        <w:tc>
          <w:tcPr>
            <w:tcW w:w="3306" w:type="dxa"/>
            <w:shd w:val="clear" w:color="auto" w:fill="auto"/>
            <w:vAlign w:val="center"/>
            <w:hideMark/>
          </w:tcPr>
          <w:p w:rsidR="00A557B6" w:rsidRPr="00A557B6" w:rsidRDefault="00A557B6" w:rsidP="00A557B6">
            <w:pPr>
              <w:spacing w:after="0" w:line="240" w:lineRule="auto"/>
              <w:rPr>
                <w:rFonts w:eastAsia="Times New Roman" w:cs="Times New Roman"/>
                <w:sz w:val="24"/>
                <w:szCs w:val="24"/>
                <w:lang w:eastAsia="ru-RU"/>
              </w:rPr>
            </w:pPr>
            <w:r w:rsidRPr="00A557B6">
              <w:rPr>
                <w:rFonts w:eastAsia="Times New Roman" w:cs="Times New Roman"/>
                <w:sz w:val="24"/>
                <w:szCs w:val="24"/>
                <w:lang w:eastAsia="ru-RU"/>
              </w:rPr>
              <w:t>Отпуск с коллекторов</w:t>
            </w:r>
          </w:p>
        </w:tc>
        <w:tc>
          <w:tcPr>
            <w:tcW w:w="946" w:type="dxa"/>
            <w:shd w:val="clear" w:color="auto" w:fill="auto"/>
            <w:vAlign w:val="center"/>
            <w:hideMark/>
          </w:tcPr>
          <w:p w:rsidR="00A557B6" w:rsidRPr="00A557B6" w:rsidRDefault="00A557B6" w:rsidP="00A557B6">
            <w:pPr>
              <w:spacing w:after="0" w:line="240" w:lineRule="auto"/>
              <w:jc w:val="center"/>
              <w:rPr>
                <w:rFonts w:eastAsia="Times New Roman" w:cs="Times New Roman"/>
                <w:sz w:val="24"/>
                <w:szCs w:val="24"/>
                <w:lang w:eastAsia="ru-RU"/>
              </w:rPr>
            </w:pPr>
            <w:r w:rsidRPr="00A557B6">
              <w:rPr>
                <w:rFonts w:eastAsia="Times New Roman" w:cs="Times New Roman"/>
                <w:sz w:val="24"/>
                <w:szCs w:val="24"/>
                <w:lang w:eastAsia="ru-RU"/>
              </w:rPr>
              <w:t>Гкал</w:t>
            </w:r>
          </w:p>
        </w:tc>
        <w:tc>
          <w:tcPr>
            <w:tcW w:w="1702" w:type="dxa"/>
            <w:shd w:val="clear" w:color="auto" w:fill="auto"/>
            <w:vAlign w:val="center"/>
            <w:hideMark/>
          </w:tcPr>
          <w:p w:rsidR="00A557B6" w:rsidRPr="00A557B6" w:rsidRDefault="00A557B6" w:rsidP="00A557B6">
            <w:pPr>
              <w:spacing w:after="0" w:line="240" w:lineRule="auto"/>
              <w:jc w:val="center"/>
              <w:rPr>
                <w:rFonts w:eastAsia="Times New Roman" w:cs="Times New Roman"/>
                <w:sz w:val="24"/>
                <w:szCs w:val="24"/>
                <w:lang w:eastAsia="ru-RU"/>
              </w:rPr>
            </w:pPr>
            <w:r w:rsidRPr="00A557B6">
              <w:rPr>
                <w:rFonts w:eastAsia="Times New Roman" w:cs="Times New Roman"/>
                <w:sz w:val="24"/>
                <w:szCs w:val="24"/>
                <w:lang w:eastAsia="ru-RU"/>
              </w:rPr>
              <w:t>1277,49</w:t>
            </w:r>
          </w:p>
        </w:tc>
        <w:tc>
          <w:tcPr>
            <w:tcW w:w="1698" w:type="dxa"/>
            <w:shd w:val="clear" w:color="auto" w:fill="auto"/>
            <w:vAlign w:val="center"/>
            <w:hideMark/>
          </w:tcPr>
          <w:p w:rsidR="00A557B6" w:rsidRPr="00A557B6" w:rsidRDefault="00A557B6" w:rsidP="00A557B6">
            <w:pPr>
              <w:spacing w:after="0" w:line="240" w:lineRule="auto"/>
              <w:jc w:val="center"/>
              <w:rPr>
                <w:rFonts w:eastAsia="Times New Roman" w:cs="Times New Roman"/>
                <w:sz w:val="24"/>
                <w:szCs w:val="24"/>
                <w:lang w:eastAsia="ru-RU"/>
              </w:rPr>
            </w:pPr>
            <w:r w:rsidRPr="00A557B6">
              <w:rPr>
                <w:rFonts w:eastAsia="Times New Roman" w:cs="Times New Roman"/>
                <w:sz w:val="24"/>
                <w:szCs w:val="24"/>
                <w:lang w:eastAsia="ru-RU"/>
              </w:rPr>
              <w:t>1277,49</w:t>
            </w:r>
          </w:p>
        </w:tc>
        <w:tc>
          <w:tcPr>
            <w:tcW w:w="1701" w:type="dxa"/>
            <w:shd w:val="clear" w:color="auto" w:fill="auto"/>
            <w:vAlign w:val="center"/>
            <w:hideMark/>
          </w:tcPr>
          <w:p w:rsidR="00A557B6" w:rsidRPr="00A557B6" w:rsidRDefault="00A557B6" w:rsidP="00A557B6">
            <w:pPr>
              <w:spacing w:after="0" w:line="240" w:lineRule="auto"/>
              <w:jc w:val="center"/>
              <w:rPr>
                <w:rFonts w:eastAsia="Times New Roman" w:cs="Times New Roman"/>
                <w:sz w:val="24"/>
                <w:szCs w:val="24"/>
                <w:lang w:eastAsia="ru-RU"/>
              </w:rPr>
            </w:pPr>
            <w:r w:rsidRPr="00A557B6">
              <w:rPr>
                <w:rFonts w:eastAsia="Times New Roman" w:cs="Times New Roman"/>
                <w:sz w:val="24"/>
                <w:szCs w:val="24"/>
                <w:lang w:eastAsia="ru-RU"/>
              </w:rPr>
              <w:t>1277,49</w:t>
            </w:r>
          </w:p>
        </w:tc>
      </w:tr>
      <w:tr w:rsidR="00A557B6" w:rsidRPr="00A557B6" w:rsidTr="00A557B6">
        <w:trPr>
          <w:trHeight w:val="330"/>
        </w:trPr>
        <w:tc>
          <w:tcPr>
            <w:tcW w:w="3306" w:type="dxa"/>
            <w:shd w:val="clear" w:color="auto" w:fill="auto"/>
            <w:vAlign w:val="center"/>
            <w:hideMark/>
          </w:tcPr>
          <w:p w:rsidR="00A557B6" w:rsidRPr="00A557B6" w:rsidRDefault="00A557B6" w:rsidP="00A557B6">
            <w:pPr>
              <w:spacing w:after="0" w:line="240" w:lineRule="auto"/>
              <w:rPr>
                <w:rFonts w:eastAsia="Times New Roman" w:cs="Times New Roman"/>
                <w:sz w:val="24"/>
                <w:szCs w:val="24"/>
                <w:lang w:eastAsia="ru-RU"/>
              </w:rPr>
            </w:pPr>
            <w:r w:rsidRPr="00A557B6">
              <w:rPr>
                <w:rFonts w:eastAsia="Times New Roman" w:cs="Times New Roman"/>
                <w:sz w:val="24"/>
                <w:szCs w:val="24"/>
                <w:lang w:eastAsia="ru-RU"/>
              </w:rPr>
              <w:t>Отпуск тепловой энергии потребителям (полезный отпуск)</w:t>
            </w:r>
          </w:p>
        </w:tc>
        <w:tc>
          <w:tcPr>
            <w:tcW w:w="946" w:type="dxa"/>
            <w:shd w:val="clear" w:color="auto" w:fill="auto"/>
            <w:vAlign w:val="center"/>
            <w:hideMark/>
          </w:tcPr>
          <w:p w:rsidR="00A557B6" w:rsidRPr="00A557B6" w:rsidRDefault="00A557B6" w:rsidP="00A557B6">
            <w:pPr>
              <w:spacing w:after="0" w:line="240" w:lineRule="auto"/>
              <w:jc w:val="center"/>
              <w:rPr>
                <w:rFonts w:eastAsia="Times New Roman" w:cs="Times New Roman"/>
                <w:sz w:val="24"/>
                <w:szCs w:val="24"/>
                <w:lang w:eastAsia="ru-RU"/>
              </w:rPr>
            </w:pPr>
            <w:r w:rsidRPr="00A557B6">
              <w:rPr>
                <w:rFonts w:eastAsia="Times New Roman" w:cs="Times New Roman"/>
                <w:sz w:val="24"/>
                <w:szCs w:val="24"/>
                <w:lang w:eastAsia="ru-RU"/>
              </w:rPr>
              <w:t>Гкал</w:t>
            </w:r>
          </w:p>
        </w:tc>
        <w:tc>
          <w:tcPr>
            <w:tcW w:w="1702" w:type="dxa"/>
            <w:shd w:val="clear" w:color="auto" w:fill="auto"/>
            <w:vAlign w:val="center"/>
            <w:hideMark/>
          </w:tcPr>
          <w:p w:rsidR="00A557B6" w:rsidRPr="00A557B6" w:rsidRDefault="00A557B6" w:rsidP="00A557B6">
            <w:pPr>
              <w:spacing w:after="0" w:line="240" w:lineRule="auto"/>
              <w:jc w:val="center"/>
              <w:rPr>
                <w:rFonts w:eastAsia="Times New Roman" w:cs="Times New Roman"/>
                <w:sz w:val="24"/>
                <w:szCs w:val="24"/>
                <w:lang w:eastAsia="ru-RU"/>
              </w:rPr>
            </w:pPr>
            <w:r w:rsidRPr="00A557B6">
              <w:rPr>
                <w:rFonts w:eastAsia="Times New Roman" w:cs="Times New Roman"/>
                <w:sz w:val="24"/>
                <w:szCs w:val="24"/>
                <w:lang w:eastAsia="ru-RU"/>
              </w:rPr>
              <w:t>1120,53</w:t>
            </w:r>
          </w:p>
        </w:tc>
        <w:tc>
          <w:tcPr>
            <w:tcW w:w="1698" w:type="dxa"/>
            <w:shd w:val="clear" w:color="auto" w:fill="auto"/>
            <w:vAlign w:val="center"/>
            <w:hideMark/>
          </w:tcPr>
          <w:p w:rsidR="00A557B6" w:rsidRPr="00A557B6" w:rsidRDefault="00A557B6" w:rsidP="00A557B6">
            <w:pPr>
              <w:spacing w:after="0" w:line="240" w:lineRule="auto"/>
              <w:jc w:val="center"/>
              <w:rPr>
                <w:rFonts w:eastAsia="Times New Roman" w:cs="Times New Roman"/>
                <w:sz w:val="24"/>
                <w:szCs w:val="24"/>
                <w:lang w:eastAsia="ru-RU"/>
              </w:rPr>
            </w:pPr>
            <w:r w:rsidRPr="00A557B6">
              <w:rPr>
                <w:rFonts w:eastAsia="Times New Roman" w:cs="Times New Roman"/>
                <w:sz w:val="24"/>
                <w:szCs w:val="24"/>
                <w:lang w:eastAsia="ru-RU"/>
              </w:rPr>
              <w:t>1120,53</w:t>
            </w:r>
          </w:p>
        </w:tc>
        <w:tc>
          <w:tcPr>
            <w:tcW w:w="1701" w:type="dxa"/>
            <w:shd w:val="clear" w:color="auto" w:fill="auto"/>
            <w:vAlign w:val="center"/>
            <w:hideMark/>
          </w:tcPr>
          <w:p w:rsidR="00A557B6" w:rsidRPr="00A557B6" w:rsidRDefault="00A557B6" w:rsidP="00A557B6">
            <w:pPr>
              <w:spacing w:after="0" w:line="240" w:lineRule="auto"/>
              <w:jc w:val="center"/>
              <w:rPr>
                <w:rFonts w:eastAsia="Times New Roman" w:cs="Times New Roman"/>
                <w:sz w:val="24"/>
                <w:szCs w:val="24"/>
                <w:lang w:eastAsia="ru-RU"/>
              </w:rPr>
            </w:pPr>
            <w:r w:rsidRPr="00A557B6">
              <w:rPr>
                <w:rFonts w:eastAsia="Times New Roman" w:cs="Times New Roman"/>
                <w:sz w:val="24"/>
                <w:szCs w:val="24"/>
                <w:lang w:eastAsia="ru-RU"/>
              </w:rPr>
              <w:t>1120,53</w:t>
            </w:r>
          </w:p>
        </w:tc>
      </w:tr>
      <w:tr w:rsidR="00A557B6" w:rsidRPr="00A557B6" w:rsidTr="00A557B6">
        <w:trPr>
          <w:trHeight w:val="330"/>
        </w:trPr>
        <w:tc>
          <w:tcPr>
            <w:tcW w:w="3306" w:type="dxa"/>
            <w:shd w:val="clear" w:color="auto" w:fill="auto"/>
            <w:vAlign w:val="center"/>
            <w:hideMark/>
          </w:tcPr>
          <w:p w:rsidR="00A557B6" w:rsidRPr="00A557B6" w:rsidRDefault="00A557B6" w:rsidP="00A557B6">
            <w:pPr>
              <w:spacing w:after="0" w:line="240" w:lineRule="auto"/>
              <w:rPr>
                <w:rFonts w:eastAsia="Times New Roman" w:cs="Times New Roman"/>
                <w:sz w:val="24"/>
                <w:szCs w:val="24"/>
                <w:lang w:eastAsia="ru-RU"/>
              </w:rPr>
            </w:pPr>
            <w:r w:rsidRPr="00A557B6">
              <w:rPr>
                <w:rFonts w:eastAsia="Times New Roman" w:cs="Times New Roman"/>
                <w:sz w:val="24"/>
                <w:szCs w:val="24"/>
                <w:lang w:eastAsia="ru-RU"/>
              </w:rPr>
              <w:t>отопление</w:t>
            </w:r>
          </w:p>
        </w:tc>
        <w:tc>
          <w:tcPr>
            <w:tcW w:w="946" w:type="dxa"/>
            <w:shd w:val="clear" w:color="auto" w:fill="auto"/>
            <w:vAlign w:val="center"/>
            <w:hideMark/>
          </w:tcPr>
          <w:p w:rsidR="00A557B6" w:rsidRPr="00A557B6" w:rsidRDefault="00A557B6" w:rsidP="00A557B6">
            <w:pPr>
              <w:spacing w:after="0" w:line="240" w:lineRule="auto"/>
              <w:jc w:val="center"/>
              <w:rPr>
                <w:rFonts w:eastAsia="Times New Roman" w:cs="Times New Roman"/>
                <w:sz w:val="24"/>
                <w:szCs w:val="24"/>
                <w:lang w:eastAsia="ru-RU"/>
              </w:rPr>
            </w:pPr>
            <w:r w:rsidRPr="00A557B6">
              <w:rPr>
                <w:rFonts w:eastAsia="Times New Roman" w:cs="Times New Roman"/>
                <w:sz w:val="24"/>
                <w:szCs w:val="24"/>
                <w:lang w:eastAsia="ru-RU"/>
              </w:rPr>
              <w:t>Гкал</w:t>
            </w:r>
          </w:p>
        </w:tc>
        <w:tc>
          <w:tcPr>
            <w:tcW w:w="1702" w:type="dxa"/>
            <w:shd w:val="clear" w:color="auto" w:fill="auto"/>
            <w:vAlign w:val="center"/>
            <w:hideMark/>
          </w:tcPr>
          <w:p w:rsidR="00A557B6" w:rsidRPr="00A557B6" w:rsidRDefault="00A557B6" w:rsidP="00A557B6">
            <w:pPr>
              <w:spacing w:after="0" w:line="240" w:lineRule="auto"/>
              <w:jc w:val="center"/>
              <w:rPr>
                <w:rFonts w:eastAsia="Times New Roman" w:cs="Times New Roman"/>
                <w:sz w:val="24"/>
                <w:szCs w:val="24"/>
                <w:lang w:eastAsia="ru-RU"/>
              </w:rPr>
            </w:pPr>
            <w:r w:rsidRPr="00A557B6">
              <w:rPr>
                <w:rFonts w:eastAsia="Times New Roman" w:cs="Times New Roman"/>
                <w:sz w:val="24"/>
                <w:szCs w:val="24"/>
                <w:lang w:eastAsia="ru-RU"/>
              </w:rPr>
              <w:t>1120,53</w:t>
            </w:r>
          </w:p>
        </w:tc>
        <w:tc>
          <w:tcPr>
            <w:tcW w:w="1698" w:type="dxa"/>
            <w:shd w:val="clear" w:color="auto" w:fill="auto"/>
            <w:vAlign w:val="center"/>
            <w:hideMark/>
          </w:tcPr>
          <w:p w:rsidR="00A557B6" w:rsidRPr="00A557B6" w:rsidRDefault="00A557B6" w:rsidP="00A557B6">
            <w:pPr>
              <w:spacing w:after="0" w:line="240" w:lineRule="auto"/>
              <w:jc w:val="center"/>
              <w:rPr>
                <w:rFonts w:eastAsia="Times New Roman" w:cs="Times New Roman"/>
                <w:sz w:val="24"/>
                <w:szCs w:val="24"/>
                <w:lang w:eastAsia="ru-RU"/>
              </w:rPr>
            </w:pPr>
            <w:r w:rsidRPr="00A557B6">
              <w:rPr>
                <w:rFonts w:eastAsia="Times New Roman" w:cs="Times New Roman"/>
                <w:sz w:val="24"/>
                <w:szCs w:val="24"/>
                <w:lang w:eastAsia="ru-RU"/>
              </w:rPr>
              <w:t>1120,53</w:t>
            </w:r>
          </w:p>
        </w:tc>
        <w:tc>
          <w:tcPr>
            <w:tcW w:w="1701" w:type="dxa"/>
            <w:shd w:val="clear" w:color="auto" w:fill="auto"/>
            <w:vAlign w:val="center"/>
            <w:hideMark/>
          </w:tcPr>
          <w:p w:rsidR="00A557B6" w:rsidRPr="00A557B6" w:rsidRDefault="00A557B6" w:rsidP="00A557B6">
            <w:pPr>
              <w:spacing w:after="0" w:line="240" w:lineRule="auto"/>
              <w:jc w:val="center"/>
              <w:rPr>
                <w:rFonts w:eastAsia="Times New Roman" w:cs="Times New Roman"/>
                <w:sz w:val="24"/>
                <w:szCs w:val="24"/>
                <w:lang w:eastAsia="ru-RU"/>
              </w:rPr>
            </w:pPr>
            <w:r w:rsidRPr="00A557B6">
              <w:rPr>
                <w:rFonts w:eastAsia="Times New Roman" w:cs="Times New Roman"/>
                <w:sz w:val="24"/>
                <w:szCs w:val="24"/>
                <w:lang w:eastAsia="ru-RU"/>
              </w:rPr>
              <w:t>1120,53</w:t>
            </w:r>
          </w:p>
        </w:tc>
      </w:tr>
      <w:tr w:rsidR="00A557B6" w:rsidRPr="00A557B6" w:rsidTr="00A557B6">
        <w:trPr>
          <w:trHeight w:val="330"/>
        </w:trPr>
        <w:tc>
          <w:tcPr>
            <w:tcW w:w="3306" w:type="dxa"/>
            <w:shd w:val="clear" w:color="auto" w:fill="auto"/>
            <w:vAlign w:val="center"/>
            <w:hideMark/>
          </w:tcPr>
          <w:p w:rsidR="00A557B6" w:rsidRPr="00A557B6" w:rsidRDefault="00A557B6" w:rsidP="00A557B6">
            <w:pPr>
              <w:spacing w:after="0" w:line="240" w:lineRule="auto"/>
              <w:rPr>
                <w:rFonts w:eastAsia="Times New Roman" w:cs="Times New Roman"/>
                <w:sz w:val="24"/>
                <w:szCs w:val="24"/>
                <w:lang w:eastAsia="ru-RU"/>
              </w:rPr>
            </w:pPr>
            <w:r w:rsidRPr="00A557B6">
              <w:rPr>
                <w:rFonts w:eastAsia="Times New Roman" w:cs="Times New Roman"/>
                <w:sz w:val="24"/>
                <w:szCs w:val="24"/>
                <w:lang w:eastAsia="ru-RU"/>
              </w:rPr>
              <w:t>ГВС</w:t>
            </w:r>
          </w:p>
        </w:tc>
        <w:tc>
          <w:tcPr>
            <w:tcW w:w="946" w:type="dxa"/>
            <w:shd w:val="clear" w:color="auto" w:fill="auto"/>
            <w:vAlign w:val="center"/>
            <w:hideMark/>
          </w:tcPr>
          <w:p w:rsidR="00A557B6" w:rsidRPr="00A557B6" w:rsidRDefault="00A557B6" w:rsidP="00A557B6">
            <w:pPr>
              <w:spacing w:after="0" w:line="240" w:lineRule="auto"/>
              <w:jc w:val="center"/>
              <w:rPr>
                <w:rFonts w:eastAsia="Times New Roman" w:cs="Times New Roman"/>
                <w:sz w:val="24"/>
                <w:szCs w:val="24"/>
                <w:lang w:eastAsia="ru-RU"/>
              </w:rPr>
            </w:pPr>
            <w:r w:rsidRPr="00A557B6">
              <w:rPr>
                <w:rFonts w:eastAsia="Times New Roman" w:cs="Times New Roman"/>
                <w:sz w:val="24"/>
                <w:szCs w:val="24"/>
                <w:lang w:eastAsia="ru-RU"/>
              </w:rPr>
              <w:t>м</w:t>
            </w:r>
            <w:r w:rsidRPr="00A557B6">
              <w:rPr>
                <w:rFonts w:eastAsia="Times New Roman" w:cs="Times New Roman"/>
                <w:sz w:val="24"/>
                <w:szCs w:val="24"/>
                <w:vertAlign w:val="superscript"/>
                <w:lang w:eastAsia="ru-RU"/>
              </w:rPr>
              <w:t>3</w:t>
            </w:r>
          </w:p>
        </w:tc>
        <w:tc>
          <w:tcPr>
            <w:tcW w:w="1702" w:type="dxa"/>
            <w:shd w:val="clear" w:color="auto" w:fill="auto"/>
            <w:vAlign w:val="center"/>
            <w:hideMark/>
          </w:tcPr>
          <w:p w:rsidR="00A557B6" w:rsidRPr="00A557B6" w:rsidRDefault="00A557B6" w:rsidP="00A557B6">
            <w:pPr>
              <w:spacing w:after="0" w:line="240" w:lineRule="auto"/>
              <w:jc w:val="center"/>
              <w:rPr>
                <w:rFonts w:eastAsia="Times New Roman" w:cs="Times New Roman"/>
                <w:sz w:val="24"/>
                <w:szCs w:val="24"/>
                <w:lang w:eastAsia="ru-RU"/>
              </w:rPr>
            </w:pPr>
            <w:r w:rsidRPr="00A557B6">
              <w:rPr>
                <w:rFonts w:eastAsia="Times New Roman" w:cs="Times New Roman"/>
                <w:sz w:val="24"/>
                <w:szCs w:val="24"/>
                <w:lang w:eastAsia="ru-RU"/>
              </w:rPr>
              <w:t> </w:t>
            </w:r>
          </w:p>
        </w:tc>
        <w:tc>
          <w:tcPr>
            <w:tcW w:w="1698" w:type="dxa"/>
            <w:shd w:val="clear" w:color="auto" w:fill="auto"/>
            <w:vAlign w:val="center"/>
            <w:hideMark/>
          </w:tcPr>
          <w:p w:rsidR="00A557B6" w:rsidRPr="00A557B6" w:rsidRDefault="00A557B6" w:rsidP="00A557B6">
            <w:pPr>
              <w:spacing w:after="0" w:line="240" w:lineRule="auto"/>
              <w:jc w:val="center"/>
              <w:rPr>
                <w:rFonts w:eastAsia="Times New Roman" w:cs="Times New Roman"/>
                <w:sz w:val="24"/>
                <w:szCs w:val="24"/>
                <w:lang w:eastAsia="ru-RU"/>
              </w:rPr>
            </w:pPr>
            <w:r w:rsidRPr="00A557B6">
              <w:rPr>
                <w:rFonts w:eastAsia="Times New Roman" w:cs="Times New Roman"/>
                <w:sz w:val="24"/>
                <w:szCs w:val="24"/>
                <w:lang w:eastAsia="ru-RU"/>
              </w:rPr>
              <w:t> </w:t>
            </w:r>
          </w:p>
        </w:tc>
        <w:tc>
          <w:tcPr>
            <w:tcW w:w="1701" w:type="dxa"/>
            <w:shd w:val="clear" w:color="auto" w:fill="auto"/>
            <w:vAlign w:val="center"/>
            <w:hideMark/>
          </w:tcPr>
          <w:p w:rsidR="00A557B6" w:rsidRPr="00A557B6" w:rsidRDefault="00A557B6" w:rsidP="00A557B6">
            <w:pPr>
              <w:spacing w:after="0" w:line="240" w:lineRule="auto"/>
              <w:jc w:val="center"/>
              <w:rPr>
                <w:rFonts w:eastAsia="Times New Roman" w:cs="Times New Roman"/>
                <w:sz w:val="24"/>
                <w:szCs w:val="24"/>
                <w:lang w:eastAsia="ru-RU"/>
              </w:rPr>
            </w:pPr>
            <w:r w:rsidRPr="00A557B6">
              <w:rPr>
                <w:rFonts w:eastAsia="Times New Roman" w:cs="Times New Roman"/>
                <w:sz w:val="24"/>
                <w:szCs w:val="24"/>
                <w:lang w:eastAsia="ru-RU"/>
              </w:rPr>
              <w:t> </w:t>
            </w:r>
          </w:p>
        </w:tc>
      </w:tr>
      <w:tr w:rsidR="00A557B6" w:rsidRPr="00A557B6" w:rsidTr="00A557B6">
        <w:trPr>
          <w:trHeight w:val="330"/>
        </w:trPr>
        <w:tc>
          <w:tcPr>
            <w:tcW w:w="3306" w:type="dxa"/>
            <w:shd w:val="clear" w:color="auto" w:fill="auto"/>
            <w:vAlign w:val="center"/>
            <w:hideMark/>
          </w:tcPr>
          <w:p w:rsidR="00A557B6" w:rsidRPr="00A557B6" w:rsidRDefault="00A557B6" w:rsidP="00A557B6">
            <w:pPr>
              <w:spacing w:after="0" w:line="240" w:lineRule="auto"/>
              <w:rPr>
                <w:rFonts w:eastAsia="Times New Roman" w:cs="Times New Roman"/>
                <w:sz w:val="24"/>
                <w:szCs w:val="24"/>
                <w:lang w:eastAsia="ru-RU"/>
              </w:rPr>
            </w:pPr>
            <w:r w:rsidRPr="00A557B6">
              <w:rPr>
                <w:rFonts w:eastAsia="Calibri" w:cs="Times New Roman"/>
                <w:sz w:val="24"/>
                <w:szCs w:val="24"/>
                <w:lang w:eastAsia="ru-RU"/>
              </w:rPr>
              <w:t>Общие потери</w:t>
            </w:r>
          </w:p>
        </w:tc>
        <w:tc>
          <w:tcPr>
            <w:tcW w:w="946" w:type="dxa"/>
            <w:shd w:val="clear" w:color="auto" w:fill="auto"/>
            <w:vAlign w:val="center"/>
            <w:hideMark/>
          </w:tcPr>
          <w:p w:rsidR="00A557B6" w:rsidRPr="00A557B6" w:rsidRDefault="00A557B6" w:rsidP="00A557B6">
            <w:pPr>
              <w:spacing w:after="0" w:line="240" w:lineRule="auto"/>
              <w:jc w:val="center"/>
              <w:rPr>
                <w:rFonts w:eastAsia="Times New Roman" w:cs="Times New Roman"/>
                <w:sz w:val="24"/>
                <w:szCs w:val="24"/>
                <w:lang w:eastAsia="ru-RU"/>
              </w:rPr>
            </w:pPr>
            <w:r w:rsidRPr="00A557B6">
              <w:rPr>
                <w:rFonts w:eastAsia="Times New Roman" w:cs="Times New Roman"/>
                <w:sz w:val="24"/>
                <w:szCs w:val="24"/>
                <w:lang w:eastAsia="ru-RU"/>
              </w:rPr>
              <w:t>Гкал</w:t>
            </w:r>
          </w:p>
        </w:tc>
        <w:tc>
          <w:tcPr>
            <w:tcW w:w="1702" w:type="dxa"/>
            <w:shd w:val="clear" w:color="auto" w:fill="auto"/>
            <w:vAlign w:val="center"/>
            <w:hideMark/>
          </w:tcPr>
          <w:p w:rsidR="00A557B6" w:rsidRPr="00A557B6" w:rsidRDefault="00A557B6" w:rsidP="00A557B6">
            <w:pPr>
              <w:spacing w:after="0" w:line="240" w:lineRule="auto"/>
              <w:jc w:val="center"/>
              <w:rPr>
                <w:rFonts w:eastAsia="Times New Roman" w:cs="Times New Roman"/>
                <w:sz w:val="24"/>
                <w:szCs w:val="24"/>
                <w:lang w:eastAsia="ru-RU"/>
              </w:rPr>
            </w:pPr>
            <w:r w:rsidRPr="00A557B6">
              <w:rPr>
                <w:rFonts w:eastAsia="Times New Roman" w:cs="Times New Roman"/>
                <w:sz w:val="24"/>
                <w:szCs w:val="24"/>
                <w:lang w:eastAsia="ru-RU"/>
              </w:rPr>
              <w:t> </w:t>
            </w:r>
          </w:p>
        </w:tc>
        <w:tc>
          <w:tcPr>
            <w:tcW w:w="1698" w:type="dxa"/>
            <w:shd w:val="clear" w:color="auto" w:fill="auto"/>
            <w:vAlign w:val="center"/>
            <w:hideMark/>
          </w:tcPr>
          <w:p w:rsidR="00A557B6" w:rsidRPr="00A557B6" w:rsidRDefault="00A557B6" w:rsidP="00A557B6">
            <w:pPr>
              <w:spacing w:after="0" w:line="240" w:lineRule="auto"/>
              <w:jc w:val="center"/>
              <w:rPr>
                <w:rFonts w:eastAsia="Times New Roman" w:cs="Times New Roman"/>
                <w:sz w:val="24"/>
                <w:szCs w:val="24"/>
                <w:lang w:eastAsia="ru-RU"/>
              </w:rPr>
            </w:pPr>
            <w:r w:rsidRPr="00A557B6">
              <w:rPr>
                <w:rFonts w:eastAsia="Times New Roman" w:cs="Times New Roman"/>
                <w:sz w:val="24"/>
                <w:szCs w:val="24"/>
                <w:lang w:eastAsia="ru-RU"/>
              </w:rPr>
              <w:t> </w:t>
            </w:r>
          </w:p>
        </w:tc>
        <w:tc>
          <w:tcPr>
            <w:tcW w:w="1701" w:type="dxa"/>
            <w:shd w:val="clear" w:color="auto" w:fill="auto"/>
            <w:vAlign w:val="center"/>
            <w:hideMark/>
          </w:tcPr>
          <w:p w:rsidR="00A557B6" w:rsidRPr="00A557B6" w:rsidRDefault="00A557B6" w:rsidP="00A557B6">
            <w:pPr>
              <w:spacing w:after="0" w:line="240" w:lineRule="auto"/>
              <w:jc w:val="center"/>
              <w:rPr>
                <w:rFonts w:eastAsia="Times New Roman" w:cs="Times New Roman"/>
                <w:sz w:val="24"/>
                <w:szCs w:val="24"/>
                <w:lang w:eastAsia="ru-RU"/>
              </w:rPr>
            </w:pPr>
            <w:r w:rsidRPr="00A557B6">
              <w:rPr>
                <w:rFonts w:eastAsia="Times New Roman" w:cs="Times New Roman"/>
                <w:sz w:val="24"/>
                <w:szCs w:val="24"/>
                <w:lang w:eastAsia="ru-RU"/>
              </w:rPr>
              <w:t> </w:t>
            </w:r>
          </w:p>
        </w:tc>
      </w:tr>
      <w:tr w:rsidR="00A557B6" w:rsidRPr="00A557B6" w:rsidTr="00A557B6">
        <w:trPr>
          <w:trHeight w:val="330"/>
        </w:trPr>
        <w:tc>
          <w:tcPr>
            <w:tcW w:w="3306" w:type="dxa"/>
            <w:shd w:val="clear" w:color="auto" w:fill="auto"/>
            <w:vAlign w:val="center"/>
            <w:hideMark/>
          </w:tcPr>
          <w:p w:rsidR="00A557B6" w:rsidRPr="00A557B6" w:rsidRDefault="00A557B6" w:rsidP="00A557B6">
            <w:pPr>
              <w:spacing w:after="0" w:line="240" w:lineRule="auto"/>
              <w:rPr>
                <w:rFonts w:eastAsia="Times New Roman" w:cs="Times New Roman"/>
                <w:sz w:val="24"/>
                <w:szCs w:val="24"/>
                <w:lang w:eastAsia="ru-RU"/>
              </w:rPr>
            </w:pPr>
            <w:r w:rsidRPr="00A557B6">
              <w:rPr>
                <w:rFonts w:eastAsia="Calibri" w:cs="Times New Roman"/>
                <w:sz w:val="24"/>
                <w:szCs w:val="24"/>
                <w:lang w:eastAsia="ru-RU"/>
              </w:rPr>
              <w:t>Нормативные потери</w:t>
            </w:r>
          </w:p>
        </w:tc>
        <w:tc>
          <w:tcPr>
            <w:tcW w:w="946" w:type="dxa"/>
            <w:shd w:val="clear" w:color="auto" w:fill="auto"/>
            <w:vAlign w:val="center"/>
            <w:hideMark/>
          </w:tcPr>
          <w:p w:rsidR="00A557B6" w:rsidRPr="00A557B6" w:rsidRDefault="00A557B6" w:rsidP="00A557B6">
            <w:pPr>
              <w:spacing w:after="0" w:line="240" w:lineRule="auto"/>
              <w:jc w:val="center"/>
              <w:rPr>
                <w:rFonts w:eastAsia="Times New Roman" w:cs="Times New Roman"/>
                <w:sz w:val="24"/>
                <w:szCs w:val="24"/>
                <w:lang w:eastAsia="ru-RU"/>
              </w:rPr>
            </w:pPr>
            <w:r w:rsidRPr="00A557B6">
              <w:rPr>
                <w:rFonts w:eastAsia="Times New Roman" w:cs="Times New Roman"/>
                <w:sz w:val="24"/>
                <w:szCs w:val="24"/>
                <w:lang w:eastAsia="ru-RU"/>
              </w:rPr>
              <w:t>Гкал</w:t>
            </w:r>
          </w:p>
        </w:tc>
        <w:tc>
          <w:tcPr>
            <w:tcW w:w="1702" w:type="dxa"/>
            <w:shd w:val="clear" w:color="auto" w:fill="auto"/>
            <w:vAlign w:val="center"/>
            <w:hideMark/>
          </w:tcPr>
          <w:p w:rsidR="00A557B6" w:rsidRPr="00A557B6" w:rsidRDefault="00A557B6" w:rsidP="00A557B6">
            <w:pPr>
              <w:spacing w:after="0" w:line="240" w:lineRule="auto"/>
              <w:jc w:val="center"/>
              <w:rPr>
                <w:rFonts w:eastAsia="Times New Roman" w:cs="Times New Roman"/>
                <w:sz w:val="24"/>
                <w:szCs w:val="24"/>
                <w:lang w:eastAsia="ru-RU"/>
              </w:rPr>
            </w:pPr>
            <w:r w:rsidRPr="00A557B6">
              <w:rPr>
                <w:rFonts w:eastAsia="Times New Roman" w:cs="Times New Roman"/>
                <w:sz w:val="24"/>
                <w:szCs w:val="24"/>
                <w:lang w:eastAsia="ru-RU"/>
              </w:rPr>
              <w:t>156,96</w:t>
            </w:r>
          </w:p>
        </w:tc>
        <w:tc>
          <w:tcPr>
            <w:tcW w:w="1698" w:type="dxa"/>
            <w:shd w:val="clear" w:color="auto" w:fill="auto"/>
            <w:vAlign w:val="center"/>
            <w:hideMark/>
          </w:tcPr>
          <w:p w:rsidR="00A557B6" w:rsidRPr="00A557B6" w:rsidRDefault="00A557B6" w:rsidP="00A557B6">
            <w:pPr>
              <w:spacing w:after="0" w:line="240" w:lineRule="auto"/>
              <w:jc w:val="center"/>
              <w:rPr>
                <w:rFonts w:eastAsia="Times New Roman" w:cs="Times New Roman"/>
                <w:sz w:val="24"/>
                <w:szCs w:val="24"/>
                <w:lang w:eastAsia="ru-RU"/>
              </w:rPr>
            </w:pPr>
            <w:r w:rsidRPr="00A557B6">
              <w:rPr>
                <w:rFonts w:eastAsia="Times New Roman" w:cs="Times New Roman"/>
                <w:sz w:val="24"/>
                <w:szCs w:val="24"/>
                <w:lang w:eastAsia="ru-RU"/>
              </w:rPr>
              <w:t>156,96</w:t>
            </w:r>
          </w:p>
        </w:tc>
        <w:tc>
          <w:tcPr>
            <w:tcW w:w="1701" w:type="dxa"/>
            <w:shd w:val="clear" w:color="auto" w:fill="auto"/>
            <w:vAlign w:val="center"/>
            <w:hideMark/>
          </w:tcPr>
          <w:p w:rsidR="00A557B6" w:rsidRPr="00A557B6" w:rsidRDefault="00A557B6" w:rsidP="00A557B6">
            <w:pPr>
              <w:spacing w:after="0" w:line="240" w:lineRule="auto"/>
              <w:jc w:val="center"/>
              <w:rPr>
                <w:rFonts w:eastAsia="Times New Roman" w:cs="Times New Roman"/>
                <w:sz w:val="24"/>
                <w:szCs w:val="24"/>
                <w:lang w:eastAsia="ru-RU"/>
              </w:rPr>
            </w:pPr>
            <w:r w:rsidRPr="00A557B6">
              <w:rPr>
                <w:rFonts w:eastAsia="Times New Roman" w:cs="Times New Roman"/>
                <w:sz w:val="24"/>
                <w:szCs w:val="24"/>
                <w:lang w:eastAsia="ru-RU"/>
              </w:rPr>
              <w:t>156,96</w:t>
            </w:r>
          </w:p>
        </w:tc>
      </w:tr>
      <w:tr w:rsidR="00A557B6" w:rsidRPr="00A557B6" w:rsidTr="00A557B6">
        <w:trPr>
          <w:trHeight w:val="315"/>
        </w:trPr>
        <w:tc>
          <w:tcPr>
            <w:tcW w:w="9353" w:type="dxa"/>
            <w:gridSpan w:val="5"/>
            <w:vMerge w:val="restart"/>
            <w:shd w:val="clear" w:color="auto" w:fill="auto"/>
            <w:vAlign w:val="center"/>
            <w:hideMark/>
          </w:tcPr>
          <w:p w:rsidR="00A557B6" w:rsidRPr="00A557B6" w:rsidRDefault="00A557B6" w:rsidP="00A557B6">
            <w:pPr>
              <w:spacing w:after="0" w:line="240" w:lineRule="auto"/>
              <w:jc w:val="center"/>
              <w:rPr>
                <w:rFonts w:eastAsia="Times New Roman" w:cs="Times New Roman"/>
                <w:bCs/>
                <w:sz w:val="24"/>
                <w:szCs w:val="24"/>
                <w:lang w:eastAsia="ru-RU"/>
              </w:rPr>
            </w:pPr>
            <w:r w:rsidRPr="00A557B6">
              <w:rPr>
                <w:rFonts w:eastAsia="Times New Roman" w:cs="Times New Roman"/>
                <w:bCs/>
                <w:sz w:val="24"/>
                <w:szCs w:val="24"/>
                <w:lang w:eastAsia="ru-RU"/>
              </w:rPr>
              <w:t xml:space="preserve">Балансы тепловой энергии по </w:t>
            </w:r>
            <w:proofErr w:type="gramStart"/>
            <w:r w:rsidRPr="00A557B6">
              <w:rPr>
                <w:rFonts w:eastAsia="Times New Roman" w:cs="Times New Roman"/>
                <w:bCs/>
                <w:sz w:val="24"/>
                <w:szCs w:val="24"/>
                <w:lang w:eastAsia="ru-RU"/>
              </w:rPr>
              <w:t>котельной  с.</w:t>
            </w:r>
            <w:proofErr w:type="gramEnd"/>
            <w:r w:rsidRPr="00A557B6">
              <w:rPr>
                <w:rFonts w:eastAsia="Times New Roman" w:cs="Times New Roman"/>
                <w:bCs/>
                <w:sz w:val="24"/>
                <w:szCs w:val="24"/>
                <w:lang w:eastAsia="ru-RU"/>
              </w:rPr>
              <w:t xml:space="preserve"> Никольское</w:t>
            </w:r>
          </w:p>
        </w:tc>
      </w:tr>
      <w:tr w:rsidR="00A557B6" w:rsidRPr="00A557B6" w:rsidTr="00A83985">
        <w:trPr>
          <w:trHeight w:val="507"/>
        </w:trPr>
        <w:tc>
          <w:tcPr>
            <w:tcW w:w="9353" w:type="dxa"/>
            <w:gridSpan w:val="5"/>
            <w:vMerge/>
            <w:vAlign w:val="center"/>
            <w:hideMark/>
          </w:tcPr>
          <w:p w:rsidR="00A557B6" w:rsidRPr="00A557B6" w:rsidRDefault="00A557B6" w:rsidP="00A557B6">
            <w:pPr>
              <w:spacing w:after="0" w:line="240" w:lineRule="auto"/>
              <w:rPr>
                <w:rFonts w:eastAsia="Times New Roman" w:cs="Times New Roman"/>
                <w:bCs/>
                <w:sz w:val="24"/>
                <w:szCs w:val="24"/>
                <w:lang w:eastAsia="ru-RU"/>
              </w:rPr>
            </w:pPr>
          </w:p>
        </w:tc>
      </w:tr>
      <w:tr w:rsidR="00A557B6" w:rsidRPr="00A557B6" w:rsidTr="00A557B6">
        <w:trPr>
          <w:trHeight w:val="330"/>
        </w:trPr>
        <w:tc>
          <w:tcPr>
            <w:tcW w:w="3306" w:type="dxa"/>
            <w:shd w:val="clear" w:color="auto" w:fill="auto"/>
            <w:vAlign w:val="center"/>
            <w:hideMark/>
          </w:tcPr>
          <w:p w:rsidR="00A557B6" w:rsidRPr="00A557B6" w:rsidRDefault="00A557B6" w:rsidP="00A557B6">
            <w:pPr>
              <w:spacing w:after="0" w:line="240" w:lineRule="auto"/>
              <w:rPr>
                <w:rFonts w:eastAsia="Times New Roman" w:cs="Times New Roman"/>
                <w:bCs/>
                <w:sz w:val="24"/>
                <w:szCs w:val="24"/>
                <w:lang w:eastAsia="ru-RU"/>
              </w:rPr>
            </w:pPr>
            <w:r w:rsidRPr="00A557B6">
              <w:rPr>
                <w:rFonts w:eastAsia="Times New Roman" w:cs="Times New Roman"/>
                <w:bCs/>
                <w:sz w:val="24"/>
                <w:szCs w:val="24"/>
                <w:lang w:eastAsia="ru-RU"/>
              </w:rPr>
              <w:t xml:space="preserve">Показатели </w:t>
            </w:r>
          </w:p>
        </w:tc>
        <w:tc>
          <w:tcPr>
            <w:tcW w:w="946" w:type="dxa"/>
            <w:shd w:val="clear" w:color="auto" w:fill="auto"/>
            <w:vAlign w:val="center"/>
            <w:hideMark/>
          </w:tcPr>
          <w:p w:rsidR="00A557B6" w:rsidRPr="00A557B6" w:rsidRDefault="00A557B6" w:rsidP="00A557B6">
            <w:pPr>
              <w:spacing w:after="0" w:line="240" w:lineRule="auto"/>
              <w:jc w:val="center"/>
              <w:rPr>
                <w:rFonts w:eastAsia="Times New Roman" w:cs="Times New Roman"/>
                <w:bCs/>
                <w:sz w:val="24"/>
                <w:szCs w:val="24"/>
                <w:lang w:eastAsia="ru-RU"/>
              </w:rPr>
            </w:pPr>
            <w:r w:rsidRPr="00A557B6">
              <w:rPr>
                <w:rFonts w:eastAsia="Times New Roman" w:cs="Times New Roman"/>
                <w:bCs/>
                <w:sz w:val="24"/>
                <w:szCs w:val="24"/>
                <w:lang w:eastAsia="ru-RU"/>
              </w:rPr>
              <w:t>Ед.  изм.</w:t>
            </w:r>
          </w:p>
        </w:tc>
        <w:tc>
          <w:tcPr>
            <w:tcW w:w="1702" w:type="dxa"/>
            <w:shd w:val="clear" w:color="auto" w:fill="auto"/>
            <w:vAlign w:val="center"/>
            <w:hideMark/>
          </w:tcPr>
          <w:p w:rsidR="00A557B6" w:rsidRPr="00A557B6" w:rsidRDefault="00A557B6" w:rsidP="00A557B6">
            <w:pPr>
              <w:spacing w:after="0" w:line="240" w:lineRule="auto"/>
              <w:jc w:val="center"/>
              <w:rPr>
                <w:rFonts w:eastAsia="Times New Roman" w:cs="Times New Roman"/>
                <w:bCs/>
                <w:sz w:val="24"/>
                <w:szCs w:val="24"/>
                <w:lang w:eastAsia="ru-RU"/>
              </w:rPr>
            </w:pPr>
            <w:r w:rsidRPr="00A557B6">
              <w:rPr>
                <w:rFonts w:eastAsia="Times New Roman" w:cs="Times New Roman"/>
                <w:bCs/>
                <w:sz w:val="24"/>
                <w:szCs w:val="24"/>
                <w:lang w:eastAsia="ru-RU"/>
              </w:rPr>
              <w:t>2022 год</w:t>
            </w:r>
          </w:p>
        </w:tc>
        <w:tc>
          <w:tcPr>
            <w:tcW w:w="1698" w:type="dxa"/>
            <w:shd w:val="clear" w:color="auto" w:fill="auto"/>
            <w:vAlign w:val="center"/>
            <w:hideMark/>
          </w:tcPr>
          <w:p w:rsidR="00A557B6" w:rsidRPr="00A557B6" w:rsidRDefault="00A557B6" w:rsidP="00A557B6">
            <w:pPr>
              <w:spacing w:after="0" w:line="240" w:lineRule="auto"/>
              <w:jc w:val="center"/>
              <w:rPr>
                <w:rFonts w:eastAsia="Times New Roman" w:cs="Times New Roman"/>
                <w:bCs/>
                <w:sz w:val="24"/>
                <w:szCs w:val="24"/>
                <w:lang w:eastAsia="ru-RU"/>
              </w:rPr>
            </w:pPr>
            <w:r w:rsidRPr="00A557B6">
              <w:rPr>
                <w:rFonts w:eastAsia="Times New Roman" w:cs="Times New Roman"/>
                <w:bCs/>
                <w:sz w:val="24"/>
                <w:szCs w:val="24"/>
                <w:lang w:eastAsia="ru-RU"/>
              </w:rPr>
              <w:t xml:space="preserve">2023-2026 </w:t>
            </w:r>
            <w:proofErr w:type="spellStart"/>
            <w:r w:rsidRPr="00A557B6">
              <w:rPr>
                <w:rFonts w:eastAsia="Times New Roman" w:cs="Times New Roman"/>
                <w:bCs/>
                <w:sz w:val="24"/>
                <w:szCs w:val="24"/>
                <w:lang w:eastAsia="ru-RU"/>
              </w:rPr>
              <w:t>г.г</w:t>
            </w:r>
            <w:proofErr w:type="spellEnd"/>
            <w:r w:rsidRPr="00A557B6">
              <w:rPr>
                <w:rFonts w:eastAsia="Times New Roman" w:cs="Times New Roman"/>
                <w:bCs/>
                <w:sz w:val="24"/>
                <w:szCs w:val="24"/>
                <w:lang w:eastAsia="ru-RU"/>
              </w:rPr>
              <w:t>.</w:t>
            </w:r>
          </w:p>
        </w:tc>
        <w:tc>
          <w:tcPr>
            <w:tcW w:w="1701" w:type="dxa"/>
            <w:shd w:val="clear" w:color="auto" w:fill="auto"/>
            <w:vAlign w:val="center"/>
            <w:hideMark/>
          </w:tcPr>
          <w:p w:rsidR="00A557B6" w:rsidRPr="00A557B6" w:rsidRDefault="00A557B6" w:rsidP="00A557B6">
            <w:pPr>
              <w:spacing w:after="0" w:line="240" w:lineRule="auto"/>
              <w:jc w:val="center"/>
              <w:rPr>
                <w:rFonts w:eastAsia="Times New Roman" w:cs="Times New Roman"/>
                <w:bCs/>
                <w:sz w:val="24"/>
                <w:szCs w:val="24"/>
                <w:lang w:eastAsia="ru-RU"/>
              </w:rPr>
            </w:pPr>
            <w:r w:rsidRPr="00A557B6">
              <w:rPr>
                <w:rFonts w:eastAsia="Times New Roman" w:cs="Times New Roman"/>
                <w:bCs/>
                <w:sz w:val="24"/>
                <w:szCs w:val="24"/>
                <w:lang w:eastAsia="ru-RU"/>
              </w:rPr>
              <w:t xml:space="preserve">2027-2034 </w:t>
            </w:r>
            <w:proofErr w:type="spellStart"/>
            <w:r w:rsidRPr="00A557B6">
              <w:rPr>
                <w:rFonts w:eastAsia="Times New Roman" w:cs="Times New Roman"/>
                <w:bCs/>
                <w:sz w:val="24"/>
                <w:szCs w:val="24"/>
                <w:lang w:eastAsia="ru-RU"/>
              </w:rPr>
              <w:t>г.г</w:t>
            </w:r>
            <w:proofErr w:type="spellEnd"/>
            <w:r w:rsidRPr="00A557B6">
              <w:rPr>
                <w:rFonts w:eastAsia="Times New Roman" w:cs="Times New Roman"/>
                <w:bCs/>
                <w:sz w:val="24"/>
                <w:szCs w:val="24"/>
                <w:lang w:eastAsia="ru-RU"/>
              </w:rPr>
              <w:t>.</w:t>
            </w:r>
          </w:p>
        </w:tc>
      </w:tr>
      <w:tr w:rsidR="00A557B6" w:rsidRPr="00A557B6" w:rsidTr="00A557B6">
        <w:trPr>
          <w:trHeight w:val="330"/>
        </w:trPr>
        <w:tc>
          <w:tcPr>
            <w:tcW w:w="3306" w:type="dxa"/>
            <w:shd w:val="clear" w:color="auto" w:fill="auto"/>
            <w:vAlign w:val="center"/>
            <w:hideMark/>
          </w:tcPr>
          <w:p w:rsidR="00A557B6" w:rsidRPr="00A557B6" w:rsidRDefault="00A557B6" w:rsidP="00A557B6">
            <w:pPr>
              <w:spacing w:after="0" w:line="240" w:lineRule="auto"/>
              <w:rPr>
                <w:rFonts w:eastAsia="Times New Roman" w:cs="Times New Roman"/>
                <w:sz w:val="24"/>
                <w:szCs w:val="24"/>
                <w:lang w:eastAsia="ru-RU"/>
              </w:rPr>
            </w:pPr>
            <w:r w:rsidRPr="00A557B6">
              <w:rPr>
                <w:rFonts w:eastAsia="Times New Roman" w:cs="Times New Roman"/>
                <w:sz w:val="24"/>
                <w:szCs w:val="24"/>
                <w:lang w:eastAsia="ru-RU"/>
              </w:rPr>
              <w:t>Произведено тепловой энергии (выработка)</w:t>
            </w:r>
          </w:p>
        </w:tc>
        <w:tc>
          <w:tcPr>
            <w:tcW w:w="946" w:type="dxa"/>
            <w:shd w:val="clear" w:color="auto" w:fill="auto"/>
            <w:vAlign w:val="center"/>
            <w:hideMark/>
          </w:tcPr>
          <w:p w:rsidR="00A557B6" w:rsidRPr="00A557B6" w:rsidRDefault="00A557B6" w:rsidP="00A557B6">
            <w:pPr>
              <w:spacing w:after="0" w:line="240" w:lineRule="auto"/>
              <w:jc w:val="center"/>
              <w:rPr>
                <w:rFonts w:eastAsia="Times New Roman" w:cs="Times New Roman"/>
                <w:sz w:val="24"/>
                <w:szCs w:val="24"/>
                <w:lang w:eastAsia="ru-RU"/>
              </w:rPr>
            </w:pPr>
            <w:r w:rsidRPr="00A557B6">
              <w:rPr>
                <w:rFonts w:eastAsia="Times New Roman" w:cs="Times New Roman"/>
                <w:sz w:val="24"/>
                <w:szCs w:val="24"/>
                <w:lang w:eastAsia="ru-RU"/>
              </w:rPr>
              <w:t>Гкал</w:t>
            </w:r>
          </w:p>
        </w:tc>
        <w:tc>
          <w:tcPr>
            <w:tcW w:w="1702" w:type="dxa"/>
            <w:shd w:val="clear" w:color="auto" w:fill="auto"/>
            <w:vAlign w:val="center"/>
            <w:hideMark/>
          </w:tcPr>
          <w:p w:rsidR="00A557B6" w:rsidRPr="00A557B6" w:rsidRDefault="00A557B6" w:rsidP="00A557B6">
            <w:pPr>
              <w:spacing w:after="0" w:line="240" w:lineRule="auto"/>
              <w:jc w:val="center"/>
              <w:rPr>
                <w:rFonts w:eastAsia="Times New Roman" w:cs="Times New Roman"/>
                <w:sz w:val="24"/>
                <w:szCs w:val="24"/>
                <w:lang w:eastAsia="ru-RU"/>
              </w:rPr>
            </w:pPr>
            <w:r w:rsidRPr="00A557B6">
              <w:rPr>
                <w:rFonts w:eastAsia="Times New Roman" w:cs="Times New Roman"/>
                <w:sz w:val="24"/>
                <w:szCs w:val="24"/>
                <w:lang w:eastAsia="ru-RU"/>
              </w:rPr>
              <w:t>1002,03</w:t>
            </w:r>
          </w:p>
        </w:tc>
        <w:tc>
          <w:tcPr>
            <w:tcW w:w="1698" w:type="dxa"/>
            <w:shd w:val="clear" w:color="auto" w:fill="auto"/>
            <w:vAlign w:val="center"/>
            <w:hideMark/>
          </w:tcPr>
          <w:p w:rsidR="00A557B6" w:rsidRPr="00A557B6" w:rsidRDefault="00A557B6" w:rsidP="00A557B6">
            <w:pPr>
              <w:spacing w:after="0" w:line="240" w:lineRule="auto"/>
              <w:jc w:val="center"/>
              <w:rPr>
                <w:rFonts w:eastAsia="Times New Roman" w:cs="Times New Roman"/>
                <w:sz w:val="24"/>
                <w:szCs w:val="24"/>
                <w:lang w:eastAsia="ru-RU"/>
              </w:rPr>
            </w:pPr>
            <w:r w:rsidRPr="00A557B6">
              <w:rPr>
                <w:rFonts w:eastAsia="Times New Roman" w:cs="Times New Roman"/>
                <w:sz w:val="24"/>
                <w:szCs w:val="24"/>
                <w:lang w:eastAsia="ru-RU"/>
              </w:rPr>
              <w:t>1002,03</w:t>
            </w:r>
          </w:p>
        </w:tc>
        <w:tc>
          <w:tcPr>
            <w:tcW w:w="1701" w:type="dxa"/>
            <w:shd w:val="clear" w:color="auto" w:fill="auto"/>
            <w:vAlign w:val="center"/>
            <w:hideMark/>
          </w:tcPr>
          <w:p w:rsidR="00A557B6" w:rsidRPr="00A557B6" w:rsidRDefault="00A557B6" w:rsidP="00A557B6">
            <w:pPr>
              <w:spacing w:after="0" w:line="240" w:lineRule="auto"/>
              <w:jc w:val="center"/>
              <w:rPr>
                <w:rFonts w:eastAsia="Times New Roman" w:cs="Times New Roman"/>
                <w:sz w:val="24"/>
                <w:szCs w:val="24"/>
                <w:lang w:eastAsia="ru-RU"/>
              </w:rPr>
            </w:pPr>
            <w:r w:rsidRPr="00A557B6">
              <w:rPr>
                <w:rFonts w:eastAsia="Times New Roman" w:cs="Times New Roman"/>
                <w:sz w:val="24"/>
                <w:szCs w:val="24"/>
                <w:lang w:eastAsia="ru-RU"/>
              </w:rPr>
              <w:t>1002,03</w:t>
            </w:r>
          </w:p>
        </w:tc>
      </w:tr>
      <w:tr w:rsidR="00A557B6" w:rsidRPr="00A557B6" w:rsidTr="00A557B6">
        <w:trPr>
          <w:trHeight w:val="330"/>
        </w:trPr>
        <w:tc>
          <w:tcPr>
            <w:tcW w:w="3306" w:type="dxa"/>
            <w:shd w:val="clear" w:color="auto" w:fill="auto"/>
            <w:vAlign w:val="center"/>
            <w:hideMark/>
          </w:tcPr>
          <w:p w:rsidR="00A557B6" w:rsidRPr="00A557B6" w:rsidRDefault="00A557B6" w:rsidP="00A557B6">
            <w:pPr>
              <w:spacing w:after="0" w:line="240" w:lineRule="auto"/>
              <w:rPr>
                <w:rFonts w:eastAsia="Times New Roman" w:cs="Times New Roman"/>
                <w:sz w:val="24"/>
                <w:szCs w:val="24"/>
                <w:lang w:eastAsia="ru-RU"/>
              </w:rPr>
            </w:pPr>
            <w:r w:rsidRPr="00A557B6">
              <w:rPr>
                <w:rFonts w:eastAsia="Times New Roman" w:cs="Times New Roman"/>
                <w:sz w:val="24"/>
                <w:szCs w:val="24"/>
                <w:lang w:eastAsia="ru-RU"/>
              </w:rPr>
              <w:t>Собственные нужды</w:t>
            </w:r>
          </w:p>
        </w:tc>
        <w:tc>
          <w:tcPr>
            <w:tcW w:w="946" w:type="dxa"/>
            <w:shd w:val="clear" w:color="auto" w:fill="auto"/>
            <w:vAlign w:val="center"/>
            <w:hideMark/>
          </w:tcPr>
          <w:p w:rsidR="00A557B6" w:rsidRPr="00A557B6" w:rsidRDefault="00A557B6" w:rsidP="00A557B6">
            <w:pPr>
              <w:spacing w:after="0" w:line="240" w:lineRule="auto"/>
              <w:jc w:val="center"/>
              <w:rPr>
                <w:rFonts w:eastAsia="Times New Roman" w:cs="Times New Roman"/>
                <w:sz w:val="24"/>
                <w:szCs w:val="24"/>
                <w:lang w:eastAsia="ru-RU"/>
              </w:rPr>
            </w:pPr>
            <w:r w:rsidRPr="00A557B6">
              <w:rPr>
                <w:rFonts w:eastAsia="Times New Roman" w:cs="Times New Roman"/>
                <w:sz w:val="24"/>
                <w:szCs w:val="24"/>
                <w:lang w:eastAsia="ru-RU"/>
              </w:rPr>
              <w:t>Гкал</w:t>
            </w:r>
          </w:p>
        </w:tc>
        <w:tc>
          <w:tcPr>
            <w:tcW w:w="1702" w:type="dxa"/>
            <w:shd w:val="clear" w:color="auto" w:fill="auto"/>
            <w:vAlign w:val="center"/>
            <w:hideMark/>
          </w:tcPr>
          <w:p w:rsidR="00A557B6" w:rsidRPr="00A557B6" w:rsidRDefault="00A557B6" w:rsidP="00A557B6">
            <w:pPr>
              <w:spacing w:after="0" w:line="240" w:lineRule="auto"/>
              <w:jc w:val="center"/>
              <w:rPr>
                <w:rFonts w:eastAsia="Times New Roman" w:cs="Times New Roman"/>
                <w:sz w:val="24"/>
                <w:szCs w:val="24"/>
                <w:lang w:eastAsia="ru-RU"/>
              </w:rPr>
            </w:pPr>
            <w:r w:rsidRPr="00A557B6">
              <w:rPr>
                <w:rFonts w:eastAsia="Times New Roman" w:cs="Times New Roman"/>
                <w:sz w:val="24"/>
                <w:szCs w:val="24"/>
                <w:lang w:eastAsia="ru-RU"/>
              </w:rPr>
              <w:t>17,04</w:t>
            </w:r>
          </w:p>
        </w:tc>
        <w:tc>
          <w:tcPr>
            <w:tcW w:w="1698" w:type="dxa"/>
            <w:shd w:val="clear" w:color="auto" w:fill="auto"/>
            <w:vAlign w:val="center"/>
            <w:hideMark/>
          </w:tcPr>
          <w:p w:rsidR="00A557B6" w:rsidRPr="00A557B6" w:rsidRDefault="00A557B6" w:rsidP="00A557B6">
            <w:pPr>
              <w:spacing w:after="0" w:line="240" w:lineRule="auto"/>
              <w:jc w:val="center"/>
              <w:rPr>
                <w:rFonts w:eastAsia="Times New Roman" w:cs="Times New Roman"/>
                <w:sz w:val="24"/>
                <w:szCs w:val="24"/>
                <w:lang w:eastAsia="ru-RU"/>
              </w:rPr>
            </w:pPr>
            <w:r w:rsidRPr="00A557B6">
              <w:rPr>
                <w:rFonts w:eastAsia="Times New Roman" w:cs="Times New Roman"/>
                <w:sz w:val="24"/>
                <w:szCs w:val="24"/>
                <w:lang w:eastAsia="ru-RU"/>
              </w:rPr>
              <w:t>17,04</w:t>
            </w:r>
          </w:p>
        </w:tc>
        <w:tc>
          <w:tcPr>
            <w:tcW w:w="1701" w:type="dxa"/>
            <w:shd w:val="clear" w:color="auto" w:fill="auto"/>
            <w:vAlign w:val="center"/>
            <w:hideMark/>
          </w:tcPr>
          <w:p w:rsidR="00A557B6" w:rsidRPr="00A557B6" w:rsidRDefault="00A557B6" w:rsidP="00A557B6">
            <w:pPr>
              <w:spacing w:after="0" w:line="240" w:lineRule="auto"/>
              <w:jc w:val="center"/>
              <w:rPr>
                <w:rFonts w:eastAsia="Times New Roman" w:cs="Times New Roman"/>
                <w:sz w:val="24"/>
                <w:szCs w:val="24"/>
                <w:lang w:eastAsia="ru-RU"/>
              </w:rPr>
            </w:pPr>
            <w:r w:rsidRPr="00A557B6">
              <w:rPr>
                <w:rFonts w:eastAsia="Times New Roman" w:cs="Times New Roman"/>
                <w:sz w:val="24"/>
                <w:szCs w:val="24"/>
                <w:lang w:eastAsia="ru-RU"/>
              </w:rPr>
              <w:t>17,04</w:t>
            </w:r>
          </w:p>
        </w:tc>
      </w:tr>
      <w:tr w:rsidR="00A557B6" w:rsidRPr="00A557B6" w:rsidTr="00A557B6">
        <w:trPr>
          <w:trHeight w:val="330"/>
        </w:trPr>
        <w:tc>
          <w:tcPr>
            <w:tcW w:w="3306" w:type="dxa"/>
            <w:shd w:val="clear" w:color="auto" w:fill="auto"/>
            <w:vAlign w:val="center"/>
            <w:hideMark/>
          </w:tcPr>
          <w:p w:rsidR="00A557B6" w:rsidRPr="00A557B6" w:rsidRDefault="00A557B6" w:rsidP="00A557B6">
            <w:pPr>
              <w:spacing w:after="0" w:line="240" w:lineRule="auto"/>
              <w:rPr>
                <w:rFonts w:eastAsia="Times New Roman" w:cs="Times New Roman"/>
                <w:sz w:val="24"/>
                <w:szCs w:val="24"/>
                <w:lang w:eastAsia="ru-RU"/>
              </w:rPr>
            </w:pPr>
            <w:r w:rsidRPr="00A557B6">
              <w:rPr>
                <w:rFonts w:eastAsia="Times New Roman" w:cs="Times New Roman"/>
                <w:sz w:val="24"/>
                <w:szCs w:val="24"/>
                <w:lang w:eastAsia="ru-RU"/>
              </w:rPr>
              <w:t>Отпуск с коллекторов</w:t>
            </w:r>
          </w:p>
        </w:tc>
        <w:tc>
          <w:tcPr>
            <w:tcW w:w="946" w:type="dxa"/>
            <w:shd w:val="clear" w:color="auto" w:fill="auto"/>
            <w:vAlign w:val="center"/>
            <w:hideMark/>
          </w:tcPr>
          <w:p w:rsidR="00A557B6" w:rsidRPr="00A557B6" w:rsidRDefault="00A557B6" w:rsidP="00A557B6">
            <w:pPr>
              <w:spacing w:after="0" w:line="240" w:lineRule="auto"/>
              <w:jc w:val="center"/>
              <w:rPr>
                <w:rFonts w:eastAsia="Times New Roman" w:cs="Times New Roman"/>
                <w:sz w:val="24"/>
                <w:szCs w:val="24"/>
                <w:lang w:eastAsia="ru-RU"/>
              </w:rPr>
            </w:pPr>
            <w:r w:rsidRPr="00A557B6">
              <w:rPr>
                <w:rFonts w:eastAsia="Times New Roman" w:cs="Times New Roman"/>
                <w:sz w:val="24"/>
                <w:szCs w:val="24"/>
                <w:lang w:eastAsia="ru-RU"/>
              </w:rPr>
              <w:t>Гкал</w:t>
            </w:r>
          </w:p>
        </w:tc>
        <w:tc>
          <w:tcPr>
            <w:tcW w:w="1702" w:type="dxa"/>
            <w:shd w:val="clear" w:color="auto" w:fill="auto"/>
            <w:vAlign w:val="center"/>
            <w:hideMark/>
          </w:tcPr>
          <w:p w:rsidR="00A557B6" w:rsidRPr="00A557B6" w:rsidRDefault="00A557B6" w:rsidP="00A557B6">
            <w:pPr>
              <w:spacing w:after="0" w:line="240" w:lineRule="auto"/>
              <w:jc w:val="center"/>
              <w:rPr>
                <w:rFonts w:eastAsia="Times New Roman" w:cs="Times New Roman"/>
                <w:sz w:val="24"/>
                <w:szCs w:val="24"/>
                <w:lang w:eastAsia="ru-RU"/>
              </w:rPr>
            </w:pPr>
            <w:r w:rsidRPr="00A557B6">
              <w:rPr>
                <w:rFonts w:eastAsia="Times New Roman" w:cs="Times New Roman"/>
                <w:sz w:val="24"/>
                <w:szCs w:val="24"/>
                <w:lang w:eastAsia="ru-RU"/>
              </w:rPr>
              <w:t>984,99</w:t>
            </w:r>
          </w:p>
        </w:tc>
        <w:tc>
          <w:tcPr>
            <w:tcW w:w="1698" w:type="dxa"/>
            <w:shd w:val="clear" w:color="auto" w:fill="auto"/>
            <w:vAlign w:val="center"/>
            <w:hideMark/>
          </w:tcPr>
          <w:p w:rsidR="00A557B6" w:rsidRPr="00A557B6" w:rsidRDefault="00A557B6" w:rsidP="00A557B6">
            <w:pPr>
              <w:spacing w:after="0" w:line="240" w:lineRule="auto"/>
              <w:jc w:val="center"/>
              <w:rPr>
                <w:rFonts w:eastAsia="Times New Roman" w:cs="Times New Roman"/>
                <w:sz w:val="24"/>
                <w:szCs w:val="24"/>
                <w:lang w:eastAsia="ru-RU"/>
              </w:rPr>
            </w:pPr>
            <w:r w:rsidRPr="00A557B6">
              <w:rPr>
                <w:rFonts w:eastAsia="Times New Roman" w:cs="Times New Roman"/>
                <w:sz w:val="24"/>
                <w:szCs w:val="24"/>
                <w:lang w:eastAsia="ru-RU"/>
              </w:rPr>
              <w:t>984,99</w:t>
            </w:r>
          </w:p>
        </w:tc>
        <w:tc>
          <w:tcPr>
            <w:tcW w:w="1701" w:type="dxa"/>
            <w:shd w:val="clear" w:color="auto" w:fill="auto"/>
            <w:vAlign w:val="center"/>
            <w:hideMark/>
          </w:tcPr>
          <w:p w:rsidR="00A557B6" w:rsidRPr="00A557B6" w:rsidRDefault="00A557B6" w:rsidP="00A557B6">
            <w:pPr>
              <w:spacing w:after="0" w:line="240" w:lineRule="auto"/>
              <w:jc w:val="center"/>
              <w:rPr>
                <w:rFonts w:eastAsia="Times New Roman" w:cs="Times New Roman"/>
                <w:sz w:val="24"/>
                <w:szCs w:val="24"/>
                <w:lang w:eastAsia="ru-RU"/>
              </w:rPr>
            </w:pPr>
            <w:r w:rsidRPr="00A557B6">
              <w:rPr>
                <w:rFonts w:eastAsia="Times New Roman" w:cs="Times New Roman"/>
                <w:sz w:val="24"/>
                <w:szCs w:val="24"/>
                <w:lang w:eastAsia="ru-RU"/>
              </w:rPr>
              <w:t>984,99</w:t>
            </w:r>
          </w:p>
        </w:tc>
      </w:tr>
      <w:tr w:rsidR="00A557B6" w:rsidRPr="00A557B6" w:rsidTr="00A557B6">
        <w:trPr>
          <w:trHeight w:val="330"/>
        </w:trPr>
        <w:tc>
          <w:tcPr>
            <w:tcW w:w="3306" w:type="dxa"/>
            <w:shd w:val="clear" w:color="auto" w:fill="auto"/>
            <w:vAlign w:val="center"/>
            <w:hideMark/>
          </w:tcPr>
          <w:p w:rsidR="00A557B6" w:rsidRPr="00A557B6" w:rsidRDefault="00A557B6" w:rsidP="00A557B6">
            <w:pPr>
              <w:spacing w:after="0" w:line="240" w:lineRule="auto"/>
              <w:rPr>
                <w:rFonts w:eastAsia="Times New Roman" w:cs="Times New Roman"/>
                <w:sz w:val="24"/>
                <w:szCs w:val="24"/>
                <w:lang w:eastAsia="ru-RU"/>
              </w:rPr>
            </w:pPr>
            <w:r w:rsidRPr="00A557B6">
              <w:rPr>
                <w:rFonts w:eastAsia="Times New Roman" w:cs="Times New Roman"/>
                <w:sz w:val="24"/>
                <w:szCs w:val="24"/>
                <w:lang w:eastAsia="ru-RU"/>
              </w:rPr>
              <w:lastRenderedPageBreak/>
              <w:t>Отпуск тепловой энергии потребителям (полезный отпуск)</w:t>
            </w:r>
          </w:p>
        </w:tc>
        <w:tc>
          <w:tcPr>
            <w:tcW w:w="946" w:type="dxa"/>
            <w:shd w:val="clear" w:color="auto" w:fill="auto"/>
            <w:vAlign w:val="center"/>
            <w:hideMark/>
          </w:tcPr>
          <w:p w:rsidR="00A557B6" w:rsidRPr="00A557B6" w:rsidRDefault="00A557B6" w:rsidP="00A557B6">
            <w:pPr>
              <w:spacing w:after="0" w:line="240" w:lineRule="auto"/>
              <w:jc w:val="center"/>
              <w:rPr>
                <w:rFonts w:eastAsia="Times New Roman" w:cs="Times New Roman"/>
                <w:sz w:val="24"/>
                <w:szCs w:val="24"/>
                <w:lang w:eastAsia="ru-RU"/>
              </w:rPr>
            </w:pPr>
            <w:r w:rsidRPr="00A557B6">
              <w:rPr>
                <w:rFonts w:eastAsia="Times New Roman" w:cs="Times New Roman"/>
                <w:sz w:val="24"/>
                <w:szCs w:val="24"/>
                <w:lang w:eastAsia="ru-RU"/>
              </w:rPr>
              <w:t>Гкал</w:t>
            </w:r>
          </w:p>
        </w:tc>
        <w:tc>
          <w:tcPr>
            <w:tcW w:w="1702" w:type="dxa"/>
            <w:shd w:val="clear" w:color="auto" w:fill="auto"/>
            <w:vAlign w:val="center"/>
            <w:hideMark/>
          </w:tcPr>
          <w:p w:rsidR="00A557B6" w:rsidRPr="00A557B6" w:rsidRDefault="00A557B6" w:rsidP="00A557B6">
            <w:pPr>
              <w:spacing w:after="0" w:line="240" w:lineRule="auto"/>
              <w:jc w:val="center"/>
              <w:rPr>
                <w:rFonts w:eastAsia="Times New Roman" w:cs="Times New Roman"/>
                <w:sz w:val="24"/>
                <w:szCs w:val="24"/>
                <w:lang w:eastAsia="ru-RU"/>
              </w:rPr>
            </w:pPr>
            <w:r w:rsidRPr="00A557B6">
              <w:rPr>
                <w:rFonts w:eastAsia="Times New Roman" w:cs="Times New Roman"/>
                <w:sz w:val="24"/>
                <w:szCs w:val="24"/>
                <w:lang w:eastAsia="ru-RU"/>
              </w:rPr>
              <w:t>907,1</w:t>
            </w:r>
          </w:p>
        </w:tc>
        <w:tc>
          <w:tcPr>
            <w:tcW w:w="1698" w:type="dxa"/>
            <w:shd w:val="clear" w:color="auto" w:fill="auto"/>
            <w:vAlign w:val="center"/>
            <w:hideMark/>
          </w:tcPr>
          <w:p w:rsidR="00A557B6" w:rsidRPr="00A557B6" w:rsidRDefault="00A557B6" w:rsidP="00A557B6">
            <w:pPr>
              <w:spacing w:after="0" w:line="240" w:lineRule="auto"/>
              <w:jc w:val="center"/>
              <w:rPr>
                <w:rFonts w:eastAsia="Times New Roman" w:cs="Times New Roman"/>
                <w:sz w:val="24"/>
                <w:szCs w:val="24"/>
                <w:lang w:eastAsia="ru-RU"/>
              </w:rPr>
            </w:pPr>
            <w:r w:rsidRPr="00A557B6">
              <w:rPr>
                <w:rFonts w:eastAsia="Times New Roman" w:cs="Times New Roman"/>
                <w:sz w:val="24"/>
                <w:szCs w:val="24"/>
                <w:lang w:eastAsia="ru-RU"/>
              </w:rPr>
              <w:t>907,1</w:t>
            </w:r>
          </w:p>
        </w:tc>
        <w:tc>
          <w:tcPr>
            <w:tcW w:w="1701" w:type="dxa"/>
            <w:shd w:val="clear" w:color="auto" w:fill="auto"/>
            <w:vAlign w:val="center"/>
            <w:hideMark/>
          </w:tcPr>
          <w:p w:rsidR="00A557B6" w:rsidRPr="00A557B6" w:rsidRDefault="00A557B6" w:rsidP="00A557B6">
            <w:pPr>
              <w:spacing w:after="0" w:line="240" w:lineRule="auto"/>
              <w:jc w:val="center"/>
              <w:rPr>
                <w:rFonts w:eastAsia="Times New Roman" w:cs="Times New Roman"/>
                <w:sz w:val="24"/>
                <w:szCs w:val="24"/>
                <w:lang w:eastAsia="ru-RU"/>
              </w:rPr>
            </w:pPr>
            <w:r w:rsidRPr="00A557B6">
              <w:rPr>
                <w:rFonts w:eastAsia="Times New Roman" w:cs="Times New Roman"/>
                <w:sz w:val="24"/>
                <w:szCs w:val="24"/>
                <w:lang w:eastAsia="ru-RU"/>
              </w:rPr>
              <w:t>907,1</w:t>
            </w:r>
          </w:p>
        </w:tc>
      </w:tr>
      <w:tr w:rsidR="00A557B6" w:rsidRPr="00A557B6" w:rsidTr="00A557B6">
        <w:trPr>
          <w:trHeight w:val="330"/>
        </w:trPr>
        <w:tc>
          <w:tcPr>
            <w:tcW w:w="3306" w:type="dxa"/>
            <w:shd w:val="clear" w:color="auto" w:fill="auto"/>
            <w:vAlign w:val="center"/>
            <w:hideMark/>
          </w:tcPr>
          <w:p w:rsidR="00A557B6" w:rsidRPr="00A557B6" w:rsidRDefault="00A557B6" w:rsidP="00A557B6">
            <w:pPr>
              <w:spacing w:after="0" w:line="240" w:lineRule="auto"/>
              <w:rPr>
                <w:rFonts w:eastAsia="Times New Roman" w:cs="Times New Roman"/>
                <w:sz w:val="24"/>
                <w:szCs w:val="24"/>
                <w:lang w:eastAsia="ru-RU"/>
              </w:rPr>
            </w:pPr>
            <w:r w:rsidRPr="00A557B6">
              <w:rPr>
                <w:rFonts w:eastAsia="Times New Roman" w:cs="Times New Roman"/>
                <w:sz w:val="24"/>
                <w:szCs w:val="24"/>
                <w:lang w:eastAsia="ru-RU"/>
              </w:rPr>
              <w:t>отопление</w:t>
            </w:r>
          </w:p>
        </w:tc>
        <w:tc>
          <w:tcPr>
            <w:tcW w:w="946" w:type="dxa"/>
            <w:shd w:val="clear" w:color="auto" w:fill="auto"/>
            <w:vAlign w:val="center"/>
            <w:hideMark/>
          </w:tcPr>
          <w:p w:rsidR="00A557B6" w:rsidRPr="00A557B6" w:rsidRDefault="00A557B6" w:rsidP="00A557B6">
            <w:pPr>
              <w:spacing w:after="0" w:line="240" w:lineRule="auto"/>
              <w:jc w:val="center"/>
              <w:rPr>
                <w:rFonts w:eastAsia="Times New Roman" w:cs="Times New Roman"/>
                <w:sz w:val="24"/>
                <w:szCs w:val="24"/>
                <w:lang w:eastAsia="ru-RU"/>
              </w:rPr>
            </w:pPr>
            <w:r w:rsidRPr="00A557B6">
              <w:rPr>
                <w:rFonts w:eastAsia="Times New Roman" w:cs="Times New Roman"/>
                <w:sz w:val="24"/>
                <w:szCs w:val="24"/>
                <w:lang w:eastAsia="ru-RU"/>
              </w:rPr>
              <w:t>Гкал</w:t>
            </w:r>
          </w:p>
        </w:tc>
        <w:tc>
          <w:tcPr>
            <w:tcW w:w="1702" w:type="dxa"/>
            <w:shd w:val="clear" w:color="auto" w:fill="auto"/>
            <w:vAlign w:val="center"/>
            <w:hideMark/>
          </w:tcPr>
          <w:p w:rsidR="00A557B6" w:rsidRPr="00A557B6" w:rsidRDefault="00A557B6" w:rsidP="00A557B6">
            <w:pPr>
              <w:spacing w:after="0" w:line="240" w:lineRule="auto"/>
              <w:jc w:val="center"/>
              <w:rPr>
                <w:rFonts w:eastAsia="Times New Roman" w:cs="Times New Roman"/>
                <w:sz w:val="24"/>
                <w:szCs w:val="24"/>
                <w:lang w:eastAsia="ru-RU"/>
              </w:rPr>
            </w:pPr>
            <w:r w:rsidRPr="00A557B6">
              <w:rPr>
                <w:rFonts w:eastAsia="Times New Roman" w:cs="Times New Roman"/>
                <w:sz w:val="24"/>
                <w:szCs w:val="24"/>
                <w:lang w:eastAsia="ru-RU"/>
              </w:rPr>
              <w:t>907,1</w:t>
            </w:r>
          </w:p>
        </w:tc>
        <w:tc>
          <w:tcPr>
            <w:tcW w:w="1698" w:type="dxa"/>
            <w:shd w:val="clear" w:color="auto" w:fill="auto"/>
            <w:vAlign w:val="center"/>
            <w:hideMark/>
          </w:tcPr>
          <w:p w:rsidR="00A557B6" w:rsidRPr="00A557B6" w:rsidRDefault="00A557B6" w:rsidP="00A557B6">
            <w:pPr>
              <w:spacing w:after="0" w:line="240" w:lineRule="auto"/>
              <w:jc w:val="center"/>
              <w:rPr>
                <w:rFonts w:eastAsia="Times New Roman" w:cs="Times New Roman"/>
                <w:sz w:val="24"/>
                <w:szCs w:val="24"/>
                <w:lang w:eastAsia="ru-RU"/>
              </w:rPr>
            </w:pPr>
            <w:r w:rsidRPr="00A557B6">
              <w:rPr>
                <w:rFonts w:eastAsia="Times New Roman" w:cs="Times New Roman"/>
                <w:sz w:val="24"/>
                <w:szCs w:val="24"/>
                <w:lang w:eastAsia="ru-RU"/>
              </w:rPr>
              <w:t>907,1</w:t>
            </w:r>
          </w:p>
        </w:tc>
        <w:tc>
          <w:tcPr>
            <w:tcW w:w="1701" w:type="dxa"/>
            <w:shd w:val="clear" w:color="auto" w:fill="auto"/>
            <w:vAlign w:val="center"/>
            <w:hideMark/>
          </w:tcPr>
          <w:p w:rsidR="00A557B6" w:rsidRPr="00A557B6" w:rsidRDefault="00A557B6" w:rsidP="00A557B6">
            <w:pPr>
              <w:spacing w:after="0" w:line="240" w:lineRule="auto"/>
              <w:jc w:val="center"/>
              <w:rPr>
                <w:rFonts w:eastAsia="Times New Roman" w:cs="Times New Roman"/>
                <w:sz w:val="24"/>
                <w:szCs w:val="24"/>
                <w:lang w:eastAsia="ru-RU"/>
              </w:rPr>
            </w:pPr>
            <w:r w:rsidRPr="00A557B6">
              <w:rPr>
                <w:rFonts w:eastAsia="Times New Roman" w:cs="Times New Roman"/>
                <w:sz w:val="24"/>
                <w:szCs w:val="24"/>
                <w:lang w:eastAsia="ru-RU"/>
              </w:rPr>
              <w:t>907,1</w:t>
            </w:r>
          </w:p>
        </w:tc>
      </w:tr>
      <w:tr w:rsidR="00A557B6" w:rsidRPr="00A557B6" w:rsidTr="00A557B6">
        <w:trPr>
          <w:trHeight w:val="330"/>
        </w:trPr>
        <w:tc>
          <w:tcPr>
            <w:tcW w:w="3306" w:type="dxa"/>
            <w:shd w:val="clear" w:color="auto" w:fill="auto"/>
            <w:vAlign w:val="center"/>
            <w:hideMark/>
          </w:tcPr>
          <w:p w:rsidR="00A557B6" w:rsidRPr="00A557B6" w:rsidRDefault="00A557B6" w:rsidP="00A557B6">
            <w:pPr>
              <w:spacing w:after="0" w:line="240" w:lineRule="auto"/>
              <w:rPr>
                <w:rFonts w:eastAsia="Times New Roman" w:cs="Times New Roman"/>
                <w:sz w:val="24"/>
                <w:szCs w:val="24"/>
                <w:lang w:eastAsia="ru-RU"/>
              </w:rPr>
            </w:pPr>
            <w:r w:rsidRPr="00A557B6">
              <w:rPr>
                <w:rFonts w:eastAsia="Times New Roman" w:cs="Times New Roman"/>
                <w:sz w:val="24"/>
                <w:szCs w:val="24"/>
                <w:lang w:eastAsia="ru-RU"/>
              </w:rPr>
              <w:t>ГВС</w:t>
            </w:r>
          </w:p>
        </w:tc>
        <w:tc>
          <w:tcPr>
            <w:tcW w:w="946" w:type="dxa"/>
            <w:shd w:val="clear" w:color="auto" w:fill="auto"/>
            <w:vAlign w:val="center"/>
            <w:hideMark/>
          </w:tcPr>
          <w:p w:rsidR="00A557B6" w:rsidRPr="00A557B6" w:rsidRDefault="00A557B6" w:rsidP="00A557B6">
            <w:pPr>
              <w:spacing w:after="0" w:line="240" w:lineRule="auto"/>
              <w:jc w:val="center"/>
              <w:rPr>
                <w:rFonts w:eastAsia="Times New Roman" w:cs="Times New Roman"/>
                <w:sz w:val="24"/>
                <w:szCs w:val="24"/>
                <w:lang w:eastAsia="ru-RU"/>
              </w:rPr>
            </w:pPr>
            <w:r w:rsidRPr="00A557B6">
              <w:rPr>
                <w:rFonts w:eastAsia="Times New Roman" w:cs="Times New Roman"/>
                <w:sz w:val="24"/>
                <w:szCs w:val="24"/>
                <w:lang w:eastAsia="ru-RU"/>
              </w:rPr>
              <w:t>м</w:t>
            </w:r>
            <w:r w:rsidRPr="00A557B6">
              <w:rPr>
                <w:rFonts w:eastAsia="Times New Roman" w:cs="Times New Roman"/>
                <w:sz w:val="24"/>
                <w:szCs w:val="24"/>
                <w:vertAlign w:val="superscript"/>
                <w:lang w:eastAsia="ru-RU"/>
              </w:rPr>
              <w:t>3</w:t>
            </w:r>
          </w:p>
        </w:tc>
        <w:tc>
          <w:tcPr>
            <w:tcW w:w="1702" w:type="dxa"/>
            <w:shd w:val="clear" w:color="auto" w:fill="auto"/>
            <w:vAlign w:val="center"/>
            <w:hideMark/>
          </w:tcPr>
          <w:p w:rsidR="00A557B6" w:rsidRPr="00A557B6" w:rsidRDefault="00A557B6" w:rsidP="00A557B6">
            <w:pPr>
              <w:spacing w:after="0" w:line="240" w:lineRule="auto"/>
              <w:jc w:val="center"/>
              <w:rPr>
                <w:rFonts w:eastAsia="Times New Roman" w:cs="Times New Roman"/>
                <w:sz w:val="24"/>
                <w:szCs w:val="24"/>
                <w:lang w:eastAsia="ru-RU"/>
              </w:rPr>
            </w:pPr>
            <w:r w:rsidRPr="00A557B6">
              <w:rPr>
                <w:rFonts w:eastAsia="Times New Roman" w:cs="Times New Roman"/>
                <w:sz w:val="24"/>
                <w:szCs w:val="24"/>
                <w:lang w:eastAsia="ru-RU"/>
              </w:rPr>
              <w:t> </w:t>
            </w:r>
          </w:p>
        </w:tc>
        <w:tc>
          <w:tcPr>
            <w:tcW w:w="1698" w:type="dxa"/>
            <w:shd w:val="clear" w:color="auto" w:fill="auto"/>
            <w:vAlign w:val="center"/>
            <w:hideMark/>
          </w:tcPr>
          <w:p w:rsidR="00A557B6" w:rsidRPr="00A557B6" w:rsidRDefault="00A557B6" w:rsidP="00A557B6">
            <w:pPr>
              <w:spacing w:after="0" w:line="240" w:lineRule="auto"/>
              <w:jc w:val="center"/>
              <w:rPr>
                <w:rFonts w:eastAsia="Times New Roman" w:cs="Times New Roman"/>
                <w:sz w:val="24"/>
                <w:szCs w:val="24"/>
                <w:lang w:eastAsia="ru-RU"/>
              </w:rPr>
            </w:pPr>
            <w:r w:rsidRPr="00A557B6">
              <w:rPr>
                <w:rFonts w:eastAsia="Times New Roman" w:cs="Times New Roman"/>
                <w:sz w:val="24"/>
                <w:szCs w:val="24"/>
                <w:lang w:eastAsia="ru-RU"/>
              </w:rPr>
              <w:t> </w:t>
            </w:r>
          </w:p>
        </w:tc>
        <w:tc>
          <w:tcPr>
            <w:tcW w:w="1701" w:type="dxa"/>
            <w:shd w:val="clear" w:color="auto" w:fill="auto"/>
            <w:vAlign w:val="center"/>
            <w:hideMark/>
          </w:tcPr>
          <w:p w:rsidR="00A557B6" w:rsidRPr="00A557B6" w:rsidRDefault="00A557B6" w:rsidP="00A557B6">
            <w:pPr>
              <w:spacing w:after="0" w:line="240" w:lineRule="auto"/>
              <w:jc w:val="center"/>
              <w:rPr>
                <w:rFonts w:eastAsia="Times New Roman" w:cs="Times New Roman"/>
                <w:sz w:val="24"/>
                <w:szCs w:val="24"/>
                <w:lang w:eastAsia="ru-RU"/>
              </w:rPr>
            </w:pPr>
            <w:r w:rsidRPr="00A557B6">
              <w:rPr>
                <w:rFonts w:eastAsia="Times New Roman" w:cs="Times New Roman"/>
                <w:sz w:val="24"/>
                <w:szCs w:val="24"/>
                <w:lang w:eastAsia="ru-RU"/>
              </w:rPr>
              <w:t> </w:t>
            </w:r>
          </w:p>
        </w:tc>
      </w:tr>
      <w:tr w:rsidR="00A557B6" w:rsidRPr="00A557B6" w:rsidTr="00A557B6">
        <w:trPr>
          <w:trHeight w:val="330"/>
        </w:trPr>
        <w:tc>
          <w:tcPr>
            <w:tcW w:w="3306" w:type="dxa"/>
            <w:shd w:val="clear" w:color="auto" w:fill="auto"/>
            <w:vAlign w:val="center"/>
            <w:hideMark/>
          </w:tcPr>
          <w:p w:rsidR="00A557B6" w:rsidRPr="00A557B6" w:rsidRDefault="00A557B6" w:rsidP="00A557B6">
            <w:pPr>
              <w:spacing w:after="0" w:line="240" w:lineRule="auto"/>
              <w:rPr>
                <w:rFonts w:eastAsia="Times New Roman" w:cs="Times New Roman"/>
                <w:sz w:val="24"/>
                <w:szCs w:val="24"/>
                <w:lang w:eastAsia="ru-RU"/>
              </w:rPr>
            </w:pPr>
            <w:r w:rsidRPr="00A557B6">
              <w:rPr>
                <w:rFonts w:eastAsia="Calibri" w:cs="Times New Roman"/>
                <w:sz w:val="24"/>
                <w:szCs w:val="24"/>
                <w:lang w:eastAsia="ru-RU"/>
              </w:rPr>
              <w:t>Общие потери</w:t>
            </w:r>
          </w:p>
        </w:tc>
        <w:tc>
          <w:tcPr>
            <w:tcW w:w="946" w:type="dxa"/>
            <w:shd w:val="clear" w:color="auto" w:fill="auto"/>
            <w:vAlign w:val="center"/>
            <w:hideMark/>
          </w:tcPr>
          <w:p w:rsidR="00A557B6" w:rsidRPr="00A557B6" w:rsidRDefault="00A557B6" w:rsidP="00A557B6">
            <w:pPr>
              <w:spacing w:after="0" w:line="240" w:lineRule="auto"/>
              <w:jc w:val="center"/>
              <w:rPr>
                <w:rFonts w:eastAsia="Times New Roman" w:cs="Times New Roman"/>
                <w:sz w:val="24"/>
                <w:szCs w:val="24"/>
                <w:lang w:eastAsia="ru-RU"/>
              </w:rPr>
            </w:pPr>
            <w:r w:rsidRPr="00A557B6">
              <w:rPr>
                <w:rFonts w:eastAsia="Times New Roman" w:cs="Times New Roman"/>
                <w:sz w:val="24"/>
                <w:szCs w:val="24"/>
                <w:lang w:eastAsia="ru-RU"/>
              </w:rPr>
              <w:t>Гкал</w:t>
            </w:r>
          </w:p>
        </w:tc>
        <w:tc>
          <w:tcPr>
            <w:tcW w:w="1702" w:type="dxa"/>
            <w:shd w:val="clear" w:color="auto" w:fill="auto"/>
            <w:vAlign w:val="center"/>
            <w:hideMark/>
          </w:tcPr>
          <w:p w:rsidR="00A557B6" w:rsidRPr="00A557B6" w:rsidRDefault="00A557B6" w:rsidP="00A557B6">
            <w:pPr>
              <w:spacing w:after="0" w:line="240" w:lineRule="auto"/>
              <w:jc w:val="center"/>
              <w:rPr>
                <w:rFonts w:eastAsia="Times New Roman" w:cs="Times New Roman"/>
                <w:sz w:val="24"/>
                <w:szCs w:val="24"/>
                <w:lang w:eastAsia="ru-RU"/>
              </w:rPr>
            </w:pPr>
            <w:r w:rsidRPr="00A557B6">
              <w:rPr>
                <w:rFonts w:eastAsia="Times New Roman" w:cs="Times New Roman"/>
                <w:sz w:val="24"/>
                <w:szCs w:val="24"/>
                <w:lang w:eastAsia="ru-RU"/>
              </w:rPr>
              <w:t> </w:t>
            </w:r>
          </w:p>
        </w:tc>
        <w:tc>
          <w:tcPr>
            <w:tcW w:w="1698" w:type="dxa"/>
            <w:shd w:val="clear" w:color="auto" w:fill="auto"/>
            <w:vAlign w:val="center"/>
            <w:hideMark/>
          </w:tcPr>
          <w:p w:rsidR="00A557B6" w:rsidRPr="00A557B6" w:rsidRDefault="00A557B6" w:rsidP="00A557B6">
            <w:pPr>
              <w:spacing w:after="0" w:line="240" w:lineRule="auto"/>
              <w:jc w:val="center"/>
              <w:rPr>
                <w:rFonts w:eastAsia="Times New Roman" w:cs="Times New Roman"/>
                <w:sz w:val="24"/>
                <w:szCs w:val="24"/>
                <w:lang w:eastAsia="ru-RU"/>
              </w:rPr>
            </w:pPr>
            <w:r w:rsidRPr="00A557B6">
              <w:rPr>
                <w:rFonts w:eastAsia="Times New Roman" w:cs="Times New Roman"/>
                <w:sz w:val="24"/>
                <w:szCs w:val="24"/>
                <w:lang w:eastAsia="ru-RU"/>
              </w:rPr>
              <w:t> </w:t>
            </w:r>
          </w:p>
        </w:tc>
        <w:tc>
          <w:tcPr>
            <w:tcW w:w="1701" w:type="dxa"/>
            <w:shd w:val="clear" w:color="auto" w:fill="auto"/>
            <w:vAlign w:val="center"/>
            <w:hideMark/>
          </w:tcPr>
          <w:p w:rsidR="00A557B6" w:rsidRPr="00A557B6" w:rsidRDefault="00A557B6" w:rsidP="00A557B6">
            <w:pPr>
              <w:spacing w:after="0" w:line="240" w:lineRule="auto"/>
              <w:jc w:val="center"/>
              <w:rPr>
                <w:rFonts w:eastAsia="Times New Roman" w:cs="Times New Roman"/>
                <w:sz w:val="24"/>
                <w:szCs w:val="24"/>
                <w:lang w:eastAsia="ru-RU"/>
              </w:rPr>
            </w:pPr>
            <w:r w:rsidRPr="00A557B6">
              <w:rPr>
                <w:rFonts w:eastAsia="Times New Roman" w:cs="Times New Roman"/>
                <w:sz w:val="24"/>
                <w:szCs w:val="24"/>
                <w:lang w:eastAsia="ru-RU"/>
              </w:rPr>
              <w:t> </w:t>
            </w:r>
          </w:p>
        </w:tc>
      </w:tr>
      <w:tr w:rsidR="00A557B6" w:rsidRPr="00A557B6" w:rsidTr="00A557B6">
        <w:trPr>
          <w:trHeight w:val="330"/>
        </w:trPr>
        <w:tc>
          <w:tcPr>
            <w:tcW w:w="3306" w:type="dxa"/>
            <w:shd w:val="clear" w:color="auto" w:fill="auto"/>
            <w:vAlign w:val="center"/>
            <w:hideMark/>
          </w:tcPr>
          <w:p w:rsidR="00A557B6" w:rsidRPr="00A557B6" w:rsidRDefault="00A557B6" w:rsidP="00A557B6">
            <w:pPr>
              <w:spacing w:after="0" w:line="240" w:lineRule="auto"/>
              <w:rPr>
                <w:rFonts w:eastAsia="Times New Roman" w:cs="Times New Roman"/>
                <w:sz w:val="24"/>
                <w:szCs w:val="24"/>
                <w:lang w:eastAsia="ru-RU"/>
              </w:rPr>
            </w:pPr>
            <w:r w:rsidRPr="00A557B6">
              <w:rPr>
                <w:rFonts w:eastAsia="Calibri" w:cs="Times New Roman"/>
                <w:sz w:val="24"/>
                <w:szCs w:val="24"/>
                <w:lang w:eastAsia="ru-RU"/>
              </w:rPr>
              <w:t>Нормативные потери</w:t>
            </w:r>
          </w:p>
        </w:tc>
        <w:tc>
          <w:tcPr>
            <w:tcW w:w="946" w:type="dxa"/>
            <w:shd w:val="clear" w:color="auto" w:fill="auto"/>
            <w:vAlign w:val="center"/>
            <w:hideMark/>
          </w:tcPr>
          <w:p w:rsidR="00A557B6" w:rsidRPr="00A557B6" w:rsidRDefault="00A557B6" w:rsidP="00A557B6">
            <w:pPr>
              <w:spacing w:after="0" w:line="240" w:lineRule="auto"/>
              <w:jc w:val="center"/>
              <w:rPr>
                <w:rFonts w:eastAsia="Times New Roman" w:cs="Times New Roman"/>
                <w:sz w:val="24"/>
                <w:szCs w:val="24"/>
                <w:lang w:eastAsia="ru-RU"/>
              </w:rPr>
            </w:pPr>
            <w:r w:rsidRPr="00A557B6">
              <w:rPr>
                <w:rFonts w:eastAsia="Times New Roman" w:cs="Times New Roman"/>
                <w:sz w:val="24"/>
                <w:szCs w:val="24"/>
                <w:lang w:eastAsia="ru-RU"/>
              </w:rPr>
              <w:t>Гкал</w:t>
            </w:r>
          </w:p>
        </w:tc>
        <w:tc>
          <w:tcPr>
            <w:tcW w:w="1702" w:type="dxa"/>
            <w:shd w:val="clear" w:color="auto" w:fill="auto"/>
            <w:vAlign w:val="center"/>
            <w:hideMark/>
          </w:tcPr>
          <w:p w:rsidR="00A557B6" w:rsidRPr="00A557B6" w:rsidRDefault="00A557B6" w:rsidP="00A557B6">
            <w:pPr>
              <w:spacing w:after="0" w:line="240" w:lineRule="auto"/>
              <w:jc w:val="center"/>
              <w:rPr>
                <w:rFonts w:eastAsia="Times New Roman" w:cs="Times New Roman"/>
                <w:sz w:val="24"/>
                <w:szCs w:val="24"/>
                <w:lang w:eastAsia="ru-RU"/>
              </w:rPr>
            </w:pPr>
            <w:r w:rsidRPr="00A557B6">
              <w:rPr>
                <w:rFonts w:eastAsia="Times New Roman" w:cs="Times New Roman"/>
                <w:sz w:val="24"/>
                <w:szCs w:val="24"/>
                <w:lang w:eastAsia="ru-RU"/>
              </w:rPr>
              <w:t>77,89</w:t>
            </w:r>
          </w:p>
        </w:tc>
        <w:tc>
          <w:tcPr>
            <w:tcW w:w="1698" w:type="dxa"/>
            <w:shd w:val="clear" w:color="auto" w:fill="auto"/>
            <w:vAlign w:val="center"/>
            <w:hideMark/>
          </w:tcPr>
          <w:p w:rsidR="00A557B6" w:rsidRPr="00A557B6" w:rsidRDefault="00A557B6" w:rsidP="00A557B6">
            <w:pPr>
              <w:spacing w:after="0" w:line="240" w:lineRule="auto"/>
              <w:jc w:val="center"/>
              <w:rPr>
                <w:rFonts w:eastAsia="Times New Roman" w:cs="Times New Roman"/>
                <w:sz w:val="24"/>
                <w:szCs w:val="24"/>
                <w:lang w:eastAsia="ru-RU"/>
              </w:rPr>
            </w:pPr>
            <w:r w:rsidRPr="00A557B6">
              <w:rPr>
                <w:rFonts w:eastAsia="Times New Roman" w:cs="Times New Roman"/>
                <w:sz w:val="24"/>
                <w:szCs w:val="24"/>
                <w:lang w:eastAsia="ru-RU"/>
              </w:rPr>
              <w:t>77,89</w:t>
            </w:r>
          </w:p>
        </w:tc>
        <w:tc>
          <w:tcPr>
            <w:tcW w:w="1701" w:type="dxa"/>
            <w:shd w:val="clear" w:color="auto" w:fill="auto"/>
            <w:vAlign w:val="center"/>
            <w:hideMark/>
          </w:tcPr>
          <w:p w:rsidR="00A557B6" w:rsidRPr="00A557B6" w:rsidRDefault="00A557B6" w:rsidP="00A557B6">
            <w:pPr>
              <w:spacing w:after="0" w:line="240" w:lineRule="auto"/>
              <w:jc w:val="center"/>
              <w:rPr>
                <w:rFonts w:eastAsia="Times New Roman" w:cs="Times New Roman"/>
                <w:sz w:val="24"/>
                <w:szCs w:val="24"/>
                <w:lang w:eastAsia="ru-RU"/>
              </w:rPr>
            </w:pPr>
            <w:r w:rsidRPr="00A557B6">
              <w:rPr>
                <w:rFonts w:eastAsia="Times New Roman" w:cs="Times New Roman"/>
                <w:sz w:val="24"/>
                <w:szCs w:val="24"/>
                <w:lang w:eastAsia="ru-RU"/>
              </w:rPr>
              <w:t>77,89</w:t>
            </w:r>
          </w:p>
        </w:tc>
      </w:tr>
    </w:tbl>
    <w:p w:rsidR="00BB53A5" w:rsidRDefault="00BB53A5" w:rsidP="00BB53A5">
      <w:pPr>
        <w:pStyle w:val="aa"/>
      </w:pPr>
    </w:p>
    <w:p w:rsidR="00652CFF" w:rsidRPr="00B5316E" w:rsidRDefault="00652CFF" w:rsidP="00652CFF">
      <w:pPr>
        <w:pStyle w:val="aa"/>
      </w:pPr>
    </w:p>
    <w:p w:rsidR="006A7742" w:rsidRPr="00B5316E" w:rsidRDefault="003F6CC0" w:rsidP="00B9176A">
      <w:pPr>
        <w:pStyle w:val="1"/>
        <w:ind w:right="-1"/>
        <w:jc w:val="both"/>
        <w:rPr>
          <w:b w:val="0"/>
          <w:i/>
          <w:sz w:val="24"/>
          <w:szCs w:val="24"/>
          <w:lang w:val="ru-RU"/>
        </w:rPr>
      </w:pPr>
      <w:bookmarkStart w:id="16" w:name="_Toc129536562"/>
      <w:r>
        <w:rPr>
          <w:b w:val="0"/>
          <w:i/>
          <w:sz w:val="24"/>
          <w:szCs w:val="24"/>
          <w:lang w:val="ru-RU"/>
        </w:rPr>
        <w:t>г</w:t>
      </w:r>
      <w:r w:rsidR="006A7742" w:rsidRPr="00B5316E">
        <w:rPr>
          <w:b w:val="0"/>
          <w:i/>
          <w:sz w:val="24"/>
          <w:szCs w:val="24"/>
          <w:lang w:val="ru-RU"/>
        </w:rPr>
        <w:t>) радиус эффективного теплоснабжения, определяемый в соответствии с методическими указаниями по разработке схем теплоснабжения.</w:t>
      </w:r>
      <w:bookmarkEnd w:id="16"/>
    </w:p>
    <w:p w:rsidR="006A7742" w:rsidRDefault="006A7742" w:rsidP="00B9176A">
      <w:pPr>
        <w:pStyle w:val="aa"/>
        <w:ind w:right="-1"/>
      </w:pPr>
    </w:p>
    <w:p w:rsidR="004362F5" w:rsidRPr="004362F5" w:rsidRDefault="004362F5" w:rsidP="004362F5">
      <w:pPr>
        <w:suppressAutoHyphens/>
        <w:spacing w:after="0" w:line="360" w:lineRule="auto"/>
        <w:ind w:firstLine="567"/>
        <w:jc w:val="both"/>
        <w:rPr>
          <w:rFonts w:eastAsia="Calibri" w:cs="Times New Roman"/>
          <w:sz w:val="24"/>
          <w:szCs w:val="24"/>
          <w:lang w:eastAsia="ar-SA"/>
        </w:rPr>
      </w:pPr>
      <w:bookmarkStart w:id="17" w:name="_Toc372981487"/>
      <w:bookmarkStart w:id="18" w:name="_Toc373221413"/>
      <w:r w:rsidRPr="004362F5">
        <w:rPr>
          <w:rFonts w:eastAsia="Calibri" w:cs="Times New Roman"/>
          <w:sz w:val="24"/>
          <w:szCs w:val="24"/>
          <w:lang w:eastAsia="ar-SA"/>
        </w:rPr>
        <w:t xml:space="preserve">Радиус эффективного теплоснабжения – максимальное расстояние от </w:t>
      </w:r>
      <w:proofErr w:type="spellStart"/>
      <w:r w:rsidRPr="004362F5">
        <w:rPr>
          <w:rFonts w:eastAsia="Calibri" w:cs="Times New Roman"/>
          <w:sz w:val="24"/>
          <w:szCs w:val="24"/>
          <w:lang w:eastAsia="ar-SA"/>
        </w:rPr>
        <w:t>теплопотребляющей</w:t>
      </w:r>
      <w:proofErr w:type="spellEnd"/>
      <w:r w:rsidRPr="004362F5">
        <w:rPr>
          <w:rFonts w:eastAsia="Calibri" w:cs="Times New Roman"/>
          <w:sz w:val="24"/>
          <w:szCs w:val="24"/>
          <w:lang w:eastAsia="ar-SA"/>
        </w:rPr>
        <w:t xml:space="preserve"> установки до ближайшего источника тепловой энергии в системе теплоснабжения, при превышении которого подключение </w:t>
      </w:r>
      <w:proofErr w:type="spellStart"/>
      <w:r w:rsidRPr="004362F5">
        <w:rPr>
          <w:rFonts w:eastAsia="Calibri" w:cs="Times New Roman"/>
          <w:sz w:val="24"/>
          <w:szCs w:val="24"/>
          <w:lang w:eastAsia="ar-SA"/>
        </w:rPr>
        <w:t>теплопотребляющей</w:t>
      </w:r>
      <w:proofErr w:type="spellEnd"/>
      <w:r w:rsidRPr="004362F5">
        <w:rPr>
          <w:rFonts w:eastAsia="Calibri" w:cs="Times New Roman"/>
          <w:sz w:val="24"/>
          <w:szCs w:val="24"/>
          <w:lang w:eastAsia="ar-SA"/>
        </w:rPr>
        <w:t xml:space="preserve"> установки к данной системе теплоснабжения нецелесообразно по причине увеличения совокупных расходов в системе теплоснабжения. </w:t>
      </w:r>
    </w:p>
    <w:p w:rsidR="004362F5" w:rsidRPr="004362F5" w:rsidRDefault="004362F5" w:rsidP="004362F5">
      <w:pPr>
        <w:suppressAutoHyphens/>
        <w:spacing w:after="0" w:line="360" w:lineRule="auto"/>
        <w:ind w:firstLine="567"/>
        <w:contextualSpacing/>
        <w:jc w:val="both"/>
        <w:rPr>
          <w:rFonts w:eastAsia="Calibri" w:cs="Times New Roman"/>
          <w:position w:val="-12"/>
          <w:sz w:val="24"/>
          <w:szCs w:val="24"/>
          <w:lang w:eastAsia="ar-SA"/>
        </w:rPr>
      </w:pPr>
      <w:r w:rsidRPr="004362F5">
        <w:rPr>
          <w:rFonts w:eastAsia="Calibri" w:cs="Times New Roman"/>
          <w:sz w:val="24"/>
          <w:szCs w:val="24"/>
          <w:lang w:eastAsia="ar-SA"/>
        </w:rPr>
        <w:t xml:space="preserve">Иными словами, эффективный радиус теплоснабжения определяет условия, при которых подключение </w:t>
      </w:r>
      <w:proofErr w:type="spellStart"/>
      <w:r w:rsidRPr="004362F5">
        <w:rPr>
          <w:rFonts w:eastAsia="Calibri" w:cs="Times New Roman"/>
          <w:sz w:val="24"/>
          <w:szCs w:val="24"/>
          <w:lang w:eastAsia="ar-SA"/>
        </w:rPr>
        <w:t>теплопотребляющих</w:t>
      </w:r>
      <w:proofErr w:type="spellEnd"/>
      <w:r w:rsidRPr="004362F5">
        <w:rPr>
          <w:rFonts w:eastAsia="Calibri" w:cs="Times New Roman"/>
          <w:sz w:val="24"/>
          <w:szCs w:val="24"/>
          <w:lang w:eastAsia="ar-SA"/>
        </w:rPr>
        <w:t xml:space="preserve"> установок к системе теплоснабжения нецелесообразно по причинам роста совокупных расходов в указанной системе.</w:t>
      </w:r>
    </w:p>
    <w:p w:rsidR="004362F5" w:rsidRPr="004362F5" w:rsidRDefault="004362F5" w:rsidP="004362F5">
      <w:pPr>
        <w:suppressAutoHyphens/>
        <w:spacing w:after="0" w:line="360" w:lineRule="auto"/>
        <w:ind w:firstLine="567"/>
        <w:contextualSpacing/>
        <w:jc w:val="both"/>
        <w:rPr>
          <w:rFonts w:eastAsia="Calibri" w:cs="Times New Roman"/>
          <w:position w:val="-12"/>
          <w:sz w:val="24"/>
          <w:szCs w:val="24"/>
          <w:lang w:eastAsia="ar-SA"/>
        </w:rPr>
      </w:pPr>
      <w:r w:rsidRPr="004362F5">
        <w:rPr>
          <w:rFonts w:eastAsia="Calibri" w:cs="Times New Roman"/>
          <w:position w:val="-12"/>
          <w:sz w:val="24"/>
          <w:szCs w:val="24"/>
          <w:lang w:eastAsia="ar-SA"/>
        </w:rPr>
        <w:t>Учет данного показателя позволит избежать высоких потерь в сетях, улучшит качество теплоснабжения и положительно скажется на снижении расходов.</w:t>
      </w:r>
    </w:p>
    <w:p w:rsidR="004362F5" w:rsidRPr="004362F5" w:rsidRDefault="004362F5" w:rsidP="004362F5">
      <w:pPr>
        <w:suppressAutoHyphens/>
        <w:spacing w:after="0" w:line="360" w:lineRule="auto"/>
        <w:ind w:firstLine="567"/>
        <w:contextualSpacing/>
        <w:jc w:val="both"/>
        <w:rPr>
          <w:rFonts w:eastAsia="Calibri" w:cs="Times New Roman"/>
          <w:position w:val="-12"/>
          <w:sz w:val="24"/>
          <w:szCs w:val="24"/>
          <w:lang w:eastAsia="ar-SA"/>
        </w:rPr>
      </w:pPr>
      <w:r w:rsidRPr="004362F5">
        <w:rPr>
          <w:rFonts w:eastAsia="Calibri" w:cs="Times New Roman"/>
          <w:position w:val="-12"/>
          <w:sz w:val="24"/>
          <w:szCs w:val="24"/>
          <w:lang w:eastAsia="ar-SA"/>
        </w:rPr>
        <w:t>Подключение новой нагрузки к централизованным системам теплоснабжения требует постоянной проработки вариантов их развития. Оптимальный вариант должен характеризоваться экономически целесообразной зоной действия источника зоны теплоснабжения при соблюдении требований качества и надежности теплоснабжения, а также экологии.</w:t>
      </w:r>
    </w:p>
    <w:p w:rsidR="004362F5" w:rsidRPr="004362F5" w:rsidRDefault="004362F5" w:rsidP="004362F5">
      <w:pPr>
        <w:suppressAutoHyphens/>
        <w:spacing w:after="0" w:line="360" w:lineRule="auto"/>
        <w:ind w:firstLine="567"/>
        <w:contextualSpacing/>
        <w:jc w:val="both"/>
        <w:rPr>
          <w:rFonts w:eastAsia="Calibri" w:cs="Times New Roman"/>
          <w:position w:val="-12"/>
          <w:sz w:val="24"/>
          <w:szCs w:val="24"/>
          <w:lang w:eastAsia="ar-SA"/>
        </w:rPr>
      </w:pPr>
      <w:r w:rsidRPr="004362F5">
        <w:rPr>
          <w:rFonts w:eastAsia="Calibri" w:cs="Times New Roman"/>
          <w:position w:val="-12"/>
          <w:sz w:val="24"/>
          <w:szCs w:val="24"/>
          <w:lang w:eastAsia="ar-SA"/>
        </w:rPr>
        <w:t>Расчет оптимального радиуса теплоснабжения, применяемого в качестве характерного параметра, позволит определить границы действия централизованного теплоснабжения по целевой функции минимума себестоимости полезно отпущенного тепла. При этом возможен также вариант убыточности дальнего транспорта тепла, принимая во внимание важность и сложность проблемы.</w:t>
      </w:r>
    </w:p>
    <w:p w:rsidR="004362F5" w:rsidRPr="004362F5" w:rsidRDefault="004362F5" w:rsidP="004362F5">
      <w:pPr>
        <w:suppressAutoHyphens/>
        <w:spacing w:after="0" w:line="360" w:lineRule="auto"/>
        <w:ind w:firstLine="567"/>
        <w:contextualSpacing/>
        <w:jc w:val="both"/>
        <w:rPr>
          <w:rFonts w:eastAsia="Calibri" w:cs="Times New Roman"/>
          <w:sz w:val="24"/>
        </w:rPr>
      </w:pPr>
      <w:r w:rsidRPr="004362F5">
        <w:rPr>
          <w:rFonts w:eastAsia="Calibri" w:cs="Times New Roman"/>
          <w:sz w:val="24"/>
          <w:lang w:eastAsia="ru-RU"/>
        </w:rPr>
        <w:t xml:space="preserve">В настоящее время Федеральный закон № 190 «О теплоснабжении» ввел понятие «радиус эффективного теплоснабжения» без конкретной методики его расчета. </w:t>
      </w:r>
      <w:r w:rsidRPr="004362F5">
        <w:rPr>
          <w:rFonts w:eastAsia="Calibri" w:cs="Times New Roman"/>
          <w:sz w:val="24"/>
        </w:rPr>
        <w:t xml:space="preserve">Для расчета радиусов эффективного теплоснабжения применяется методика, изложенная в статье Ю.В. </w:t>
      </w:r>
      <w:proofErr w:type="spellStart"/>
      <w:r w:rsidRPr="004362F5">
        <w:rPr>
          <w:rFonts w:eastAsia="Calibri" w:cs="Times New Roman"/>
          <w:sz w:val="24"/>
        </w:rPr>
        <w:t>Кожарина</w:t>
      </w:r>
      <w:proofErr w:type="spellEnd"/>
      <w:r w:rsidRPr="004362F5">
        <w:rPr>
          <w:rFonts w:eastAsia="Calibri" w:cs="Times New Roman"/>
          <w:sz w:val="24"/>
        </w:rPr>
        <w:t xml:space="preserve"> и Д.А. Волкова «К вопросу определения эффективного радиуса </w:t>
      </w:r>
      <w:r w:rsidRPr="004362F5">
        <w:rPr>
          <w:rFonts w:eastAsia="Calibri" w:cs="Times New Roman"/>
          <w:sz w:val="24"/>
        </w:rPr>
        <w:lastRenderedPageBreak/>
        <w:t>теплоснабжения», опубликованной в журнале «Новости теплоснабжения №8 (август), 2012 г.»</w:t>
      </w:r>
    </w:p>
    <w:p w:rsidR="004362F5" w:rsidRPr="004362F5" w:rsidRDefault="004362F5" w:rsidP="004362F5">
      <w:pPr>
        <w:suppressAutoHyphens/>
        <w:spacing w:after="0" w:line="360" w:lineRule="auto"/>
        <w:ind w:firstLine="567"/>
        <w:contextualSpacing/>
        <w:jc w:val="both"/>
        <w:rPr>
          <w:rFonts w:eastAsia="Calibri" w:cs="Times New Roman"/>
          <w:position w:val="-12"/>
          <w:sz w:val="24"/>
          <w:szCs w:val="24"/>
          <w:lang w:eastAsia="ar-SA"/>
        </w:rPr>
      </w:pPr>
      <w:r w:rsidRPr="004362F5">
        <w:rPr>
          <w:rFonts w:eastAsia="Calibri" w:cs="Times New Roman"/>
          <w:position w:val="-12"/>
          <w:sz w:val="24"/>
          <w:szCs w:val="24"/>
          <w:lang w:eastAsia="ar-SA"/>
        </w:rPr>
        <w:t>Предлагаемая методика расчета эффективного радиуса теплоснабжения основывается на определении допустимого расстояния передачи тепла от источника тепла по тепловой сети с заданным уровнем потерь и состоит из следующих задач.</w:t>
      </w:r>
    </w:p>
    <w:p w:rsidR="004362F5" w:rsidRPr="004362F5" w:rsidRDefault="004362F5" w:rsidP="004362F5">
      <w:pPr>
        <w:numPr>
          <w:ilvl w:val="0"/>
          <w:numId w:val="4"/>
        </w:numPr>
        <w:suppressAutoHyphens/>
        <w:spacing w:after="0" w:line="360" w:lineRule="auto"/>
        <w:contextualSpacing/>
        <w:jc w:val="both"/>
        <w:rPr>
          <w:rFonts w:eastAsia="Calibri" w:cs="Times New Roman"/>
          <w:position w:val="-12"/>
          <w:sz w:val="24"/>
          <w:szCs w:val="24"/>
          <w:lang w:eastAsia="ar-SA"/>
        </w:rPr>
      </w:pPr>
      <w:r w:rsidRPr="004362F5">
        <w:rPr>
          <w:rFonts w:eastAsia="Calibri" w:cs="Times New Roman"/>
          <w:position w:val="-12"/>
          <w:sz w:val="24"/>
          <w:szCs w:val="24"/>
          <w:lang w:eastAsia="ar-SA"/>
        </w:rPr>
        <w:t xml:space="preserve">Расчет годовых тепловых потерь через изоляцию и с утечкой теплоносителя. </w:t>
      </w:r>
    </w:p>
    <w:p w:rsidR="004362F5" w:rsidRPr="004362F5" w:rsidRDefault="004362F5" w:rsidP="004362F5">
      <w:pPr>
        <w:suppressAutoHyphens/>
        <w:spacing w:after="0" w:line="360" w:lineRule="auto"/>
        <w:ind w:firstLine="567"/>
        <w:contextualSpacing/>
        <w:jc w:val="both"/>
        <w:rPr>
          <w:rFonts w:eastAsia="Calibri" w:cs="Times New Roman"/>
          <w:position w:val="-12"/>
          <w:sz w:val="24"/>
          <w:szCs w:val="24"/>
          <w:lang w:eastAsia="ar-SA"/>
        </w:rPr>
      </w:pPr>
      <w:r w:rsidRPr="004362F5">
        <w:rPr>
          <w:rFonts w:eastAsia="Calibri" w:cs="Times New Roman"/>
          <w:position w:val="-12"/>
          <w:sz w:val="24"/>
          <w:szCs w:val="24"/>
          <w:lang w:eastAsia="ar-SA"/>
        </w:rPr>
        <w:t>Расчет годовых тепловых потерь через изоляцию с утечкой теплоносителя произведен в соответствии с методическими указаниями по составлению энергетических характеристик для систем транспорта тепловой энергии по показателям: тепловые потери и потери сетевой воды СО-153-34.20.523 2003.</w:t>
      </w:r>
    </w:p>
    <w:p w:rsidR="004362F5" w:rsidRPr="004362F5" w:rsidRDefault="004362F5" w:rsidP="004362F5">
      <w:pPr>
        <w:numPr>
          <w:ilvl w:val="0"/>
          <w:numId w:val="4"/>
        </w:numPr>
        <w:suppressAutoHyphens/>
        <w:spacing w:after="0" w:line="360" w:lineRule="auto"/>
        <w:contextualSpacing/>
        <w:jc w:val="both"/>
        <w:rPr>
          <w:rFonts w:eastAsia="Calibri" w:cs="Times New Roman"/>
          <w:position w:val="-12"/>
          <w:sz w:val="24"/>
          <w:szCs w:val="24"/>
          <w:lang w:eastAsia="ar-SA"/>
        </w:rPr>
      </w:pPr>
      <w:r w:rsidRPr="004362F5">
        <w:rPr>
          <w:rFonts w:eastAsia="Calibri" w:cs="Times New Roman"/>
          <w:position w:val="-12"/>
          <w:sz w:val="24"/>
          <w:szCs w:val="24"/>
          <w:lang w:eastAsia="ar-SA"/>
        </w:rPr>
        <w:t>Определение пропускной способности трубопроводов водяных тепловых сетей.</w:t>
      </w:r>
    </w:p>
    <w:p w:rsidR="004362F5" w:rsidRPr="004362F5" w:rsidRDefault="004362F5" w:rsidP="004362F5">
      <w:pPr>
        <w:suppressAutoHyphens/>
        <w:spacing w:after="0" w:line="360" w:lineRule="auto"/>
        <w:ind w:firstLine="567"/>
        <w:contextualSpacing/>
        <w:jc w:val="both"/>
        <w:rPr>
          <w:rFonts w:eastAsia="Calibri" w:cs="Times New Roman"/>
          <w:position w:val="-12"/>
          <w:sz w:val="24"/>
          <w:szCs w:val="24"/>
          <w:lang w:eastAsia="ar-SA"/>
        </w:rPr>
      </w:pPr>
      <w:r w:rsidRPr="004362F5">
        <w:rPr>
          <w:rFonts w:eastAsia="Calibri" w:cs="Times New Roman"/>
          <w:position w:val="-12"/>
          <w:sz w:val="24"/>
          <w:szCs w:val="24"/>
          <w:lang w:eastAsia="ar-SA"/>
        </w:rPr>
        <w:t xml:space="preserve">Пропускная способность </w:t>
      </w:r>
      <w:proofErr w:type="spellStart"/>
      <w:r w:rsidRPr="004362F5">
        <w:rPr>
          <w:rFonts w:eastAsia="Calibri" w:cs="Times New Roman"/>
          <w:position w:val="-12"/>
          <w:sz w:val="24"/>
          <w:szCs w:val="24"/>
          <w:lang w:val="en-US" w:eastAsia="ar-SA"/>
        </w:rPr>
        <w:t>Q</w:t>
      </w:r>
      <w:r w:rsidRPr="004362F5">
        <w:rPr>
          <w:rFonts w:eastAsia="Calibri" w:cs="Times New Roman"/>
          <w:position w:val="-12"/>
          <w:sz w:val="24"/>
          <w:szCs w:val="24"/>
          <w:vertAlign w:val="superscript"/>
          <w:lang w:val="en-US" w:eastAsia="ar-SA"/>
        </w:rPr>
        <w:t>Di</w:t>
      </w:r>
      <w:proofErr w:type="spellEnd"/>
      <w:r w:rsidRPr="004362F5">
        <w:rPr>
          <w:rFonts w:eastAsia="Calibri" w:cs="Times New Roman"/>
          <w:position w:val="-12"/>
          <w:sz w:val="24"/>
          <w:szCs w:val="24"/>
          <w:lang w:eastAsia="ar-SA"/>
        </w:rPr>
        <w:t xml:space="preserve"> определена в Гкал/час при температурном графике 95/70 ˚С при следующих условиях: </w:t>
      </w:r>
      <w:proofErr w:type="spellStart"/>
      <w:r w:rsidRPr="004362F5">
        <w:rPr>
          <w:rFonts w:eastAsia="Calibri" w:cs="Times New Roman"/>
          <w:position w:val="-12"/>
          <w:sz w:val="24"/>
          <w:szCs w:val="24"/>
          <w:lang w:eastAsia="ar-SA"/>
        </w:rPr>
        <w:t>k</w:t>
      </w:r>
      <w:r w:rsidRPr="004362F5">
        <w:rPr>
          <w:rFonts w:eastAsia="Calibri" w:cs="Times New Roman"/>
          <w:position w:val="-12"/>
          <w:sz w:val="24"/>
          <w:szCs w:val="24"/>
          <w:vertAlign w:val="subscript"/>
          <w:lang w:eastAsia="ar-SA"/>
        </w:rPr>
        <w:t>э</w:t>
      </w:r>
      <w:proofErr w:type="spellEnd"/>
      <w:r w:rsidRPr="004362F5">
        <w:rPr>
          <w:rFonts w:eastAsia="Calibri" w:cs="Times New Roman"/>
          <w:position w:val="-12"/>
          <w:sz w:val="24"/>
          <w:szCs w:val="24"/>
          <w:lang w:eastAsia="ar-SA"/>
        </w:rPr>
        <w:t>=0,5 мм, γ =958,4 кгс/м</w:t>
      </w:r>
      <w:r w:rsidRPr="004362F5">
        <w:rPr>
          <w:rFonts w:eastAsia="Calibri" w:cs="Times New Roman"/>
          <w:position w:val="-12"/>
          <w:sz w:val="24"/>
          <w:szCs w:val="24"/>
          <w:vertAlign w:val="superscript"/>
          <w:lang w:eastAsia="ar-SA"/>
        </w:rPr>
        <w:t>2</w:t>
      </w:r>
      <w:r w:rsidRPr="004362F5">
        <w:rPr>
          <w:rFonts w:eastAsia="Calibri" w:cs="Times New Roman"/>
          <w:position w:val="-12"/>
          <w:sz w:val="24"/>
          <w:szCs w:val="24"/>
          <w:lang w:eastAsia="ar-SA"/>
        </w:rPr>
        <w:t xml:space="preserve"> и удельных потерях давления на трение </w:t>
      </w:r>
      <w:r w:rsidRPr="004362F5">
        <w:rPr>
          <w:rFonts w:eastAsia="Calibri" w:cs="Times New Roman"/>
          <w:position w:val="-12"/>
          <w:sz w:val="24"/>
          <w:szCs w:val="24"/>
          <w:lang w:val="en-US" w:eastAsia="ar-SA"/>
        </w:rPr>
        <w:t>h</w:t>
      </w:r>
      <w:r w:rsidRPr="004362F5">
        <w:rPr>
          <w:rFonts w:eastAsia="Calibri" w:cs="Times New Roman"/>
          <w:position w:val="-12"/>
          <w:sz w:val="24"/>
          <w:szCs w:val="24"/>
          <w:lang w:eastAsia="ar-SA"/>
        </w:rPr>
        <w:t xml:space="preserve">=5 </w:t>
      </w:r>
      <w:proofErr w:type="spellStart"/>
      <w:r w:rsidRPr="004362F5">
        <w:rPr>
          <w:rFonts w:eastAsia="Calibri" w:cs="Times New Roman"/>
          <w:position w:val="-12"/>
          <w:sz w:val="24"/>
          <w:szCs w:val="24"/>
          <w:lang w:eastAsia="ar-SA"/>
        </w:rPr>
        <w:t>кгс·м</w:t>
      </w:r>
      <w:proofErr w:type="spellEnd"/>
      <w:r w:rsidRPr="004362F5">
        <w:rPr>
          <w:rFonts w:eastAsia="Calibri" w:cs="Times New Roman"/>
          <w:position w:val="-12"/>
          <w:sz w:val="24"/>
          <w:szCs w:val="24"/>
          <w:lang w:eastAsia="ar-SA"/>
        </w:rPr>
        <w:t>/м</w:t>
      </w:r>
      <w:r w:rsidRPr="004362F5">
        <w:rPr>
          <w:rFonts w:eastAsia="Calibri" w:cs="Times New Roman"/>
          <w:position w:val="-12"/>
          <w:sz w:val="24"/>
          <w:szCs w:val="24"/>
          <w:vertAlign w:val="superscript"/>
          <w:lang w:eastAsia="ar-SA"/>
        </w:rPr>
        <w:t>2</w:t>
      </w:r>
      <w:r w:rsidRPr="004362F5">
        <w:rPr>
          <w:rFonts w:eastAsia="Calibri" w:cs="Times New Roman"/>
          <w:position w:val="-12"/>
          <w:sz w:val="24"/>
          <w:szCs w:val="24"/>
          <w:lang w:eastAsia="ar-SA"/>
        </w:rPr>
        <w:t>.</w:t>
      </w:r>
    </w:p>
    <w:p w:rsidR="004362F5" w:rsidRPr="004362F5" w:rsidRDefault="004362F5" w:rsidP="004362F5">
      <w:pPr>
        <w:numPr>
          <w:ilvl w:val="0"/>
          <w:numId w:val="4"/>
        </w:numPr>
        <w:suppressAutoHyphens/>
        <w:spacing w:after="0" w:line="360" w:lineRule="auto"/>
        <w:contextualSpacing/>
        <w:jc w:val="both"/>
        <w:rPr>
          <w:rFonts w:eastAsia="Calibri" w:cs="Times New Roman"/>
          <w:position w:val="-12"/>
          <w:sz w:val="24"/>
          <w:szCs w:val="24"/>
          <w:lang w:eastAsia="ar-SA"/>
        </w:rPr>
      </w:pPr>
      <w:r w:rsidRPr="004362F5">
        <w:rPr>
          <w:rFonts w:eastAsia="Calibri" w:cs="Times New Roman"/>
          <w:position w:val="-12"/>
          <w:sz w:val="24"/>
          <w:szCs w:val="24"/>
          <w:lang w:eastAsia="ar-SA"/>
        </w:rPr>
        <w:t>Годовой отпуск тепловой энергии через трубопровод.</w:t>
      </w:r>
    </w:p>
    <w:p w:rsidR="004362F5" w:rsidRPr="004362F5" w:rsidRDefault="004362F5" w:rsidP="004362F5">
      <w:pPr>
        <w:suppressAutoHyphens/>
        <w:spacing w:after="0" w:line="360" w:lineRule="auto"/>
        <w:ind w:firstLine="567"/>
        <w:contextualSpacing/>
        <w:jc w:val="both"/>
        <w:rPr>
          <w:rFonts w:eastAsia="Calibri" w:cs="Times New Roman"/>
          <w:position w:val="-12"/>
          <w:sz w:val="24"/>
          <w:szCs w:val="24"/>
          <w:lang w:eastAsia="ar-SA"/>
        </w:rPr>
      </w:pPr>
      <w:r w:rsidRPr="004362F5">
        <w:rPr>
          <w:rFonts w:eastAsia="Calibri" w:cs="Times New Roman"/>
          <w:position w:val="-12"/>
          <w:sz w:val="24"/>
          <w:szCs w:val="24"/>
          <w:lang w:eastAsia="ar-SA"/>
        </w:rPr>
        <w:t>Годовой отпуск тепловой энергии определим по следующей формуле:</w:t>
      </w:r>
    </w:p>
    <w:p w:rsidR="004362F5" w:rsidRPr="004362F5" w:rsidRDefault="004362F5" w:rsidP="004362F5">
      <w:pPr>
        <w:spacing w:before="240" w:after="120" w:line="360" w:lineRule="auto"/>
        <w:ind w:right="-23" w:firstLine="567"/>
        <w:contextualSpacing/>
        <w:jc w:val="both"/>
        <w:rPr>
          <w:rFonts w:eastAsia="Calibri" w:cs="Times New Roman"/>
          <w:sz w:val="24"/>
          <w:szCs w:val="24"/>
        </w:rPr>
      </w:pPr>
      <w:bookmarkStart w:id="19" w:name="_Toc391983062"/>
      <w:bookmarkStart w:id="20" w:name="_Toc391993903"/>
      <w:bookmarkStart w:id="21" w:name="_Toc393288480"/>
      <w:bookmarkEnd w:id="17"/>
      <w:bookmarkEnd w:id="18"/>
      <w:proofErr w:type="spellStart"/>
      <w:r w:rsidRPr="004362F5">
        <w:rPr>
          <w:rFonts w:eastAsia="Calibri" w:cs="Times New Roman"/>
          <w:sz w:val="24"/>
          <w:szCs w:val="24"/>
          <w:lang w:val="en-US"/>
        </w:rPr>
        <w:t>Q</w:t>
      </w:r>
      <w:r w:rsidRPr="004362F5">
        <w:rPr>
          <w:rFonts w:eastAsia="Calibri" w:cs="Times New Roman"/>
          <w:sz w:val="24"/>
          <w:szCs w:val="24"/>
          <w:vertAlign w:val="superscript"/>
          <w:lang w:val="en-US"/>
        </w:rPr>
        <w:t>Di</w:t>
      </w:r>
      <w:proofErr w:type="spellEnd"/>
      <w:r w:rsidRPr="004362F5">
        <w:rPr>
          <w:rFonts w:eastAsia="Calibri" w:cs="Times New Roman"/>
          <w:sz w:val="24"/>
          <w:szCs w:val="24"/>
          <w:vertAlign w:val="subscript"/>
        </w:rPr>
        <w:t xml:space="preserve">год </w:t>
      </w:r>
      <w:r w:rsidRPr="004362F5">
        <w:rPr>
          <w:rFonts w:eastAsia="Calibri" w:cs="Times New Roman"/>
          <w:sz w:val="24"/>
          <w:szCs w:val="24"/>
        </w:rPr>
        <w:t>=</w:t>
      </w:r>
      <w:proofErr w:type="spellStart"/>
      <w:r w:rsidRPr="004362F5">
        <w:rPr>
          <w:rFonts w:eastAsia="Calibri" w:cs="Times New Roman"/>
          <w:sz w:val="24"/>
          <w:szCs w:val="24"/>
          <w:lang w:val="en-US"/>
        </w:rPr>
        <w:t>Q</w:t>
      </w:r>
      <w:r w:rsidRPr="004362F5">
        <w:rPr>
          <w:rFonts w:eastAsia="Calibri" w:cs="Times New Roman"/>
          <w:sz w:val="24"/>
          <w:szCs w:val="24"/>
          <w:vertAlign w:val="superscript"/>
          <w:lang w:val="en-US"/>
        </w:rPr>
        <w:t>Di</w:t>
      </w:r>
      <w:proofErr w:type="spellEnd"/>
      <w:r w:rsidRPr="004362F5">
        <w:rPr>
          <w:rFonts w:eastAsia="Calibri" w:cs="Times New Roman"/>
          <w:sz w:val="24"/>
          <w:szCs w:val="24"/>
        </w:rPr>
        <w:t>·</w:t>
      </w:r>
      <w:r w:rsidRPr="004362F5">
        <w:rPr>
          <w:rFonts w:eastAsia="Calibri" w:cs="Times New Roman"/>
          <w:sz w:val="24"/>
          <w:szCs w:val="24"/>
          <w:lang w:val="en-US"/>
        </w:rPr>
        <w:t>k</w:t>
      </w:r>
      <w:r w:rsidRPr="004362F5">
        <w:rPr>
          <w:rFonts w:eastAsia="Calibri" w:cs="Times New Roman"/>
          <w:sz w:val="24"/>
          <w:szCs w:val="24"/>
          <w:vertAlign w:val="subscript"/>
        </w:rPr>
        <w:t>от</w:t>
      </w:r>
      <w:r w:rsidRPr="004362F5">
        <w:rPr>
          <w:rFonts w:eastAsia="Calibri" w:cs="Times New Roman"/>
          <w:sz w:val="24"/>
          <w:szCs w:val="24"/>
        </w:rPr>
        <w:t>·n</w:t>
      </w:r>
      <w:r w:rsidRPr="004362F5">
        <w:rPr>
          <w:rFonts w:eastAsia="Calibri" w:cs="Times New Roman"/>
          <w:sz w:val="24"/>
          <w:szCs w:val="24"/>
          <w:vertAlign w:val="subscript"/>
        </w:rPr>
        <w:t>зим</w:t>
      </w:r>
      <w:r w:rsidRPr="004362F5">
        <w:rPr>
          <w:rFonts w:eastAsia="Calibri" w:cs="Times New Roman"/>
          <w:sz w:val="24"/>
          <w:szCs w:val="24"/>
        </w:rPr>
        <w:t>·24</w:t>
      </w:r>
      <w:proofErr w:type="gramStart"/>
      <w:r w:rsidRPr="004362F5">
        <w:rPr>
          <w:rFonts w:eastAsia="Calibri" w:cs="Times New Roman"/>
          <w:sz w:val="24"/>
          <w:szCs w:val="24"/>
        </w:rPr>
        <w:t>·(</w:t>
      </w:r>
      <w:proofErr w:type="spellStart"/>
      <w:proofErr w:type="gramEnd"/>
      <w:r w:rsidRPr="004362F5">
        <w:rPr>
          <w:rFonts w:eastAsia="Calibri" w:cs="Times New Roman"/>
          <w:sz w:val="24"/>
          <w:szCs w:val="24"/>
        </w:rPr>
        <w:t>t</w:t>
      </w:r>
      <w:r w:rsidRPr="004362F5">
        <w:rPr>
          <w:rFonts w:eastAsia="Calibri" w:cs="Times New Roman"/>
          <w:sz w:val="24"/>
          <w:szCs w:val="24"/>
          <w:vertAlign w:val="subscript"/>
        </w:rPr>
        <w:t>В</w:t>
      </w:r>
      <w:proofErr w:type="spellEnd"/>
      <w:r w:rsidRPr="004362F5">
        <w:rPr>
          <w:rFonts w:eastAsia="Calibri" w:cs="Times New Roman"/>
          <w:sz w:val="24"/>
          <w:szCs w:val="24"/>
        </w:rPr>
        <w:t xml:space="preserve">- </w:t>
      </w:r>
      <w:proofErr w:type="spellStart"/>
      <w:r w:rsidRPr="004362F5">
        <w:rPr>
          <w:rFonts w:eastAsia="Calibri" w:cs="Times New Roman"/>
          <w:sz w:val="24"/>
          <w:szCs w:val="24"/>
        </w:rPr>
        <w:t>t</w:t>
      </w:r>
      <w:r w:rsidRPr="004362F5">
        <w:rPr>
          <w:rFonts w:eastAsia="Calibri" w:cs="Times New Roman"/>
          <w:sz w:val="24"/>
          <w:szCs w:val="24"/>
          <w:vertAlign w:val="subscript"/>
        </w:rPr>
        <w:t>ср.от</w:t>
      </w:r>
      <w:proofErr w:type="spellEnd"/>
      <w:r w:rsidRPr="004362F5">
        <w:rPr>
          <w:rFonts w:eastAsia="Calibri" w:cs="Times New Roman"/>
          <w:sz w:val="24"/>
          <w:szCs w:val="24"/>
        </w:rPr>
        <w:t>)/(</w:t>
      </w:r>
      <w:proofErr w:type="spellStart"/>
      <w:r w:rsidRPr="004362F5">
        <w:rPr>
          <w:rFonts w:eastAsia="Calibri" w:cs="Times New Roman"/>
          <w:sz w:val="24"/>
          <w:szCs w:val="24"/>
        </w:rPr>
        <w:t>t</w:t>
      </w:r>
      <w:r w:rsidRPr="004362F5">
        <w:rPr>
          <w:rFonts w:eastAsia="Calibri" w:cs="Times New Roman"/>
          <w:sz w:val="24"/>
          <w:szCs w:val="24"/>
          <w:vertAlign w:val="subscript"/>
        </w:rPr>
        <w:t>В</w:t>
      </w:r>
      <w:r w:rsidRPr="004362F5">
        <w:rPr>
          <w:rFonts w:eastAsia="Calibri" w:cs="Times New Roman"/>
          <w:sz w:val="24"/>
          <w:szCs w:val="24"/>
        </w:rPr>
        <w:t>-t</w:t>
      </w:r>
      <w:r w:rsidRPr="004362F5">
        <w:rPr>
          <w:rFonts w:eastAsia="Calibri" w:cs="Times New Roman"/>
          <w:sz w:val="24"/>
          <w:szCs w:val="24"/>
          <w:vertAlign w:val="subscript"/>
        </w:rPr>
        <w:t>н.от</w:t>
      </w:r>
      <w:proofErr w:type="spellEnd"/>
      <w:r w:rsidRPr="004362F5">
        <w:rPr>
          <w:rFonts w:eastAsia="Calibri" w:cs="Times New Roman"/>
          <w:sz w:val="24"/>
          <w:szCs w:val="24"/>
        </w:rPr>
        <w:t>)+</w:t>
      </w:r>
      <w:r w:rsidRPr="004362F5">
        <w:rPr>
          <w:rFonts w:eastAsia="Calibri" w:cs="Times New Roman"/>
          <w:sz w:val="24"/>
          <w:szCs w:val="24"/>
          <w:lang w:val="en-US"/>
        </w:rPr>
        <w:t>n</w:t>
      </w:r>
      <w:r w:rsidRPr="004362F5">
        <w:rPr>
          <w:rFonts w:eastAsia="Calibri" w:cs="Times New Roman"/>
          <w:sz w:val="24"/>
          <w:szCs w:val="24"/>
        </w:rPr>
        <w:t>·24·(</w:t>
      </w:r>
      <w:proofErr w:type="spellStart"/>
      <w:r w:rsidRPr="004362F5">
        <w:rPr>
          <w:rFonts w:eastAsia="Calibri" w:cs="Times New Roman"/>
          <w:sz w:val="24"/>
          <w:szCs w:val="24"/>
          <w:lang w:val="en-US"/>
        </w:rPr>
        <w:t>Q</w:t>
      </w:r>
      <w:r w:rsidRPr="004362F5">
        <w:rPr>
          <w:rFonts w:eastAsia="Calibri" w:cs="Times New Roman"/>
          <w:sz w:val="24"/>
          <w:szCs w:val="24"/>
          <w:vertAlign w:val="superscript"/>
          <w:lang w:val="en-US"/>
        </w:rPr>
        <w:t>Di</w:t>
      </w:r>
      <w:proofErr w:type="spellEnd"/>
      <w:r w:rsidRPr="004362F5">
        <w:rPr>
          <w:rFonts w:eastAsia="Calibri" w:cs="Times New Roman"/>
          <w:sz w:val="24"/>
          <w:szCs w:val="24"/>
        </w:rPr>
        <w:t>·(1-</w:t>
      </w:r>
      <w:r w:rsidRPr="004362F5">
        <w:rPr>
          <w:rFonts w:eastAsia="Calibri" w:cs="Times New Roman"/>
          <w:sz w:val="24"/>
          <w:szCs w:val="24"/>
          <w:lang w:val="en-US"/>
        </w:rPr>
        <w:t>k</w:t>
      </w:r>
      <w:r w:rsidRPr="004362F5">
        <w:rPr>
          <w:rFonts w:eastAsia="Calibri" w:cs="Times New Roman"/>
          <w:sz w:val="24"/>
          <w:szCs w:val="24"/>
          <w:vertAlign w:val="subscript"/>
        </w:rPr>
        <w:t>от</w:t>
      </w:r>
      <w:r w:rsidRPr="004362F5">
        <w:rPr>
          <w:rFonts w:eastAsia="Calibri" w:cs="Times New Roman"/>
          <w:sz w:val="24"/>
          <w:szCs w:val="24"/>
        </w:rPr>
        <w:t>)/</w:t>
      </w:r>
      <w:proofErr w:type="spellStart"/>
      <w:r w:rsidRPr="004362F5">
        <w:rPr>
          <w:rFonts w:eastAsia="Calibri" w:cs="Times New Roman"/>
          <w:sz w:val="24"/>
          <w:szCs w:val="24"/>
        </w:rPr>
        <w:t>k</w:t>
      </w:r>
      <w:r w:rsidRPr="004362F5">
        <w:rPr>
          <w:rFonts w:eastAsia="Calibri" w:cs="Times New Roman"/>
          <w:sz w:val="24"/>
          <w:szCs w:val="24"/>
          <w:vertAlign w:val="subscript"/>
        </w:rPr>
        <w:t>гвс</w:t>
      </w:r>
      <w:proofErr w:type="spellEnd"/>
      <w:r w:rsidRPr="004362F5">
        <w:rPr>
          <w:rFonts w:eastAsia="Calibri" w:cs="Times New Roman"/>
          <w:sz w:val="24"/>
          <w:szCs w:val="24"/>
        </w:rPr>
        <w:t>),</w:t>
      </w:r>
      <w:bookmarkEnd w:id="19"/>
      <w:bookmarkEnd w:id="20"/>
      <w:bookmarkEnd w:id="21"/>
    </w:p>
    <w:p w:rsidR="004362F5" w:rsidRPr="004362F5" w:rsidRDefault="004362F5" w:rsidP="004362F5">
      <w:pPr>
        <w:spacing w:after="0" w:line="360" w:lineRule="auto"/>
        <w:ind w:right="-23" w:firstLine="567"/>
        <w:contextualSpacing/>
        <w:jc w:val="both"/>
        <w:rPr>
          <w:rFonts w:eastAsia="Calibri" w:cs="Times New Roman"/>
          <w:sz w:val="24"/>
          <w:szCs w:val="24"/>
        </w:rPr>
      </w:pPr>
      <w:bookmarkStart w:id="22" w:name="_Toc391983063"/>
      <w:bookmarkStart w:id="23" w:name="_Toc391993904"/>
      <w:bookmarkStart w:id="24" w:name="_Toc393288481"/>
      <w:r w:rsidRPr="004362F5">
        <w:rPr>
          <w:rFonts w:eastAsia="Calibri" w:cs="Times New Roman"/>
          <w:sz w:val="24"/>
          <w:szCs w:val="24"/>
        </w:rPr>
        <w:t xml:space="preserve">где </w:t>
      </w:r>
      <w:r w:rsidRPr="004362F5">
        <w:rPr>
          <w:rFonts w:eastAsia="Calibri" w:cs="Times New Roman"/>
          <w:sz w:val="24"/>
          <w:szCs w:val="24"/>
          <w:lang w:val="en-US"/>
        </w:rPr>
        <w:t>k</w:t>
      </w:r>
      <w:r w:rsidRPr="004362F5">
        <w:rPr>
          <w:rFonts w:eastAsia="Calibri" w:cs="Times New Roman"/>
          <w:sz w:val="24"/>
          <w:szCs w:val="24"/>
          <w:vertAlign w:val="subscript"/>
        </w:rPr>
        <w:t>от</w:t>
      </w:r>
      <w:r w:rsidRPr="004362F5">
        <w:rPr>
          <w:rFonts w:eastAsia="Calibri" w:cs="Times New Roman"/>
          <w:sz w:val="24"/>
          <w:szCs w:val="24"/>
        </w:rPr>
        <w:t xml:space="preserve">- коэффициент, учитывающий долю нагрузки на отопление и вентиляции; </w:t>
      </w:r>
      <w:r w:rsidRPr="004362F5">
        <w:rPr>
          <w:rFonts w:eastAsia="Calibri" w:cs="Times New Roman"/>
          <w:sz w:val="24"/>
          <w:szCs w:val="24"/>
          <w:lang w:val="en-US"/>
        </w:rPr>
        <w:t>k</w:t>
      </w:r>
      <w:r w:rsidRPr="004362F5">
        <w:rPr>
          <w:rFonts w:eastAsia="Calibri" w:cs="Times New Roman"/>
          <w:sz w:val="24"/>
          <w:szCs w:val="24"/>
          <w:vertAlign w:val="subscript"/>
        </w:rPr>
        <w:t>от</w:t>
      </w:r>
      <w:r w:rsidRPr="004362F5">
        <w:rPr>
          <w:rFonts w:eastAsia="Calibri" w:cs="Times New Roman"/>
          <w:sz w:val="24"/>
          <w:szCs w:val="24"/>
        </w:rPr>
        <w:t>=0,6;</w:t>
      </w:r>
      <w:bookmarkEnd w:id="22"/>
      <w:bookmarkEnd w:id="23"/>
      <w:bookmarkEnd w:id="24"/>
    </w:p>
    <w:p w:rsidR="004362F5" w:rsidRPr="004362F5" w:rsidRDefault="004362F5" w:rsidP="004362F5">
      <w:pPr>
        <w:spacing w:after="0" w:line="360" w:lineRule="auto"/>
        <w:ind w:right="-23" w:firstLine="567"/>
        <w:contextualSpacing/>
        <w:jc w:val="both"/>
        <w:rPr>
          <w:rFonts w:eastAsia="Calibri" w:cs="Times New Roman"/>
          <w:sz w:val="24"/>
          <w:szCs w:val="24"/>
        </w:rPr>
      </w:pPr>
      <w:bookmarkStart w:id="25" w:name="_Toc391983064"/>
      <w:bookmarkStart w:id="26" w:name="_Toc391993905"/>
      <w:bookmarkStart w:id="27" w:name="_Toc393288482"/>
      <w:proofErr w:type="spellStart"/>
      <w:r w:rsidRPr="004362F5">
        <w:rPr>
          <w:rFonts w:eastAsia="Calibri" w:cs="Times New Roman"/>
          <w:sz w:val="24"/>
          <w:szCs w:val="24"/>
        </w:rPr>
        <w:t>n</w:t>
      </w:r>
      <w:r w:rsidRPr="004362F5">
        <w:rPr>
          <w:rFonts w:eastAsia="Calibri" w:cs="Times New Roman"/>
          <w:sz w:val="24"/>
          <w:szCs w:val="24"/>
          <w:vertAlign w:val="subscript"/>
        </w:rPr>
        <w:t>зим</w:t>
      </w:r>
      <w:proofErr w:type="spellEnd"/>
      <w:r w:rsidRPr="004362F5">
        <w:rPr>
          <w:rFonts w:eastAsia="Calibri" w:cs="Times New Roman"/>
          <w:sz w:val="24"/>
          <w:szCs w:val="24"/>
        </w:rPr>
        <w:t xml:space="preserve">– продолжительность отопительного сезона, дней; </w:t>
      </w:r>
      <w:proofErr w:type="spellStart"/>
      <w:r w:rsidRPr="004362F5">
        <w:rPr>
          <w:rFonts w:eastAsia="Calibri" w:cs="Times New Roman"/>
          <w:sz w:val="24"/>
          <w:szCs w:val="24"/>
        </w:rPr>
        <w:t>n</w:t>
      </w:r>
      <w:r w:rsidRPr="004362F5">
        <w:rPr>
          <w:rFonts w:eastAsia="Calibri" w:cs="Times New Roman"/>
          <w:sz w:val="24"/>
          <w:szCs w:val="24"/>
          <w:vertAlign w:val="subscript"/>
        </w:rPr>
        <w:t>зим</w:t>
      </w:r>
      <w:proofErr w:type="spellEnd"/>
      <w:r w:rsidRPr="004362F5">
        <w:rPr>
          <w:rFonts w:eastAsia="Calibri" w:cs="Times New Roman"/>
          <w:sz w:val="24"/>
          <w:szCs w:val="24"/>
        </w:rPr>
        <w:t>=202;</w:t>
      </w:r>
      <w:bookmarkEnd w:id="25"/>
      <w:bookmarkEnd w:id="26"/>
      <w:bookmarkEnd w:id="27"/>
      <w:r w:rsidRPr="004362F5">
        <w:rPr>
          <w:rFonts w:eastAsia="Calibri" w:cs="Times New Roman"/>
          <w:sz w:val="24"/>
          <w:szCs w:val="24"/>
        </w:rPr>
        <w:t xml:space="preserve"> (мы в расчетах применяем 219)</w:t>
      </w:r>
    </w:p>
    <w:p w:rsidR="004362F5" w:rsidRPr="004362F5" w:rsidRDefault="004362F5" w:rsidP="004362F5">
      <w:pPr>
        <w:spacing w:after="0" w:line="360" w:lineRule="auto"/>
        <w:ind w:right="-23" w:firstLine="567"/>
        <w:contextualSpacing/>
        <w:jc w:val="both"/>
        <w:rPr>
          <w:rFonts w:eastAsia="Calibri" w:cs="Times New Roman"/>
          <w:sz w:val="24"/>
          <w:szCs w:val="24"/>
        </w:rPr>
      </w:pPr>
      <w:bookmarkStart w:id="28" w:name="_Toc391983065"/>
      <w:bookmarkStart w:id="29" w:name="_Toc391993906"/>
      <w:bookmarkStart w:id="30" w:name="_Toc393288483"/>
      <w:proofErr w:type="spellStart"/>
      <w:r w:rsidRPr="004362F5">
        <w:rPr>
          <w:rFonts w:eastAsia="Calibri" w:cs="Times New Roman"/>
          <w:sz w:val="24"/>
          <w:szCs w:val="24"/>
        </w:rPr>
        <w:t>t</w:t>
      </w:r>
      <w:r w:rsidRPr="004362F5">
        <w:rPr>
          <w:rFonts w:eastAsia="Calibri" w:cs="Times New Roman"/>
          <w:sz w:val="24"/>
          <w:szCs w:val="24"/>
          <w:vertAlign w:val="subscript"/>
        </w:rPr>
        <w:t>В</w:t>
      </w:r>
      <w:proofErr w:type="spellEnd"/>
      <w:r w:rsidRPr="004362F5">
        <w:rPr>
          <w:rFonts w:eastAsia="Calibri" w:cs="Times New Roman"/>
          <w:sz w:val="24"/>
          <w:szCs w:val="24"/>
        </w:rPr>
        <w:t xml:space="preserve">- температура воздуха в помещении, ˚С; </w:t>
      </w:r>
      <w:proofErr w:type="spellStart"/>
      <w:r w:rsidRPr="004362F5">
        <w:rPr>
          <w:rFonts w:eastAsia="Calibri" w:cs="Times New Roman"/>
          <w:sz w:val="24"/>
          <w:szCs w:val="24"/>
        </w:rPr>
        <w:t>t</w:t>
      </w:r>
      <w:r w:rsidRPr="004362F5">
        <w:rPr>
          <w:rFonts w:eastAsia="Calibri" w:cs="Times New Roman"/>
          <w:sz w:val="24"/>
          <w:szCs w:val="24"/>
          <w:vertAlign w:val="subscript"/>
        </w:rPr>
        <w:t>В</w:t>
      </w:r>
      <w:proofErr w:type="spellEnd"/>
      <w:r w:rsidRPr="004362F5">
        <w:rPr>
          <w:rFonts w:eastAsia="Calibri" w:cs="Times New Roman"/>
          <w:sz w:val="24"/>
          <w:szCs w:val="24"/>
        </w:rPr>
        <w:t>=18;</w:t>
      </w:r>
      <w:bookmarkEnd w:id="28"/>
      <w:bookmarkEnd w:id="29"/>
      <w:bookmarkEnd w:id="30"/>
    </w:p>
    <w:p w:rsidR="004362F5" w:rsidRPr="004362F5" w:rsidRDefault="004362F5" w:rsidP="004362F5">
      <w:pPr>
        <w:spacing w:after="0" w:line="360" w:lineRule="auto"/>
        <w:ind w:right="-23" w:firstLine="567"/>
        <w:contextualSpacing/>
        <w:jc w:val="both"/>
        <w:rPr>
          <w:rFonts w:eastAsia="Calibri" w:cs="Times New Roman"/>
          <w:sz w:val="24"/>
          <w:szCs w:val="24"/>
        </w:rPr>
      </w:pPr>
      <w:bookmarkStart w:id="31" w:name="_Toc391983066"/>
      <w:bookmarkStart w:id="32" w:name="_Toc391993907"/>
      <w:bookmarkStart w:id="33" w:name="_Toc393288484"/>
      <w:proofErr w:type="spellStart"/>
      <w:r w:rsidRPr="004362F5">
        <w:rPr>
          <w:rFonts w:eastAsia="Calibri" w:cs="Times New Roman"/>
          <w:sz w:val="24"/>
          <w:szCs w:val="24"/>
        </w:rPr>
        <w:t>t</w:t>
      </w:r>
      <w:r w:rsidRPr="004362F5">
        <w:rPr>
          <w:rFonts w:eastAsia="Calibri" w:cs="Times New Roman"/>
          <w:sz w:val="24"/>
          <w:szCs w:val="24"/>
          <w:vertAlign w:val="subscript"/>
        </w:rPr>
        <w:t>ср.от</w:t>
      </w:r>
      <w:proofErr w:type="spellEnd"/>
      <w:r w:rsidRPr="004362F5">
        <w:rPr>
          <w:rFonts w:eastAsia="Calibri" w:cs="Times New Roman"/>
          <w:sz w:val="24"/>
          <w:szCs w:val="24"/>
        </w:rPr>
        <w:t xml:space="preserve">– средняя температура наружного воздуха за отопительный период, ˚С; </w:t>
      </w:r>
      <w:proofErr w:type="spellStart"/>
      <w:r w:rsidRPr="004362F5">
        <w:rPr>
          <w:rFonts w:eastAsia="Calibri" w:cs="Times New Roman"/>
          <w:sz w:val="24"/>
          <w:szCs w:val="24"/>
        </w:rPr>
        <w:t>t</w:t>
      </w:r>
      <w:r w:rsidRPr="004362F5">
        <w:rPr>
          <w:rFonts w:eastAsia="Calibri" w:cs="Times New Roman"/>
          <w:sz w:val="24"/>
          <w:szCs w:val="24"/>
          <w:vertAlign w:val="subscript"/>
        </w:rPr>
        <w:t>ср.от</w:t>
      </w:r>
      <w:proofErr w:type="spellEnd"/>
      <w:r w:rsidRPr="004362F5">
        <w:rPr>
          <w:rFonts w:eastAsia="Calibri" w:cs="Times New Roman"/>
          <w:sz w:val="24"/>
          <w:szCs w:val="24"/>
        </w:rPr>
        <w:t>= -3,9</w:t>
      </w:r>
      <w:bookmarkEnd w:id="31"/>
      <w:bookmarkEnd w:id="32"/>
      <w:bookmarkEnd w:id="33"/>
      <w:r w:rsidRPr="004362F5">
        <w:rPr>
          <w:rFonts w:eastAsia="Calibri" w:cs="Times New Roman"/>
          <w:sz w:val="24"/>
          <w:szCs w:val="24"/>
        </w:rPr>
        <w:t>;</w:t>
      </w:r>
    </w:p>
    <w:p w:rsidR="004362F5" w:rsidRPr="004362F5" w:rsidRDefault="004362F5" w:rsidP="004362F5">
      <w:pPr>
        <w:spacing w:after="0" w:line="360" w:lineRule="auto"/>
        <w:ind w:right="-23" w:firstLine="567"/>
        <w:contextualSpacing/>
        <w:jc w:val="both"/>
        <w:rPr>
          <w:rFonts w:eastAsia="Calibri" w:cs="Times New Roman"/>
          <w:sz w:val="24"/>
          <w:szCs w:val="24"/>
        </w:rPr>
      </w:pPr>
      <w:bookmarkStart w:id="34" w:name="_Toc391983067"/>
      <w:bookmarkStart w:id="35" w:name="_Toc391993908"/>
      <w:bookmarkStart w:id="36" w:name="_Toc393288485"/>
      <w:proofErr w:type="spellStart"/>
      <w:r w:rsidRPr="004362F5">
        <w:rPr>
          <w:rFonts w:eastAsia="Calibri" w:cs="Times New Roman"/>
          <w:sz w:val="24"/>
          <w:szCs w:val="24"/>
        </w:rPr>
        <w:t>t</w:t>
      </w:r>
      <w:r w:rsidRPr="004362F5">
        <w:rPr>
          <w:rFonts w:eastAsia="Calibri" w:cs="Times New Roman"/>
          <w:sz w:val="24"/>
          <w:szCs w:val="24"/>
          <w:vertAlign w:val="subscript"/>
        </w:rPr>
        <w:t>н.от</w:t>
      </w:r>
      <w:proofErr w:type="spellEnd"/>
      <w:r w:rsidRPr="004362F5">
        <w:rPr>
          <w:rFonts w:eastAsia="Calibri" w:cs="Times New Roman"/>
          <w:sz w:val="24"/>
          <w:szCs w:val="24"/>
        </w:rPr>
        <w:t xml:space="preserve"> – расчетная температура наружного воздуха за отопительный период, ˚С; </w:t>
      </w:r>
      <w:proofErr w:type="spellStart"/>
      <w:r w:rsidRPr="004362F5">
        <w:rPr>
          <w:rFonts w:eastAsia="Calibri" w:cs="Times New Roman"/>
          <w:sz w:val="24"/>
          <w:szCs w:val="24"/>
        </w:rPr>
        <w:t>t</w:t>
      </w:r>
      <w:r w:rsidRPr="004362F5">
        <w:rPr>
          <w:rFonts w:eastAsia="Calibri" w:cs="Times New Roman"/>
          <w:sz w:val="24"/>
          <w:szCs w:val="24"/>
          <w:vertAlign w:val="subscript"/>
        </w:rPr>
        <w:t>н.от</w:t>
      </w:r>
      <w:proofErr w:type="spellEnd"/>
      <w:r w:rsidRPr="004362F5">
        <w:rPr>
          <w:rFonts w:eastAsia="Calibri" w:cs="Times New Roman"/>
          <w:sz w:val="24"/>
          <w:szCs w:val="24"/>
        </w:rPr>
        <w:t xml:space="preserve"> = -30;</w:t>
      </w:r>
      <w:bookmarkEnd w:id="34"/>
      <w:bookmarkEnd w:id="35"/>
      <w:bookmarkEnd w:id="36"/>
    </w:p>
    <w:p w:rsidR="004362F5" w:rsidRPr="004362F5" w:rsidRDefault="004362F5" w:rsidP="004362F5">
      <w:pPr>
        <w:spacing w:after="0" w:line="360" w:lineRule="auto"/>
        <w:ind w:right="-23" w:firstLine="567"/>
        <w:contextualSpacing/>
        <w:jc w:val="both"/>
        <w:rPr>
          <w:rFonts w:eastAsia="Calibri" w:cs="Times New Roman"/>
          <w:sz w:val="24"/>
          <w:szCs w:val="24"/>
        </w:rPr>
      </w:pPr>
      <w:bookmarkStart w:id="37" w:name="_Toc391983068"/>
      <w:bookmarkStart w:id="38" w:name="_Toc391993909"/>
      <w:bookmarkStart w:id="39" w:name="_Toc393288486"/>
      <w:r w:rsidRPr="004362F5">
        <w:rPr>
          <w:rFonts w:eastAsia="Calibri" w:cs="Times New Roman"/>
          <w:sz w:val="24"/>
          <w:szCs w:val="24"/>
          <w:lang w:val="en-US"/>
        </w:rPr>
        <w:t>n</w:t>
      </w:r>
      <w:r w:rsidRPr="004362F5">
        <w:rPr>
          <w:rFonts w:eastAsia="Calibri" w:cs="Times New Roman"/>
          <w:sz w:val="24"/>
          <w:szCs w:val="24"/>
        </w:rPr>
        <w:t xml:space="preserve"> – </w:t>
      </w:r>
      <w:proofErr w:type="gramStart"/>
      <w:r w:rsidRPr="004362F5">
        <w:rPr>
          <w:rFonts w:eastAsia="Calibri" w:cs="Times New Roman"/>
          <w:sz w:val="24"/>
          <w:szCs w:val="24"/>
        </w:rPr>
        <w:t>продолжительность</w:t>
      </w:r>
      <w:proofErr w:type="gramEnd"/>
      <w:r w:rsidRPr="004362F5">
        <w:rPr>
          <w:rFonts w:eastAsia="Calibri" w:cs="Times New Roman"/>
          <w:sz w:val="24"/>
          <w:szCs w:val="24"/>
        </w:rPr>
        <w:t xml:space="preserve"> бесперебойного горячего водоснабжения, дней;</w:t>
      </w:r>
      <w:bookmarkEnd w:id="37"/>
      <w:bookmarkEnd w:id="38"/>
      <w:bookmarkEnd w:id="39"/>
    </w:p>
    <w:p w:rsidR="004362F5" w:rsidRPr="004362F5" w:rsidRDefault="004362F5" w:rsidP="004362F5">
      <w:pPr>
        <w:spacing w:after="0" w:line="360" w:lineRule="auto"/>
        <w:ind w:right="-23" w:firstLine="567"/>
        <w:contextualSpacing/>
        <w:jc w:val="both"/>
        <w:rPr>
          <w:rFonts w:eastAsia="Calibri" w:cs="Times New Roman"/>
          <w:sz w:val="24"/>
          <w:szCs w:val="24"/>
        </w:rPr>
      </w:pPr>
      <w:bookmarkStart w:id="40" w:name="_Toc391983069"/>
      <w:bookmarkStart w:id="41" w:name="_Toc391993910"/>
      <w:bookmarkStart w:id="42" w:name="_Toc393288487"/>
      <w:proofErr w:type="spellStart"/>
      <w:r w:rsidRPr="004362F5">
        <w:rPr>
          <w:rFonts w:eastAsia="Calibri" w:cs="Times New Roman"/>
          <w:sz w:val="24"/>
          <w:szCs w:val="24"/>
        </w:rPr>
        <w:t>k</w:t>
      </w:r>
      <w:r w:rsidRPr="004362F5">
        <w:rPr>
          <w:rFonts w:eastAsia="Calibri" w:cs="Times New Roman"/>
          <w:sz w:val="24"/>
          <w:szCs w:val="24"/>
          <w:vertAlign w:val="subscript"/>
        </w:rPr>
        <w:t>гвс</w:t>
      </w:r>
      <w:proofErr w:type="spellEnd"/>
      <w:r w:rsidRPr="004362F5">
        <w:rPr>
          <w:rFonts w:eastAsia="Calibri" w:cs="Times New Roman"/>
          <w:sz w:val="24"/>
          <w:szCs w:val="24"/>
        </w:rPr>
        <w:t xml:space="preserve"> – коэффициент, учитывающий неравномерность нагрузки ГВС;</w:t>
      </w:r>
      <w:bookmarkEnd w:id="40"/>
      <w:bookmarkEnd w:id="41"/>
      <w:bookmarkEnd w:id="42"/>
    </w:p>
    <w:p w:rsidR="004362F5" w:rsidRPr="004362F5" w:rsidRDefault="004362F5" w:rsidP="00A83985">
      <w:pPr>
        <w:numPr>
          <w:ilvl w:val="0"/>
          <w:numId w:val="4"/>
        </w:numPr>
        <w:suppressAutoHyphens/>
        <w:spacing w:after="0" w:line="360" w:lineRule="auto"/>
        <w:ind w:right="-23"/>
        <w:jc w:val="both"/>
        <w:rPr>
          <w:rFonts w:eastAsia="Calibri" w:cs="Times New Roman"/>
          <w:position w:val="-12"/>
          <w:sz w:val="24"/>
          <w:szCs w:val="24"/>
        </w:rPr>
      </w:pPr>
      <w:bookmarkStart w:id="43" w:name="_Toc391983070"/>
      <w:bookmarkStart w:id="44" w:name="_Toc391993911"/>
      <w:bookmarkStart w:id="45" w:name="_Toc393288488"/>
      <w:r w:rsidRPr="004362F5">
        <w:rPr>
          <w:rFonts w:eastAsia="Calibri" w:cs="Times New Roman"/>
          <w:position w:val="-12"/>
          <w:sz w:val="24"/>
          <w:szCs w:val="24"/>
        </w:rPr>
        <w:t>Определение годовых тепловых потерь в соответствии с заданным уровнем.</w:t>
      </w:r>
      <w:bookmarkEnd w:id="43"/>
      <w:bookmarkEnd w:id="44"/>
      <w:bookmarkEnd w:id="45"/>
    </w:p>
    <w:p w:rsidR="004362F5" w:rsidRPr="004362F5" w:rsidRDefault="004362F5" w:rsidP="00A83985">
      <w:pPr>
        <w:spacing w:after="0" w:line="360" w:lineRule="auto"/>
        <w:ind w:left="924" w:right="-23" w:hanging="73"/>
        <w:contextualSpacing/>
        <w:jc w:val="both"/>
        <w:rPr>
          <w:rFonts w:eastAsia="Calibri" w:cs="Times New Roman"/>
          <w:position w:val="-12"/>
          <w:sz w:val="24"/>
          <w:szCs w:val="24"/>
        </w:rPr>
      </w:pPr>
      <w:bookmarkStart w:id="46" w:name="_Toc391983071"/>
      <w:bookmarkStart w:id="47" w:name="_Toc391993912"/>
      <w:bookmarkStart w:id="48" w:name="_Toc393288489"/>
      <w:r w:rsidRPr="004362F5">
        <w:rPr>
          <w:rFonts w:eastAsia="Calibri" w:cs="Times New Roman"/>
          <w:position w:val="-12"/>
          <w:sz w:val="24"/>
          <w:szCs w:val="24"/>
        </w:rPr>
        <w:t>Примем уровень тепловых потерь согласно предоставленным данным.</w:t>
      </w:r>
      <w:bookmarkEnd w:id="46"/>
      <w:bookmarkEnd w:id="47"/>
      <w:bookmarkEnd w:id="48"/>
    </w:p>
    <w:p w:rsidR="004362F5" w:rsidRPr="004362F5" w:rsidRDefault="004362F5" w:rsidP="00A83985">
      <w:pPr>
        <w:numPr>
          <w:ilvl w:val="0"/>
          <w:numId w:val="4"/>
        </w:numPr>
        <w:suppressAutoHyphens/>
        <w:spacing w:after="0" w:line="360" w:lineRule="auto"/>
        <w:ind w:right="-23"/>
        <w:jc w:val="both"/>
        <w:rPr>
          <w:rFonts w:eastAsia="Calibri" w:cs="Times New Roman"/>
          <w:position w:val="-12"/>
          <w:sz w:val="24"/>
          <w:szCs w:val="24"/>
        </w:rPr>
      </w:pPr>
      <w:bookmarkStart w:id="49" w:name="_Toc391983072"/>
      <w:bookmarkStart w:id="50" w:name="_Toc391993913"/>
      <w:bookmarkStart w:id="51" w:name="_Toc393288490"/>
      <w:r w:rsidRPr="004362F5">
        <w:rPr>
          <w:rFonts w:eastAsia="Calibri" w:cs="Times New Roman"/>
          <w:position w:val="-12"/>
          <w:sz w:val="24"/>
          <w:szCs w:val="24"/>
        </w:rPr>
        <w:t>Определение допустимого расстояния двухтрубной теплотрассы постоянного сечения с заданным уровнем потерь.</w:t>
      </w:r>
      <w:bookmarkEnd w:id="49"/>
      <w:bookmarkEnd w:id="50"/>
      <w:bookmarkEnd w:id="51"/>
    </w:p>
    <w:p w:rsidR="004362F5" w:rsidRPr="004362F5" w:rsidRDefault="004362F5" w:rsidP="004362F5">
      <w:pPr>
        <w:spacing w:before="240" w:after="120" w:line="360" w:lineRule="auto"/>
        <w:ind w:right="-23" w:firstLine="993"/>
        <w:contextualSpacing/>
        <w:jc w:val="both"/>
        <w:rPr>
          <w:rFonts w:eastAsia="Calibri" w:cs="Times New Roman"/>
          <w:position w:val="-12"/>
          <w:sz w:val="24"/>
          <w:szCs w:val="24"/>
        </w:rPr>
      </w:pPr>
      <w:bookmarkStart w:id="52" w:name="_Toc391983073"/>
      <w:bookmarkStart w:id="53" w:name="_Toc391993914"/>
      <w:bookmarkStart w:id="54" w:name="_Toc393288491"/>
      <w:r w:rsidRPr="004362F5">
        <w:rPr>
          <w:rFonts w:eastAsia="Calibri" w:cs="Times New Roman"/>
          <w:position w:val="-12"/>
          <w:sz w:val="24"/>
          <w:szCs w:val="24"/>
        </w:rPr>
        <w:lastRenderedPageBreak/>
        <w:t>Учитывая, что годовые потери тепловой энергии зависят от длины трубопровода линейно, определяем допустимую длину теплотрассы постоянного сечения по следующей формуле:</w:t>
      </w:r>
      <w:bookmarkEnd w:id="52"/>
      <w:bookmarkEnd w:id="53"/>
      <w:bookmarkEnd w:id="54"/>
    </w:p>
    <w:p w:rsidR="004362F5" w:rsidRPr="004362F5" w:rsidRDefault="004362F5" w:rsidP="004362F5">
      <w:pPr>
        <w:spacing w:before="240" w:after="120" w:line="360" w:lineRule="auto"/>
        <w:ind w:right="-23" w:firstLine="993"/>
        <w:contextualSpacing/>
        <w:jc w:val="both"/>
        <w:rPr>
          <w:rFonts w:eastAsia="Calibri" w:cs="Times New Roman"/>
          <w:position w:val="-12"/>
          <w:sz w:val="24"/>
          <w:szCs w:val="24"/>
        </w:rPr>
      </w:pPr>
      <w:bookmarkStart w:id="55" w:name="_Toc391983074"/>
      <w:bookmarkStart w:id="56" w:name="_Toc391993915"/>
      <w:bookmarkStart w:id="57" w:name="_Toc393288492"/>
      <w:r w:rsidRPr="004362F5">
        <w:rPr>
          <w:rFonts w:eastAsia="Calibri" w:cs="Times New Roman"/>
          <w:position w:val="-12"/>
          <w:sz w:val="24"/>
          <w:szCs w:val="24"/>
          <w:lang w:val="en-US"/>
        </w:rPr>
        <w:t>L</w:t>
      </w:r>
      <w:proofErr w:type="spellStart"/>
      <w:r w:rsidRPr="004362F5">
        <w:rPr>
          <w:rFonts w:eastAsia="Calibri" w:cs="Times New Roman"/>
          <w:position w:val="-12"/>
          <w:sz w:val="24"/>
          <w:szCs w:val="24"/>
          <w:vertAlign w:val="superscript"/>
        </w:rPr>
        <w:t>Di</w:t>
      </w:r>
      <w:r w:rsidRPr="004362F5">
        <w:rPr>
          <w:rFonts w:eastAsia="Calibri" w:cs="Times New Roman"/>
          <w:position w:val="-12"/>
          <w:sz w:val="24"/>
          <w:szCs w:val="24"/>
          <w:vertAlign w:val="subscript"/>
        </w:rPr>
        <w:t>доп</w:t>
      </w:r>
      <w:proofErr w:type="spellEnd"/>
      <w:r w:rsidRPr="004362F5">
        <w:rPr>
          <w:rFonts w:eastAsia="Calibri" w:cs="Times New Roman"/>
          <w:position w:val="-12"/>
          <w:sz w:val="24"/>
          <w:szCs w:val="24"/>
        </w:rPr>
        <w:t xml:space="preserve"> = </w:t>
      </w:r>
      <w:proofErr w:type="spellStart"/>
      <w:r w:rsidRPr="004362F5">
        <w:rPr>
          <w:rFonts w:eastAsia="Calibri" w:cs="Times New Roman"/>
          <w:position w:val="-12"/>
          <w:sz w:val="24"/>
          <w:szCs w:val="24"/>
          <w:lang w:val="en-US"/>
        </w:rPr>
        <w:t>Q</w:t>
      </w:r>
      <w:r w:rsidRPr="004362F5">
        <w:rPr>
          <w:rFonts w:eastAsia="Calibri" w:cs="Times New Roman"/>
          <w:position w:val="-12"/>
          <w:sz w:val="24"/>
          <w:szCs w:val="24"/>
          <w:vertAlign w:val="superscript"/>
          <w:lang w:val="en-US"/>
        </w:rPr>
        <w:t>Di</w:t>
      </w:r>
      <w:proofErr w:type="spellEnd"/>
      <w:r w:rsidRPr="004362F5">
        <w:rPr>
          <w:rFonts w:eastAsia="Calibri" w:cs="Times New Roman"/>
          <w:position w:val="-12"/>
          <w:sz w:val="24"/>
          <w:szCs w:val="24"/>
          <w:vertAlign w:val="subscript"/>
        </w:rPr>
        <w:t>пот</w:t>
      </w:r>
      <w:r w:rsidRPr="004362F5">
        <w:rPr>
          <w:rFonts w:eastAsia="Calibri" w:cs="Times New Roman"/>
          <w:position w:val="-12"/>
          <w:sz w:val="24"/>
          <w:szCs w:val="24"/>
        </w:rPr>
        <w:t>·100/∑</w:t>
      </w:r>
      <w:r w:rsidRPr="004362F5">
        <w:rPr>
          <w:rFonts w:eastAsia="Calibri" w:cs="Times New Roman"/>
          <w:position w:val="-12"/>
          <w:sz w:val="24"/>
          <w:szCs w:val="24"/>
          <w:vertAlign w:val="subscript"/>
        </w:rPr>
        <w:t>100</w:t>
      </w:r>
      <w:proofErr w:type="spellStart"/>
      <w:r w:rsidRPr="004362F5">
        <w:rPr>
          <w:rFonts w:eastAsia="Calibri" w:cs="Times New Roman"/>
          <w:position w:val="-12"/>
          <w:sz w:val="24"/>
          <w:szCs w:val="24"/>
          <w:lang w:val="en-US"/>
        </w:rPr>
        <w:t>Q</w:t>
      </w:r>
      <w:r w:rsidRPr="004362F5">
        <w:rPr>
          <w:rFonts w:eastAsia="Calibri" w:cs="Times New Roman"/>
          <w:position w:val="-12"/>
          <w:sz w:val="24"/>
          <w:szCs w:val="24"/>
          <w:vertAlign w:val="superscript"/>
          <w:lang w:val="en-US"/>
        </w:rPr>
        <w:t>Di</w:t>
      </w:r>
      <w:proofErr w:type="spellEnd"/>
      <w:r w:rsidRPr="004362F5">
        <w:rPr>
          <w:rFonts w:eastAsia="Calibri" w:cs="Times New Roman"/>
          <w:position w:val="-12"/>
          <w:sz w:val="24"/>
          <w:szCs w:val="24"/>
          <w:vertAlign w:val="subscript"/>
        </w:rPr>
        <w:t>пот</w:t>
      </w:r>
      <w:r w:rsidRPr="004362F5">
        <w:rPr>
          <w:rFonts w:eastAsia="Calibri" w:cs="Times New Roman"/>
          <w:position w:val="-12"/>
          <w:sz w:val="24"/>
          <w:szCs w:val="24"/>
        </w:rPr>
        <w:t>,</w:t>
      </w:r>
      <w:bookmarkEnd w:id="55"/>
      <w:bookmarkEnd w:id="56"/>
      <w:bookmarkEnd w:id="57"/>
    </w:p>
    <w:p w:rsidR="004362F5" w:rsidRPr="004362F5" w:rsidRDefault="004362F5" w:rsidP="004362F5">
      <w:pPr>
        <w:spacing w:before="240" w:after="120" w:line="360" w:lineRule="auto"/>
        <w:ind w:right="-23" w:firstLine="993"/>
        <w:contextualSpacing/>
        <w:jc w:val="both"/>
        <w:rPr>
          <w:rFonts w:eastAsia="Calibri" w:cs="Times New Roman"/>
          <w:position w:val="-12"/>
          <w:sz w:val="24"/>
          <w:szCs w:val="24"/>
        </w:rPr>
      </w:pPr>
      <w:bookmarkStart w:id="58" w:name="_Toc391983075"/>
      <w:bookmarkStart w:id="59" w:name="_Toc391993916"/>
      <w:bookmarkStart w:id="60" w:name="_Toc393288493"/>
      <w:r w:rsidRPr="004362F5">
        <w:rPr>
          <w:rFonts w:eastAsia="Calibri" w:cs="Times New Roman"/>
          <w:position w:val="-12"/>
          <w:sz w:val="24"/>
          <w:szCs w:val="24"/>
        </w:rPr>
        <w:t>где ∑</w:t>
      </w:r>
      <w:r w:rsidRPr="004362F5">
        <w:rPr>
          <w:rFonts w:eastAsia="Calibri" w:cs="Times New Roman"/>
          <w:position w:val="-12"/>
          <w:sz w:val="24"/>
          <w:szCs w:val="24"/>
          <w:vertAlign w:val="subscript"/>
        </w:rPr>
        <w:t>100</w:t>
      </w:r>
      <w:proofErr w:type="spellStart"/>
      <w:r w:rsidRPr="004362F5">
        <w:rPr>
          <w:rFonts w:eastAsia="Calibri" w:cs="Times New Roman"/>
          <w:position w:val="-12"/>
          <w:sz w:val="24"/>
          <w:szCs w:val="24"/>
          <w:lang w:val="en-US"/>
        </w:rPr>
        <w:t>Q</w:t>
      </w:r>
      <w:r w:rsidRPr="004362F5">
        <w:rPr>
          <w:rFonts w:eastAsia="Calibri" w:cs="Times New Roman"/>
          <w:position w:val="-12"/>
          <w:sz w:val="24"/>
          <w:szCs w:val="24"/>
          <w:vertAlign w:val="superscript"/>
          <w:lang w:val="en-US"/>
        </w:rPr>
        <w:t>Di</w:t>
      </w:r>
      <w:proofErr w:type="spellEnd"/>
      <w:r w:rsidRPr="004362F5">
        <w:rPr>
          <w:rFonts w:eastAsia="Calibri" w:cs="Times New Roman"/>
          <w:position w:val="-12"/>
          <w:sz w:val="24"/>
          <w:szCs w:val="24"/>
          <w:vertAlign w:val="subscript"/>
        </w:rPr>
        <w:t xml:space="preserve">пот </w:t>
      </w:r>
      <w:r w:rsidRPr="004362F5">
        <w:rPr>
          <w:rFonts w:eastAsia="Calibri" w:cs="Times New Roman"/>
          <w:position w:val="-12"/>
          <w:sz w:val="24"/>
          <w:szCs w:val="24"/>
        </w:rPr>
        <w:t>– суммарные тепловые потери на 100 метрах трассы.</w:t>
      </w:r>
      <w:bookmarkEnd w:id="58"/>
      <w:bookmarkEnd w:id="59"/>
      <w:bookmarkEnd w:id="60"/>
    </w:p>
    <w:p w:rsidR="004362F5" w:rsidRPr="004362F5" w:rsidRDefault="004362F5" w:rsidP="004362F5">
      <w:pPr>
        <w:widowControl w:val="0"/>
        <w:autoSpaceDE w:val="0"/>
        <w:autoSpaceDN w:val="0"/>
        <w:spacing w:after="0" w:line="360" w:lineRule="auto"/>
        <w:ind w:right="3" w:firstLine="567"/>
        <w:jc w:val="both"/>
        <w:rPr>
          <w:rFonts w:eastAsia="Calibri" w:cs="Times New Roman"/>
          <w:sz w:val="24"/>
          <w:szCs w:val="24"/>
        </w:rPr>
      </w:pPr>
      <w:r w:rsidRPr="004362F5">
        <w:rPr>
          <w:rFonts w:eastAsia="Times New Roman" w:cs="Times New Roman"/>
          <w:sz w:val="24"/>
          <w:szCs w:val="24"/>
        </w:rPr>
        <w:t>С учетом установленной и подключенной тепловой нагрузки произведен расчет оптимальных радиусов эффективного теплоснабжения по теплоисточникам, что позволит определить условия возможности подключения новых потребителей.</w:t>
      </w:r>
    </w:p>
    <w:p w:rsidR="004362F5" w:rsidRPr="004362F5" w:rsidRDefault="004362F5" w:rsidP="004362F5">
      <w:pPr>
        <w:widowControl w:val="0"/>
        <w:autoSpaceDE w:val="0"/>
        <w:autoSpaceDN w:val="0"/>
        <w:spacing w:after="0" w:line="360" w:lineRule="auto"/>
        <w:ind w:right="3" w:firstLine="567"/>
        <w:jc w:val="both"/>
        <w:rPr>
          <w:rFonts w:eastAsia="Times New Roman" w:cs="Times New Roman"/>
          <w:sz w:val="24"/>
          <w:szCs w:val="24"/>
        </w:rPr>
      </w:pPr>
      <w:r w:rsidRPr="004362F5">
        <w:rPr>
          <w:rFonts w:eastAsia="Times New Roman" w:cs="Times New Roman"/>
          <w:sz w:val="24"/>
          <w:szCs w:val="24"/>
        </w:rPr>
        <w:t>Результаты расчетов представлены в таблице 2.5.</w:t>
      </w:r>
    </w:p>
    <w:p w:rsidR="004362F5" w:rsidRDefault="004362F5" w:rsidP="004362F5">
      <w:pPr>
        <w:widowControl w:val="0"/>
        <w:autoSpaceDE w:val="0"/>
        <w:autoSpaceDN w:val="0"/>
        <w:spacing w:after="0" w:line="360" w:lineRule="auto"/>
        <w:ind w:right="3" w:firstLine="567"/>
        <w:jc w:val="both"/>
        <w:rPr>
          <w:rFonts w:eastAsia="Times New Roman" w:cs="Times New Roman"/>
          <w:sz w:val="24"/>
          <w:szCs w:val="24"/>
        </w:rPr>
      </w:pPr>
      <w:r>
        <w:rPr>
          <w:rFonts w:eastAsia="Times New Roman" w:cs="Times New Roman"/>
          <w:sz w:val="24"/>
          <w:szCs w:val="24"/>
        </w:rPr>
        <w:t>Таблица 2.5. -</w:t>
      </w:r>
      <w:r w:rsidRPr="004362F5">
        <w:rPr>
          <w:rFonts w:eastAsia="Times New Roman" w:cs="Times New Roman"/>
          <w:sz w:val="24"/>
          <w:szCs w:val="24"/>
        </w:rPr>
        <w:t xml:space="preserve"> Расчет радиуса эффективного теплоснабжения по каждому теплоисточнику.</w:t>
      </w:r>
    </w:p>
    <w:tbl>
      <w:tblPr>
        <w:tblW w:w="10632" w:type="dxa"/>
        <w:tblInd w:w="-861" w:type="dxa"/>
        <w:tblLook w:val="04A0" w:firstRow="1" w:lastRow="0" w:firstColumn="1" w:lastColumn="0" w:noHBand="0" w:noVBand="1"/>
      </w:tblPr>
      <w:tblGrid>
        <w:gridCol w:w="2552"/>
        <w:gridCol w:w="1448"/>
        <w:gridCol w:w="1090"/>
        <w:gridCol w:w="1309"/>
        <w:gridCol w:w="1695"/>
        <w:gridCol w:w="1222"/>
        <w:gridCol w:w="1316"/>
      </w:tblGrid>
      <w:tr w:rsidR="00A83985" w:rsidRPr="00A83985" w:rsidTr="00A83985">
        <w:trPr>
          <w:trHeight w:val="1727"/>
        </w:trPr>
        <w:tc>
          <w:tcPr>
            <w:tcW w:w="2552" w:type="dxa"/>
            <w:tcBorders>
              <w:top w:val="single" w:sz="8" w:space="0" w:color="000000"/>
              <w:left w:val="single" w:sz="8" w:space="0" w:color="000000"/>
              <w:bottom w:val="single" w:sz="8" w:space="0" w:color="000000"/>
              <w:right w:val="single" w:sz="8" w:space="0" w:color="000000"/>
            </w:tcBorders>
            <w:shd w:val="clear" w:color="auto" w:fill="auto"/>
            <w:vAlign w:val="center"/>
            <w:hideMark/>
          </w:tcPr>
          <w:p w:rsidR="00A83985" w:rsidRPr="00A83985" w:rsidRDefault="00A83985" w:rsidP="00A83985">
            <w:pPr>
              <w:spacing w:after="0" w:line="240" w:lineRule="auto"/>
              <w:jc w:val="center"/>
              <w:rPr>
                <w:rFonts w:eastAsia="Times New Roman" w:cs="Times New Roman"/>
                <w:color w:val="000000"/>
                <w:sz w:val="20"/>
                <w:szCs w:val="20"/>
                <w:lang w:eastAsia="ru-RU"/>
              </w:rPr>
            </w:pPr>
            <w:r w:rsidRPr="00A83985">
              <w:rPr>
                <w:rFonts w:eastAsia="Times New Roman" w:cs="Times New Roman"/>
                <w:color w:val="000000"/>
                <w:sz w:val="20"/>
                <w:szCs w:val="20"/>
                <w:lang w:eastAsia="ru-RU"/>
              </w:rPr>
              <w:t>Название источника</w:t>
            </w:r>
          </w:p>
        </w:tc>
        <w:tc>
          <w:tcPr>
            <w:tcW w:w="1448" w:type="dxa"/>
            <w:tcBorders>
              <w:top w:val="single" w:sz="8" w:space="0" w:color="000000"/>
              <w:left w:val="nil"/>
              <w:bottom w:val="single" w:sz="8" w:space="0" w:color="000000"/>
              <w:right w:val="single" w:sz="8" w:space="0" w:color="000000"/>
            </w:tcBorders>
            <w:shd w:val="clear" w:color="auto" w:fill="auto"/>
            <w:vAlign w:val="center"/>
            <w:hideMark/>
          </w:tcPr>
          <w:p w:rsidR="00A83985" w:rsidRPr="00A83985" w:rsidRDefault="00A83985" w:rsidP="00A83985">
            <w:pPr>
              <w:spacing w:after="0" w:line="240" w:lineRule="auto"/>
              <w:jc w:val="center"/>
              <w:rPr>
                <w:rFonts w:eastAsia="Times New Roman" w:cs="Times New Roman"/>
                <w:color w:val="000000"/>
                <w:sz w:val="20"/>
                <w:szCs w:val="20"/>
                <w:lang w:eastAsia="ru-RU"/>
              </w:rPr>
            </w:pPr>
            <w:r w:rsidRPr="00A83985">
              <w:rPr>
                <w:rFonts w:eastAsia="Times New Roman" w:cs="Times New Roman"/>
                <w:color w:val="000000"/>
                <w:sz w:val="20"/>
                <w:szCs w:val="20"/>
                <w:lang w:eastAsia="ru-RU"/>
              </w:rPr>
              <w:t>Пропускная способность трубопровода, Гкал/час</w:t>
            </w:r>
          </w:p>
        </w:tc>
        <w:tc>
          <w:tcPr>
            <w:tcW w:w="1090" w:type="dxa"/>
            <w:tcBorders>
              <w:top w:val="single" w:sz="8" w:space="0" w:color="000000"/>
              <w:left w:val="nil"/>
              <w:bottom w:val="single" w:sz="8" w:space="0" w:color="000000"/>
              <w:right w:val="single" w:sz="8" w:space="0" w:color="000000"/>
            </w:tcBorders>
            <w:shd w:val="clear" w:color="auto" w:fill="auto"/>
            <w:vAlign w:val="center"/>
            <w:hideMark/>
          </w:tcPr>
          <w:p w:rsidR="00A83985" w:rsidRPr="00A83985" w:rsidRDefault="00A83985" w:rsidP="00A83985">
            <w:pPr>
              <w:spacing w:after="0" w:line="240" w:lineRule="auto"/>
              <w:jc w:val="center"/>
              <w:rPr>
                <w:rFonts w:eastAsia="Times New Roman" w:cs="Times New Roman"/>
                <w:color w:val="000000"/>
                <w:sz w:val="20"/>
                <w:szCs w:val="20"/>
                <w:lang w:eastAsia="ru-RU"/>
              </w:rPr>
            </w:pPr>
            <w:r w:rsidRPr="00A83985">
              <w:rPr>
                <w:rFonts w:eastAsia="Times New Roman" w:cs="Times New Roman"/>
                <w:color w:val="000000"/>
                <w:sz w:val="20"/>
                <w:szCs w:val="20"/>
                <w:lang w:eastAsia="ru-RU"/>
              </w:rPr>
              <w:t>Условный проход труб, мм</w:t>
            </w:r>
          </w:p>
        </w:tc>
        <w:tc>
          <w:tcPr>
            <w:tcW w:w="1309" w:type="dxa"/>
            <w:tcBorders>
              <w:top w:val="single" w:sz="8" w:space="0" w:color="000000"/>
              <w:left w:val="nil"/>
              <w:bottom w:val="single" w:sz="8" w:space="0" w:color="000000"/>
              <w:right w:val="single" w:sz="8" w:space="0" w:color="000000"/>
            </w:tcBorders>
            <w:shd w:val="clear" w:color="auto" w:fill="auto"/>
            <w:vAlign w:val="center"/>
            <w:hideMark/>
          </w:tcPr>
          <w:p w:rsidR="00A83985" w:rsidRPr="00A83985" w:rsidRDefault="00A83985" w:rsidP="00A83985">
            <w:pPr>
              <w:spacing w:after="0" w:line="240" w:lineRule="auto"/>
              <w:jc w:val="center"/>
              <w:rPr>
                <w:rFonts w:eastAsia="Times New Roman" w:cs="Times New Roman"/>
                <w:color w:val="000000"/>
                <w:sz w:val="20"/>
                <w:szCs w:val="20"/>
                <w:lang w:eastAsia="ru-RU"/>
              </w:rPr>
            </w:pPr>
            <w:r w:rsidRPr="00A83985">
              <w:rPr>
                <w:rFonts w:eastAsia="Times New Roman" w:cs="Times New Roman"/>
                <w:color w:val="000000"/>
                <w:sz w:val="20"/>
                <w:szCs w:val="20"/>
                <w:lang w:eastAsia="ru-RU"/>
              </w:rPr>
              <w:t>Годовой отпуск энергии через трубопровод (расчет), Гкал/год</w:t>
            </w:r>
          </w:p>
        </w:tc>
        <w:tc>
          <w:tcPr>
            <w:tcW w:w="1695" w:type="dxa"/>
            <w:tcBorders>
              <w:top w:val="single" w:sz="8" w:space="0" w:color="000000"/>
              <w:left w:val="nil"/>
              <w:bottom w:val="single" w:sz="8" w:space="0" w:color="000000"/>
              <w:right w:val="single" w:sz="8" w:space="0" w:color="000000"/>
            </w:tcBorders>
            <w:shd w:val="clear" w:color="auto" w:fill="auto"/>
            <w:vAlign w:val="center"/>
            <w:hideMark/>
          </w:tcPr>
          <w:p w:rsidR="00A83985" w:rsidRDefault="00A83985" w:rsidP="00A83985">
            <w:pPr>
              <w:spacing w:after="0" w:line="240" w:lineRule="auto"/>
              <w:jc w:val="center"/>
              <w:rPr>
                <w:rFonts w:eastAsia="Times New Roman" w:cs="Times New Roman"/>
                <w:color w:val="000000"/>
                <w:sz w:val="20"/>
                <w:szCs w:val="20"/>
                <w:lang w:eastAsia="ru-RU"/>
              </w:rPr>
            </w:pPr>
            <w:r w:rsidRPr="00A83985">
              <w:rPr>
                <w:rFonts w:eastAsia="Times New Roman" w:cs="Times New Roman"/>
                <w:color w:val="000000"/>
                <w:sz w:val="20"/>
                <w:szCs w:val="20"/>
                <w:lang w:eastAsia="ru-RU"/>
              </w:rPr>
              <w:t>Годовые тепловые потери (расчет),</w:t>
            </w:r>
          </w:p>
          <w:p w:rsidR="00A83985" w:rsidRPr="00A83985" w:rsidRDefault="00A83985" w:rsidP="00A83985">
            <w:pPr>
              <w:spacing w:after="0" w:line="240" w:lineRule="auto"/>
              <w:jc w:val="center"/>
              <w:rPr>
                <w:rFonts w:eastAsia="Times New Roman" w:cs="Times New Roman"/>
                <w:color w:val="000000"/>
                <w:sz w:val="20"/>
                <w:szCs w:val="20"/>
                <w:lang w:eastAsia="ru-RU"/>
              </w:rPr>
            </w:pPr>
            <w:r w:rsidRPr="00A83985">
              <w:rPr>
                <w:rFonts w:eastAsia="Times New Roman" w:cs="Times New Roman"/>
                <w:color w:val="000000"/>
                <w:sz w:val="20"/>
                <w:szCs w:val="20"/>
                <w:lang w:eastAsia="ru-RU"/>
              </w:rPr>
              <w:t>Гкал/год</w:t>
            </w:r>
          </w:p>
        </w:tc>
        <w:tc>
          <w:tcPr>
            <w:tcW w:w="1222" w:type="dxa"/>
            <w:tcBorders>
              <w:top w:val="single" w:sz="8" w:space="0" w:color="000000"/>
              <w:left w:val="nil"/>
              <w:bottom w:val="single" w:sz="8" w:space="0" w:color="000000"/>
              <w:right w:val="single" w:sz="8" w:space="0" w:color="000000"/>
            </w:tcBorders>
            <w:shd w:val="clear" w:color="auto" w:fill="auto"/>
            <w:vAlign w:val="center"/>
            <w:hideMark/>
          </w:tcPr>
          <w:p w:rsidR="00A83985" w:rsidRPr="00A83985" w:rsidRDefault="00A83985" w:rsidP="00A83985">
            <w:pPr>
              <w:spacing w:after="0" w:line="240" w:lineRule="auto"/>
              <w:jc w:val="center"/>
              <w:rPr>
                <w:rFonts w:eastAsia="Times New Roman" w:cs="Times New Roman"/>
                <w:color w:val="000000"/>
                <w:sz w:val="20"/>
                <w:szCs w:val="20"/>
                <w:lang w:eastAsia="ru-RU"/>
              </w:rPr>
            </w:pPr>
            <w:r w:rsidRPr="00A83985">
              <w:rPr>
                <w:rFonts w:eastAsia="Times New Roman" w:cs="Times New Roman"/>
                <w:color w:val="000000"/>
                <w:sz w:val="20"/>
                <w:szCs w:val="20"/>
                <w:lang w:eastAsia="ru-RU"/>
              </w:rPr>
              <w:t>Суммарные тепловые потери на 100 м тепловой сети, Гкал/год</w:t>
            </w:r>
          </w:p>
        </w:tc>
        <w:tc>
          <w:tcPr>
            <w:tcW w:w="1316" w:type="dxa"/>
            <w:tcBorders>
              <w:top w:val="single" w:sz="8" w:space="0" w:color="000000"/>
              <w:left w:val="nil"/>
              <w:bottom w:val="single" w:sz="8" w:space="0" w:color="000000"/>
              <w:right w:val="single" w:sz="8" w:space="0" w:color="000000"/>
            </w:tcBorders>
            <w:shd w:val="clear" w:color="auto" w:fill="auto"/>
            <w:vAlign w:val="center"/>
            <w:hideMark/>
          </w:tcPr>
          <w:p w:rsidR="00A83985" w:rsidRPr="00A83985" w:rsidRDefault="00A83985" w:rsidP="00A83985">
            <w:pPr>
              <w:spacing w:after="0" w:line="240" w:lineRule="auto"/>
              <w:jc w:val="center"/>
              <w:rPr>
                <w:rFonts w:eastAsia="Times New Roman" w:cs="Times New Roman"/>
                <w:color w:val="000000"/>
                <w:sz w:val="20"/>
                <w:szCs w:val="20"/>
                <w:lang w:eastAsia="ru-RU"/>
              </w:rPr>
            </w:pPr>
            <w:r w:rsidRPr="00A83985">
              <w:rPr>
                <w:rFonts w:eastAsia="Times New Roman" w:cs="Times New Roman"/>
                <w:color w:val="000000"/>
                <w:sz w:val="20"/>
                <w:szCs w:val="20"/>
                <w:lang w:eastAsia="ru-RU"/>
              </w:rPr>
              <w:t>Допустимое расстояние двухтрубной теплотрассы постоянного сечения с заданным уровнем потерь, м</w:t>
            </w:r>
          </w:p>
        </w:tc>
      </w:tr>
      <w:tr w:rsidR="00A83985" w:rsidRPr="00A83985" w:rsidTr="00A83985">
        <w:trPr>
          <w:trHeight w:val="315"/>
        </w:trPr>
        <w:tc>
          <w:tcPr>
            <w:tcW w:w="2552" w:type="dxa"/>
            <w:tcBorders>
              <w:top w:val="nil"/>
              <w:left w:val="single" w:sz="8" w:space="0" w:color="000000"/>
              <w:bottom w:val="nil"/>
              <w:right w:val="single" w:sz="8" w:space="0" w:color="000000"/>
            </w:tcBorders>
            <w:shd w:val="clear" w:color="auto" w:fill="auto"/>
            <w:vAlign w:val="center"/>
            <w:hideMark/>
          </w:tcPr>
          <w:p w:rsidR="00A83985" w:rsidRPr="00A83985" w:rsidRDefault="00A83985" w:rsidP="00A83985">
            <w:pPr>
              <w:spacing w:after="0" w:line="240" w:lineRule="auto"/>
              <w:jc w:val="center"/>
              <w:rPr>
                <w:rFonts w:eastAsia="Times New Roman" w:cs="Times New Roman"/>
                <w:color w:val="000000"/>
                <w:sz w:val="24"/>
                <w:szCs w:val="24"/>
                <w:lang w:eastAsia="ru-RU"/>
              </w:rPr>
            </w:pPr>
            <w:r w:rsidRPr="00A83985">
              <w:rPr>
                <w:rFonts w:eastAsia="Times New Roman" w:cs="Times New Roman"/>
                <w:color w:val="000000"/>
                <w:sz w:val="24"/>
                <w:szCs w:val="24"/>
                <w:lang w:eastAsia="ru-RU"/>
              </w:rPr>
              <w:t>Котельная</w:t>
            </w:r>
          </w:p>
        </w:tc>
        <w:tc>
          <w:tcPr>
            <w:tcW w:w="1448" w:type="dxa"/>
            <w:vMerge w:val="restart"/>
            <w:tcBorders>
              <w:top w:val="nil"/>
              <w:left w:val="single" w:sz="8" w:space="0" w:color="000000"/>
              <w:bottom w:val="single" w:sz="8" w:space="0" w:color="000000"/>
              <w:right w:val="single" w:sz="8" w:space="0" w:color="000000"/>
            </w:tcBorders>
            <w:shd w:val="clear" w:color="auto" w:fill="auto"/>
            <w:vAlign w:val="center"/>
            <w:hideMark/>
          </w:tcPr>
          <w:p w:rsidR="00A83985" w:rsidRPr="00A83985" w:rsidRDefault="00A83985" w:rsidP="00A83985">
            <w:pPr>
              <w:spacing w:after="0" w:line="240" w:lineRule="auto"/>
              <w:jc w:val="center"/>
              <w:rPr>
                <w:rFonts w:eastAsia="Times New Roman" w:cs="Times New Roman"/>
                <w:color w:val="000000"/>
                <w:sz w:val="24"/>
                <w:szCs w:val="24"/>
                <w:lang w:eastAsia="ru-RU"/>
              </w:rPr>
            </w:pPr>
            <w:r w:rsidRPr="00A83985">
              <w:rPr>
                <w:rFonts w:eastAsia="Times New Roman" w:cs="Times New Roman"/>
                <w:color w:val="000000"/>
                <w:sz w:val="24"/>
                <w:szCs w:val="24"/>
                <w:lang w:eastAsia="ru-RU"/>
              </w:rPr>
              <w:t>0,54</w:t>
            </w:r>
          </w:p>
        </w:tc>
        <w:tc>
          <w:tcPr>
            <w:tcW w:w="1090" w:type="dxa"/>
            <w:vMerge w:val="restart"/>
            <w:tcBorders>
              <w:top w:val="nil"/>
              <w:left w:val="single" w:sz="8" w:space="0" w:color="000000"/>
              <w:bottom w:val="single" w:sz="8" w:space="0" w:color="000000"/>
              <w:right w:val="single" w:sz="8" w:space="0" w:color="000000"/>
            </w:tcBorders>
            <w:shd w:val="clear" w:color="auto" w:fill="auto"/>
            <w:vAlign w:val="center"/>
            <w:hideMark/>
          </w:tcPr>
          <w:p w:rsidR="00A83985" w:rsidRPr="00A83985" w:rsidRDefault="00A83985" w:rsidP="00A83985">
            <w:pPr>
              <w:spacing w:after="0" w:line="240" w:lineRule="auto"/>
              <w:jc w:val="center"/>
              <w:rPr>
                <w:rFonts w:eastAsia="Times New Roman" w:cs="Times New Roman"/>
                <w:color w:val="000000"/>
                <w:sz w:val="24"/>
                <w:szCs w:val="24"/>
                <w:lang w:eastAsia="ru-RU"/>
              </w:rPr>
            </w:pPr>
            <w:r w:rsidRPr="00A83985">
              <w:rPr>
                <w:rFonts w:eastAsia="Times New Roman" w:cs="Times New Roman"/>
                <w:color w:val="000000"/>
                <w:sz w:val="24"/>
                <w:szCs w:val="24"/>
                <w:lang w:eastAsia="ru-RU"/>
              </w:rPr>
              <w:t>125</w:t>
            </w:r>
          </w:p>
        </w:tc>
        <w:tc>
          <w:tcPr>
            <w:tcW w:w="1309" w:type="dxa"/>
            <w:vMerge w:val="restart"/>
            <w:tcBorders>
              <w:top w:val="nil"/>
              <w:left w:val="single" w:sz="8" w:space="0" w:color="000000"/>
              <w:bottom w:val="single" w:sz="8" w:space="0" w:color="000000"/>
              <w:right w:val="single" w:sz="8" w:space="0" w:color="000000"/>
            </w:tcBorders>
            <w:shd w:val="clear" w:color="auto" w:fill="auto"/>
            <w:vAlign w:val="center"/>
            <w:hideMark/>
          </w:tcPr>
          <w:p w:rsidR="00A83985" w:rsidRPr="00A83985" w:rsidRDefault="00A83985" w:rsidP="00A83985">
            <w:pPr>
              <w:spacing w:after="0" w:line="240" w:lineRule="auto"/>
              <w:jc w:val="center"/>
              <w:rPr>
                <w:rFonts w:eastAsia="Times New Roman" w:cs="Times New Roman"/>
                <w:color w:val="000000"/>
                <w:sz w:val="24"/>
                <w:szCs w:val="24"/>
                <w:lang w:eastAsia="ru-RU"/>
              </w:rPr>
            </w:pPr>
            <w:r w:rsidRPr="00A83985">
              <w:rPr>
                <w:rFonts w:eastAsia="Times New Roman" w:cs="Times New Roman"/>
                <w:color w:val="000000"/>
                <w:sz w:val="24"/>
                <w:szCs w:val="24"/>
                <w:lang w:eastAsia="ru-RU"/>
              </w:rPr>
              <w:t>1277,49</w:t>
            </w:r>
          </w:p>
        </w:tc>
        <w:tc>
          <w:tcPr>
            <w:tcW w:w="1695" w:type="dxa"/>
            <w:vMerge w:val="restart"/>
            <w:tcBorders>
              <w:top w:val="nil"/>
              <w:left w:val="single" w:sz="8" w:space="0" w:color="000000"/>
              <w:bottom w:val="single" w:sz="8" w:space="0" w:color="000000"/>
              <w:right w:val="single" w:sz="8" w:space="0" w:color="000000"/>
            </w:tcBorders>
            <w:shd w:val="clear" w:color="auto" w:fill="auto"/>
            <w:vAlign w:val="center"/>
            <w:hideMark/>
          </w:tcPr>
          <w:p w:rsidR="00A83985" w:rsidRPr="00A83985" w:rsidRDefault="00A83985" w:rsidP="00A83985">
            <w:pPr>
              <w:spacing w:after="0" w:line="240" w:lineRule="auto"/>
              <w:jc w:val="center"/>
              <w:rPr>
                <w:rFonts w:eastAsia="Times New Roman" w:cs="Times New Roman"/>
                <w:color w:val="000000"/>
                <w:sz w:val="24"/>
                <w:szCs w:val="24"/>
                <w:lang w:eastAsia="ru-RU"/>
              </w:rPr>
            </w:pPr>
            <w:r w:rsidRPr="00A83985">
              <w:rPr>
                <w:rFonts w:eastAsia="Calibri" w:cs="Times New Roman"/>
                <w:color w:val="000000"/>
                <w:sz w:val="24"/>
                <w:szCs w:val="24"/>
                <w:lang w:eastAsia="ru-RU"/>
              </w:rPr>
              <w:t>156,96</w:t>
            </w:r>
          </w:p>
        </w:tc>
        <w:tc>
          <w:tcPr>
            <w:tcW w:w="1222" w:type="dxa"/>
            <w:vMerge w:val="restart"/>
            <w:tcBorders>
              <w:top w:val="nil"/>
              <w:left w:val="single" w:sz="8" w:space="0" w:color="000000"/>
              <w:bottom w:val="single" w:sz="8" w:space="0" w:color="000000"/>
              <w:right w:val="single" w:sz="8" w:space="0" w:color="000000"/>
            </w:tcBorders>
            <w:shd w:val="clear" w:color="auto" w:fill="auto"/>
            <w:vAlign w:val="center"/>
            <w:hideMark/>
          </w:tcPr>
          <w:p w:rsidR="00A83985" w:rsidRPr="00A83985" w:rsidRDefault="00A83985" w:rsidP="00A83985">
            <w:pPr>
              <w:spacing w:after="0" w:line="240" w:lineRule="auto"/>
              <w:jc w:val="center"/>
              <w:rPr>
                <w:rFonts w:eastAsia="Times New Roman" w:cs="Times New Roman"/>
                <w:color w:val="000000"/>
                <w:sz w:val="24"/>
                <w:szCs w:val="24"/>
                <w:lang w:eastAsia="ru-RU"/>
              </w:rPr>
            </w:pPr>
            <w:r w:rsidRPr="00A83985">
              <w:rPr>
                <w:rFonts w:eastAsia="Times New Roman" w:cs="Times New Roman"/>
                <w:color w:val="000000"/>
                <w:sz w:val="24"/>
                <w:szCs w:val="24"/>
                <w:lang w:eastAsia="ru-RU"/>
              </w:rPr>
              <w:t>218,06</w:t>
            </w:r>
          </w:p>
        </w:tc>
        <w:tc>
          <w:tcPr>
            <w:tcW w:w="1316" w:type="dxa"/>
            <w:vMerge w:val="restart"/>
            <w:tcBorders>
              <w:top w:val="nil"/>
              <w:left w:val="single" w:sz="8" w:space="0" w:color="000000"/>
              <w:bottom w:val="single" w:sz="8" w:space="0" w:color="000000"/>
              <w:right w:val="single" w:sz="8" w:space="0" w:color="000000"/>
            </w:tcBorders>
            <w:shd w:val="clear" w:color="auto" w:fill="auto"/>
            <w:vAlign w:val="center"/>
            <w:hideMark/>
          </w:tcPr>
          <w:p w:rsidR="00A83985" w:rsidRPr="00A83985" w:rsidRDefault="00A83985" w:rsidP="00A83985">
            <w:pPr>
              <w:spacing w:after="0" w:line="240" w:lineRule="auto"/>
              <w:jc w:val="center"/>
              <w:rPr>
                <w:rFonts w:eastAsia="Times New Roman" w:cs="Times New Roman"/>
                <w:color w:val="000000"/>
                <w:sz w:val="24"/>
                <w:szCs w:val="24"/>
                <w:lang w:eastAsia="ru-RU"/>
              </w:rPr>
            </w:pPr>
            <w:r w:rsidRPr="00A83985">
              <w:rPr>
                <w:rFonts w:eastAsia="Times New Roman" w:cs="Times New Roman"/>
                <w:color w:val="000000"/>
                <w:sz w:val="24"/>
                <w:szCs w:val="24"/>
                <w:lang w:eastAsia="ru-RU"/>
              </w:rPr>
              <w:t>176</w:t>
            </w:r>
          </w:p>
        </w:tc>
      </w:tr>
      <w:tr w:rsidR="00A83985" w:rsidRPr="00A83985" w:rsidTr="00A83985">
        <w:trPr>
          <w:trHeight w:val="330"/>
        </w:trPr>
        <w:tc>
          <w:tcPr>
            <w:tcW w:w="2552" w:type="dxa"/>
            <w:tcBorders>
              <w:top w:val="nil"/>
              <w:left w:val="single" w:sz="8" w:space="0" w:color="000000"/>
              <w:bottom w:val="single" w:sz="8" w:space="0" w:color="000000"/>
              <w:right w:val="single" w:sz="8" w:space="0" w:color="000000"/>
            </w:tcBorders>
            <w:shd w:val="clear" w:color="auto" w:fill="auto"/>
            <w:vAlign w:val="center"/>
            <w:hideMark/>
          </w:tcPr>
          <w:p w:rsidR="00A83985" w:rsidRPr="00A83985" w:rsidRDefault="00A83985" w:rsidP="00A83985">
            <w:pPr>
              <w:spacing w:after="0" w:line="240" w:lineRule="auto"/>
              <w:jc w:val="center"/>
              <w:rPr>
                <w:rFonts w:eastAsia="Times New Roman" w:cs="Times New Roman"/>
                <w:color w:val="000000"/>
                <w:sz w:val="24"/>
                <w:szCs w:val="24"/>
                <w:lang w:eastAsia="ru-RU"/>
              </w:rPr>
            </w:pPr>
            <w:r w:rsidRPr="00A83985">
              <w:rPr>
                <w:rFonts w:eastAsia="Times New Roman" w:cs="Times New Roman"/>
                <w:color w:val="000000"/>
                <w:sz w:val="24"/>
                <w:szCs w:val="24"/>
                <w:lang w:eastAsia="ru-RU"/>
              </w:rPr>
              <w:t xml:space="preserve"> с. Светиково</w:t>
            </w:r>
          </w:p>
        </w:tc>
        <w:tc>
          <w:tcPr>
            <w:tcW w:w="1448" w:type="dxa"/>
            <w:vMerge/>
            <w:tcBorders>
              <w:top w:val="nil"/>
              <w:left w:val="single" w:sz="8" w:space="0" w:color="000000"/>
              <w:bottom w:val="single" w:sz="8" w:space="0" w:color="000000"/>
              <w:right w:val="single" w:sz="8" w:space="0" w:color="000000"/>
            </w:tcBorders>
            <w:vAlign w:val="center"/>
            <w:hideMark/>
          </w:tcPr>
          <w:p w:rsidR="00A83985" w:rsidRPr="00A83985" w:rsidRDefault="00A83985" w:rsidP="00A83985">
            <w:pPr>
              <w:spacing w:after="0" w:line="240" w:lineRule="auto"/>
              <w:rPr>
                <w:rFonts w:eastAsia="Times New Roman" w:cs="Times New Roman"/>
                <w:color w:val="000000"/>
                <w:sz w:val="24"/>
                <w:szCs w:val="24"/>
                <w:lang w:eastAsia="ru-RU"/>
              </w:rPr>
            </w:pPr>
          </w:p>
        </w:tc>
        <w:tc>
          <w:tcPr>
            <w:tcW w:w="1090" w:type="dxa"/>
            <w:vMerge/>
            <w:tcBorders>
              <w:top w:val="nil"/>
              <w:left w:val="single" w:sz="8" w:space="0" w:color="000000"/>
              <w:bottom w:val="single" w:sz="8" w:space="0" w:color="000000"/>
              <w:right w:val="single" w:sz="8" w:space="0" w:color="000000"/>
            </w:tcBorders>
            <w:vAlign w:val="center"/>
            <w:hideMark/>
          </w:tcPr>
          <w:p w:rsidR="00A83985" w:rsidRPr="00A83985" w:rsidRDefault="00A83985" w:rsidP="00A83985">
            <w:pPr>
              <w:spacing w:after="0" w:line="240" w:lineRule="auto"/>
              <w:rPr>
                <w:rFonts w:eastAsia="Times New Roman" w:cs="Times New Roman"/>
                <w:color w:val="000000"/>
                <w:sz w:val="24"/>
                <w:szCs w:val="24"/>
                <w:lang w:eastAsia="ru-RU"/>
              </w:rPr>
            </w:pPr>
          </w:p>
        </w:tc>
        <w:tc>
          <w:tcPr>
            <w:tcW w:w="1309" w:type="dxa"/>
            <w:vMerge/>
            <w:tcBorders>
              <w:top w:val="nil"/>
              <w:left w:val="single" w:sz="8" w:space="0" w:color="000000"/>
              <w:bottom w:val="single" w:sz="8" w:space="0" w:color="000000"/>
              <w:right w:val="single" w:sz="8" w:space="0" w:color="000000"/>
            </w:tcBorders>
            <w:vAlign w:val="center"/>
            <w:hideMark/>
          </w:tcPr>
          <w:p w:rsidR="00A83985" w:rsidRPr="00A83985" w:rsidRDefault="00A83985" w:rsidP="00A83985">
            <w:pPr>
              <w:spacing w:after="0" w:line="240" w:lineRule="auto"/>
              <w:rPr>
                <w:rFonts w:eastAsia="Times New Roman" w:cs="Times New Roman"/>
                <w:color w:val="000000"/>
                <w:sz w:val="24"/>
                <w:szCs w:val="24"/>
                <w:lang w:eastAsia="ru-RU"/>
              </w:rPr>
            </w:pPr>
          </w:p>
        </w:tc>
        <w:tc>
          <w:tcPr>
            <w:tcW w:w="1695" w:type="dxa"/>
            <w:vMerge/>
            <w:tcBorders>
              <w:top w:val="nil"/>
              <w:left w:val="single" w:sz="8" w:space="0" w:color="000000"/>
              <w:bottom w:val="single" w:sz="8" w:space="0" w:color="000000"/>
              <w:right w:val="single" w:sz="8" w:space="0" w:color="000000"/>
            </w:tcBorders>
            <w:vAlign w:val="center"/>
            <w:hideMark/>
          </w:tcPr>
          <w:p w:rsidR="00A83985" w:rsidRPr="00A83985" w:rsidRDefault="00A83985" w:rsidP="00A83985">
            <w:pPr>
              <w:spacing w:after="0" w:line="240" w:lineRule="auto"/>
              <w:rPr>
                <w:rFonts w:eastAsia="Times New Roman" w:cs="Times New Roman"/>
                <w:color w:val="000000"/>
                <w:sz w:val="24"/>
                <w:szCs w:val="24"/>
                <w:lang w:eastAsia="ru-RU"/>
              </w:rPr>
            </w:pPr>
          </w:p>
        </w:tc>
        <w:tc>
          <w:tcPr>
            <w:tcW w:w="1222" w:type="dxa"/>
            <w:vMerge/>
            <w:tcBorders>
              <w:top w:val="nil"/>
              <w:left w:val="single" w:sz="8" w:space="0" w:color="000000"/>
              <w:bottom w:val="single" w:sz="8" w:space="0" w:color="000000"/>
              <w:right w:val="single" w:sz="8" w:space="0" w:color="000000"/>
            </w:tcBorders>
            <w:vAlign w:val="center"/>
            <w:hideMark/>
          </w:tcPr>
          <w:p w:rsidR="00A83985" w:rsidRPr="00A83985" w:rsidRDefault="00A83985" w:rsidP="00A83985">
            <w:pPr>
              <w:spacing w:after="0" w:line="240" w:lineRule="auto"/>
              <w:rPr>
                <w:rFonts w:eastAsia="Times New Roman" w:cs="Times New Roman"/>
                <w:color w:val="000000"/>
                <w:sz w:val="24"/>
                <w:szCs w:val="24"/>
                <w:lang w:eastAsia="ru-RU"/>
              </w:rPr>
            </w:pPr>
          </w:p>
        </w:tc>
        <w:tc>
          <w:tcPr>
            <w:tcW w:w="1316" w:type="dxa"/>
            <w:vMerge/>
            <w:tcBorders>
              <w:top w:val="nil"/>
              <w:left w:val="single" w:sz="8" w:space="0" w:color="000000"/>
              <w:bottom w:val="single" w:sz="8" w:space="0" w:color="000000"/>
              <w:right w:val="single" w:sz="8" w:space="0" w:color="000000"/>
            </w:tcBorders>
            <w:vAlign w:val="center"/>
            <w:hideMark/>
          </w:tcPr>
          <w:p w:rsidR="00A83985" w:rsidRPr="00A83985" w:rsidRDefault="00A83985" w:rsidP="00A83985">
            <w:pPr>
              <w:spacing w:after="0" w:line="240" w:lineRule="auto"/>
              <w:rPr>
                <w:rFonts w:eastAsia="Times New Roman" w:cs="Times New Roman"/>
                <w:color w:val="000000"/>
                <w:sz w:val="24"/>
                <w:szCs w:val="24"/>
                <w:lang w:eastAsia="ru-RU"/>
              </w:rPr>
            </w:pPr>
          </w:p>
        </w:tc>
      </w:tr>
      <w:tr w:rsidR="00A83985" w:rsidRPr="00A83985" w:rsidTr="00A83985">
        <w:trPr>
          <w:trHeight w:val="315"/>
        </w:trPr>
        <w:tc>
          <w:tcPr>
            <w:tcW w:w="2552" w:type="dxa"/>
            <w:tcBorders>
              <w:top w:val="nil"/>
              <w:left w:val="single" w:sz="8" w:space="0" w:color="000000"/>
              <w:bottom w:val="nil"/>
              <w:right w:val="single" w:sz="8" w:space="0" w:color="000000"/>
            </w:tcBorders>
            <w:shd w:val="clear" w:color="auto" w:fill="auto"/>
            <w:vAlign w:val="center"/>
            <w:hideMark/>
          </w:tcPr>
          <w:p w:rsidR="00A83985" w:rsidRPr="00A83985" w:rsidRDefault="00A83985" w:rsidP="00A83985">
            <w:pPr>
              <w:spacing w:after="0" w:line="240" w:lineRule="auto"/>
              <w:jc w:val="center"/>
              <w:rPr>
                <w:rFonts w:eastAsia="Times New Roman" w:cs="Times New Roman"/>
                <w:color w:val="000000"/>
                <w:sz w:val="24"/>
                <w:szCs w:val="24"/>
                <w:lang w:eastAsia="ru-RU"/>
              </w:rPr>
            </w:pPr>
            <w:r w:rsidRPr="00A83985">
              <w:rPr>
                <w:rFonts w:eastAsia="Times New Roman" w:cs="Times New Roman"/>
                <w:color w:val="000000"/>
                <w:sz w:val="24"/>
                <w:szCs w:val="24"/>
                <w:lang w:eastAsia="ru-RU"/>
              </w:rPr>
              <w:t xml:space="preserve">Котельная </w:t>
            </w:r>
          </w:p>
        </w:tc>
        <w:tc>
          <w:tcPr>
            <w:tcW w:w="1448" w:type="dxa"/>
            <w:vMerge w:val="restart"/>
            <w:tcBorders>
              <w:top w:val="nil"/>
              <w:left w:val="single" w:sz="8" w:space="0" w:color="000000"/>
              <w:bottom w:val="single" w:sz="8" w:space="0" w:color="000000"/>
              <w:right w:val="single" w:sz="8" w:space="0" w:color="000000"/>
            </w:tcBorders>
            <w:shd w:val="clear" w:color="auto" w:fill="auto"/>
            <w:vAlign w:val="center"/>
            <w:hideMark/>
          </w:tcPr>
          <w:p w:rsidR="00A83985" w:rsidRPr="00A83985" w:rsidRDefault="00A83985" w:rsidP="00A83985">
            <w:pPr>
              <w:spacing w:after="0" w:line="240" w:lineRule="auto"/>
              <w:jc w:val="center"/>
              <w:rPr>
                <w:rFonts w:eastAsia="Times New Roman" w:cs="Times New Roman"/>
                <w:color w:val="000000"/>
                <w:sz w:val="24"/>
                <w:szCs w:val="24"/>
                <w:lang w:eastAsia="ru-RU"/>
              </w:rPr>
            </w:pPr>
            <w:r w:rsidRPr="00A83985">
              <w:rPr>
                <w:rFonts w:eastAsia="Times New Roman" w:cs="Times New Roman"/>
                <w:color w:val="000000"/>
                <w:sz w:val="24"/>
                <w:szCs w:val="24"/>
                <w:lang w:eastAsia="ru-RU"/>
              </w:rPr>
              <w:t>0,5</w:t>
            </w:r>
          </w:p>
        </w:tc>
        <w:tc>
          <w:tcPr>
            <w:tcW w:w="1090" w:type="dxa"/>
            <w:vMerge w:val="restart"/>
            <w:tcBorders>
              <w:top w:val="nil"/>
              <w:left w:val="single" w:sz="8" w:space="0" w:color="000000"/>
              <w:bottom w:val="single" w:sz="8" w:space="0" w:color="000000"/>
              <w:right w:val="single" w:sz="8" w:space="0" w:color="000000"/>
            </w:tcBorders>
            <w:shd w:val="clear" w:color="auto" w:fill="auto"/>
            <w:vAlign w:val="center"/>
            <w:hideMark/>
          </w:tcPr>
          <w:p w:rsidR="00A83985" w:rsidRPr="00A83985" w:rsidRDefault="00A83985" w:rsidP="00A83985">
            <w:pPr>
              <w:spacing w:after="0" w:line="240" w:lineRule="auto"/>
              <w:jc w:val="center"/>
              <w:rPr>
                <w:rFonts w:eastAsia="Times New Roman" w:cs="Times New Roman"/>
                <w:color w:val="000000"/>
                <w:sz w:val="24"/>
                <w:szCs w:val="24"/>
                <w:lang w:eastAsia="ru-RU"/>
              </w:rPr>
            </w:pPr>
            <w:r w:rsidRPr="00A83985">
              <w:rPr>
                <w:rFonts w:eastAsia="Times New Roman" w:cs="Times New Roman"/>
                <w:color w:val="000000"/>
                <w:sz w:val="24"/>
                <w:szCs w:val="24"/>
                <w:lang w:eastAsia="ru-RU"/>
              </w:rPr>
              <w:t>100</w:t>
            </w:r>
          </w:p>
        </w:tc>
        <w:tc>
          <w:tcPr>
            <w:tcW w:w="1309" w:type="dxa"/>
            <w:vMerge w:val="restart"/>
            <w:tcBorders>
              <w:top w:val="nil"/>
              <w:left w:val="single" w:sz="8" w:space="0" w:color="000000"/>
              <w:bottom w:val="single" w:sz="8" w:space="0" w:color="000000"/>
              <w:right w:val="single" w:sz="8" w:space="0" w:color="000000"/>
            </w:tcBorders>
            <w:shd w:val="clear" w:color="auto" w:fill="auto"/>
            <w:vAlign w:val="center"/>
            <w:hideMark/>
          </w:tcPr>
          <w:p w:rsidR="00A83985" w:rsidRPr="00A83985" w:rsidRDefault="00A83985" w:rsidP="00A83985">
            <w:pPr>
              <w:spacing w:after="0" w:line="240" w:lineRule="auto"/>
              <w:jc w:val="center"/>
              <w:rPr>
                <w:rFonts w:eastAsia="Times New Roman" w:cs="Times New Roman"/>
                <w:color w:val="000000"/>
                <w:sz w:val="24"/>
                <w:szCs w:val="24"/>
                <w:lang w:eastAsia="ru-RU"/>
              </w:rPr>
            </w:pPr>
            <w:r w:rsidRPr="00A83985">
              <w:rPr>
                <w:rFonts w:eastAsia="Times New Roman" w:cs="Times New Roman"/>
                <w:color w:val="000000"/>
                <w:sz w:val="24"/>
                <w:szCs w:val="24"/>
                <w:lang w:eastAsia="ru-RU"/>
              </w:rPr>
              <w:t>984,99</w:t>
            </w:r>
          </w:p>
        </w:tc>
        <w:tc>
          <w:tcPr>
            <w:tcW w:w="1695" w:type="dxa"/>
            <w:vMerge w:val="restart"/>
            <w:tcBorders>
              <w:top w:val="nil"/>
              <w:left w:val="single" w:sz="8" w:space="0" w:color="000000"/>
              <w:bottom w:val="single" w:sz="8" w:space="0" w:color="000000"/>
              <w:right w:val="single" w:sz="8" w:space="0" w:color="000000"/>
            </w:tcBorders>
            <w:shd w:val="clear" w:color="auto" w:fill="auto"/>
            <w:vAlign w:val="center"/>
            <w:hideMark/>
          </w:tcPr>
          <w:p w:rsidR="00A83985" w:rsidRPr="00A83985" w:rsidRDefault="00A83985" w:rsidP="00A83985">
            <w:pPr>
              <w:spacing w:after="0" w:line="240" w:lineRule="auto"/>
              <w:jc w:val="center"/>
              <w:rPr>
                <w:rFonts w:eastAsia="Times New Roman" w:cs="Times New Roman"/>
                <w:color w:val="000000"/>
                <w:sz w:val="24"/>
                <w:szCs w:val="24"/>
                <w:lang w:eastAsia="ru-RU"/>
              </w:rPr>
            </w:pPr>
            <w:r w:rsidRPr="00A83985">
              <w:rPr>
                <w:rFonts w:eastAsia="Calibri" w:cs="Times New Roman"/>
                <w:color w:val="000000"/>
                <w:sz w:val="24"/>
                <w:szCs w:val="24"/>
                <w:lang w:eastAsia="ru-RU"/>
              </w:rPr>
              <w:t>77,89</w:t>
            </w:r>
          </w:p>
        </w:tc>
        <w:tc>
          <w:tcPr>
            <w:tcW w:w="1222" w:type="dxa"/>
            <w:vMerge w:val="restart"/>
            <w:tcBorders>
              <w:top w:val="nil"/>
              <w:left w:val="single" w:sz="8" w:space="0" w:color="000000"/>
              <w:bottom w:val="single" w:sz="8" w:space="0" w:color="000000"/>
              <w:right w:val="single" w:sz="8" w:space="0" w:color="000000"/>
            </w:tcBorders>
            <w:shd w:val="clear" w:color="auto" w:fill="auto"/>
            <w:vAlign w:val="center"/>
            <w:hideMark/>
          </w:tcPr>
          <w:p w:rsidR="00A83985" w:rsidRPr="00A83985" w:rsidRDefault="00A83985" w:rsidP="00A83985">
            <w:pPr>
              <w:spacing w:after="0" w:line="240" w:lineRule="auto"/>
              <w:jc w:val="center"/>
              <w:rPr>
                <w:rFonts w:eastAsia="Times New Roman" w:cs="Times New Roman"/>
                <w:color w:val="000000"/>
                <w:sz w:val="24"/>
                <w:szCs w:val="24"/>
                <w:lang w:eastAsia="ru-RU"/>
              </w:rPr>
            </w:pPr>
            <w:r w:rsidRPr="00A83985">
              <w:rPr>
                <w:rFonts w:eastAsia="Times New Roman" w:cs="Times New Roman"/>
                <w:color w:val="000000"/>
                <w:sz w:val="24"/>
                <w:szCs w:val="24"/>
                <w:lang w:eastAsia="ru-RU"/>
              </w:rPr>
              <w:t>451,04</w:t>
            </w:r>
          </w:p>
        </w:tc>
        <w:tc>
          <w:tcPr>
            <w:tcW w:w="1316" w:type="dxa"/>
            <w:vMerge w:val="restart"/>
            <w:tcBorders>
              <w:top w:val="nil"/>
              <w:left w:val="single" w:sz="8" w:space="0" w:color="000000"/>
              <w:bottom w:val="single" w:sz="8" w:space="0" w:color="000000"/>
              <w:right w:val="single" w:sz="8" w:space="0" w:color="000000"/>
            </w:tcBorders>
            <w:shd w:val="clear" w:color="auto" w:fill="auto"/>
            <w:vAlign w:val="center"/>
            <w:hideMark/>
          </w:tcPr>
          <w:p w:rsidR="00A83985" w:rsidRPr="00A83985" w:rsidRDefault="00A83985" w:rsidP="00A83985">
            <w:pPr>
              <w:spacing w:after="0" w:line="240" w:lineRule="auto"/>
              <w:jc w:val="center"/>
              <w:rPr>
                <w:rFonts w:eastAsia="Times New Roman" w:cs="Times New Roman"/>
                <w:color w:val="000000"/>
                <w:sz w:val="24"/>
                <w:szCs w:val="24"/>
                <w:lang w:eastAsia="ru-RU"/>
              </w:rPr>
            </w:pPr>
            <w:r w:rsidRPr="00A83985">
              <w:rPr>
                <w:rFonts w:eastAsia="Times New Roman" w:cs="Times New Roman"/>
                <w:color w:val="000000"/>
                <w:sz w:val="24"/>
                <w:szCs w:val="24"/>
                <w:lang w:eastAsia="ru-RU"/>
              </w:rPr>
              <w:t>116</w:t>
            </w:r>
          </w:p>
        </w:tc>
      </w:tr>
      <w:tr w:rsidR="00A83985" w:rsidRPr="00A83985" w:rsidTr="00A83985">
        <w:trPr>
          <w:trHeight w:val="330"/>
        </w:trPr>
        <w:tc>
          <w:tcPr>
            <w:tcW w:w="2552" w:type="dxa"/>
            <w:tcBorders>
              <w:top w:val="nil"/>
              <w:left w:val="single" w:sz="8" w:space="0" w:color="000000"/>
              <w:bottom w:val="single" w:sz="8" w:space="0" w:color="000000"/>
              <w:right w:val="single" w:sz="8" w:space="0" w:color="000000"/>
            </w:tcBorders>
            <w:shd w:val="clear" w:color="auto" w:fill="auto"/>
            <w:vAlign w:val="center"/>
            <w:hideMark/>
          </w:tcPr>
          <w:p w:rsidR="00A83985" w:rsidRPr="00A83985" w:rsidRDefault="00A83985" w:rsidP="00A83985">
            <w:pPr>
              <w:spacing w:after="0" w:line="240" w:lineRule="auto"/>
              <w:jc w:val="center"/>
              <w:rPr>
                <w:rFonts w:eastAsia="Times New Roman" w:cs="Times New Roman"/>
                <w:color w:val="000000"/>
                <w:sz w:val="24"/>
                <w:szCs w:val="24"/>
                <w:lang w:eastAsia="ru-RU"/>
              </w:rPr>
            </w:pPr>
            <w:r w:rsidRPr="00A83985">
              <w:rPr>
                <w:rFonts w:eastAsia="Times New Roman" w:cs="Times New Roman"/>
                <w:color w:val="000000"/>
                <w:sz w:val="24"/>
                <w:szCs w:val="24"/>
                <w:lang w:eastAsia="ru-RU"/>
              </w:rPr>
              <w:t>с. Никольское</w:t>
            </w:r>
          </w:p>
        </w:tc>
        <w:tc>
          <w:tcPr>
            <w:tcW w:w="1448" w:type="dxa"/>
            <w:vMerge/>
            <w:tcBorders>
              <w:top w:val="nil"/>
              <w:left w:val="single" w:sz="8" w:space="0" w:color="000000"/>
              <w:bottom w:val="single" w:sz="8" w:space="0" w:color="000000"/>
              <w:right w:val="single" w:sz="8" w:space="0" w:color="000000"/>
            </w:tcBorders>
            <w:vAlign w:val="center"/>
            <w:hideMark/>
          </w:tcPr>
          <w:p w:rsidR="00A83985" w:rsidRPr="00A83985" w:rsidRDefault="00A83985" w:rsidP="00A83985">
            <w:pPr>
              <w:spacing w:after="0" w:line="240" w:lineRule="auto"/>
              <w:rPr>
                <w:rFonts w:eastAsia="Times New Roman" w:cs="Times New Roman"/>
                <w:color w:val="000000"/>
                <w:sz w:val="24"/>
                <w:szCs w:val="24"/>
                <w:lang w:eastAsia="ru-RU"/>
              </w:rPr>
            </w:pPr>
          </w:p>
        </w:tc>
        <w:tc>
          <w:tcPr>
            <w:tcW w:w="1090" w:type="dxa"/>
            <w:vMerge/>
            <w:tcBorders>
              <w:top w:val="nil"/>
              <w:left w:val="single" w:sz="8" w:space="0" w:color="000000"/>
              <w:bottom w:val="single" w:sz="8" w:space="0" w:color="000000"/>
              <w:right w:val="single" w:sz="8" w:space="0" w:color="000000"/>
            </w:tcBorders>
            <w:vAlign w:val="center"/>
            <w:hideMark/>
          </w:tcPr>
          <w:p w:rsidR="00A83985" w:rsidRPr="00A83985" w:rsidRDefault="00A83985" w:rsidP="00A83985">
            <w:pPr>
              <w:spacing w:after="0" w:line="240" w:lineRule="auto"/>
              <w:rPr>
                <w:rFonts w:eastAsia="Times New Roman" w:cs="Times New Roman"/>
                <w:color w:val="000000"/>
                <w:sz w:val="24"/>
                <w:szCs w:val="24"/>
                <w:lang w:eastAsia="ru-RU"/>
              </w:rPr>
            </w:pPr>
          </w:p>
        </w:tc>
        <w:tc>
          <w:tcPr>
            <w:tcW w:w="1309" w:type="dxa"/>
            <w:vMerge/>
            <w:tcBorders>
              <w:top w:val="nil"/>
              <w:left w:val="single" w:sz="8" w:space="0" w:color="000000"/>
              <w:bottom w:val="single" w:sz="8" w:space="0" w:color="000000"/>
              <w:right w:val="single" w:sz="8" w:space="0" w:color="000000"/>
            </w:tcBorders>
            <w:vAlign w:val="center"/>
            <w:hideMark/>
          </w:tcPr>
          <w:p w:rsidR="00A83985" w:rsidRPr="00A83985" w:rsidRDefault="00A83985" w:rsidP="00A83985">
            <w:pPr>
              <w:spacing w:after="0" w:line="240" w:lineRule="auto"/>
              <w:rPr>
                <w:rFonts w:eastAsia="Times New Roman" w:cs="Times New Roman"/>
                <w:color w:val="000000"/>
                <w:sz w:val="24"/>
                <w:szCs w:val="24"/>
                <w:lang w:eastAsia="ru-RU"/>
              </w:rPr>
            </w:pPr>
          </w:p>
        </w:tc>
        <w:tc>
          <w:tcPr>
            <w:tcW w:w="1695" w:type="dxa"/>
            <w:vMerge/>
            <w:tcBorders>
              <w:top w:val="nil"/>
              <w:left w:val="single" w:sz="8" w:space="0" w:color="000000"/>
              <w:bottom w:val="single" w:sz="8" w:space="0" w:color="000000"/>
              <w:right w:val="single" w:sz="8" w:space="0" w:color="000000"/>
            </w:tcBorders>
            <w:vAlign w:val="center"/>
            <w:hideMark/>
          </w:tcPr>
          <w:p w:rsidR="00A83985" w:rsidRPr="00A83985" w:rsidRDefault="00A83985" w:rsidP="00A83985">
            <w:pPr>
              <w:spacing w:after="0" w:line="240" w:lineRule="auto"/>
              <w:rPr>
                <w:rFonts w:eastAsia="Times New Roman" w:cs="Times New Roman"/>
                <w:color w:val="000000"/>
                <w:sz w:val="24"/>
                <w:szCs w:val="24"/>
                <w:lang w:eastAsia="ru-RU"/>
              </w:rPr>
            </w:pPr>
          </w:p>
        </w:tc>
        <w:tc>
          <w:tcPr>
            <w:tcW w:w="1222" w:type="dxa"/>
            <w:vMerge/>
            <w:tcBorders>
              <w:top w:val="nil"/>
              <w:left w:val="single" w:sz="8" w:space="0" w:color="000000"/>
              <w:bottom w:val="single" w:sz="8" w:space="0" w:color="000000"/>
              <w:right w:val="single" w:sz="8" w:space="0" w:color="000000"/>
            </w:tcBorders>
            <w:vAlign w:val="center"/>
            <w:hideMark/>
          </w:tcPr>
          <w:p w:rsidR="00A83985" w:rsidRPr="00A83985" w:rsidRDefault="00A83985" w:rsidP="00A83985">
            <w:pPr>
              <w:spacing w:after="0" w:line="240" w:lineRule="auto"/>
              <w:rPr>
                <w:rFonts w:eastAsia="Times New Roman" w:cs="Times New Roman"/>
                <w:color w:val="000000"/>
                <w:sz w:val="24"/>
                <w:szCs w:val="24"/>
                <w:lang w:eastAsia="ru-RU"/>
              </w:rPr>
            </w:pPr>
          </w:p>
        </w:tc>
        <w:tc>
          <w:tcPr>
            <w:tcW w:w="1316" w:type="dxa"/>
            <w:vMerge/>
            <w:tcBorders>
              <w:top w:val="nil"/>
              <w:left w:val="single" w:sz="8" w:space="0" w:color="000000"/>
              <w:bottom w:val="single" w:sz="8" w:space="0" w:color="000000"/>
              <w:right w:val="single" w:sz="8" w:space="0" w:color="000000"/>
            </w:tcBorders>
            <w:vAlign w:val="center"/>
            <w:hideMark/>
          </w:tcPr>
          <w:p w:rsidR="00A83985" w:rsidRPr="00A83985" w:rsidRDefault="00A83985" w:rsidP="00A83985">
            <w:pPr>
              <w:spacing w:after="0" w:line="240" w:lineRule="auto"/>
              <w:rPr>
                <w:rFonts w:eastAsia="Times New Roman" w:cs="Times New Roman"/>
                <w:color w:val="000000"/>
                <w:sz w:val="24"/>
                <w:szCs w:val="24"/>
                <w:lang w:eastAsia="ru-RU"/>
              </w:rPr>
            </w:pPr>
          </w:p>
        </w:tc>
      </w:tr>
    </w:tbl>
    <w:p w:rsidR="00A83985" w:rsidRPr="00A83985" w:rsidRDefault="00A83985" w:rsidP="00A83985">
      <w:pPr>
        <w:spacing w:after="0" w:line="360" w:lineRule="auto"/>
        <w:ind w:firstLine="709"/>
        <w:jc w:val="both"/>
        <w:rPr>
          <w:rFonts w:eastAsia="Calibri" w:cs="Times New Roman"/>
          <w:sz w:val="24"/>
        </w:rPr>
      </w:pPr>
      <w:r w:rsidRPr="00A83985">
        <w:rPr>
          <w:rFonts w:eastAsia="Calibri" w:cs="Times New Roman"/>
          <w:sz w:val="24"/>
        </w:rPr>
        <w:t>Следует помнить, что расчет радиуса эффективного теплоснабжения носит информативный характер.</w:t>
      </w:r>
    </w:p>
    <w:p w:rsidR="00A83985" w:rsidRPr="00A83985" w:rsidRDefault="00A83985" w:rsidP="00A83985">
      <w:pPr>
        <w:spacing w:after="0" w:line="360" w:lineRule="auto"/>
        <w:ind w:firstLine="709"/>
        <w:jc w:val="both"/>
        <w:rPr>
          <w:rFonts w:eastAsia="Calibri" w:cs="Times New Roman"/>
          <w:sz w:val="24"/>
        </w:rPr>
      </w:pPr>
      <w:r w:rsidRPr="00A83985">
        <w:rPr>
          <w:rFonts w:eastAsia="Calibri" w:cs="Times New Roman"/>
          <w:sz w:val="24"/>
        </w:rPr>
        <w:t>Подключение новой нагрузки к централизованным системам теплоснабжения требует постоянной проработки вариантов их развития. Оптимальный вариант должен характеризоваться экономически целесообразной зоной действия источника зоны теплоснабжения при соблюдении требований качества и надежности теплоснабжения, а также экологии. При принятии решения о подключении новых потребителей необходимо помнить, что оптимальный радиус теплоснабжения определяется из расчета минимума затрат, включающих в себя стоимость тепловых сетей и источника тепла, а также минимума эксплуатационных затрат.</w:t>
      </w:r>
    </w:p>
    <w:p w:rsidR="00A83985" w:rsidRPr="00A83985" w:rsidRDefault="00A83985" w:rsidP="00A83985">
      <w:pPr>
        <w:spacing w:after="0" w:line="360" w:lineRule="auto"/>
        <w:ind w:firstLine="709"/>
        <w:jc w:val="both"/>
        <w:rPr>
          <w:rFonts w:eastAsia="Calibri" w:cs="Times New Roman"/>
          <w:sz w:val="24"/>
        </w:rPr>
      </w:pPr>
      <w:r w:rsidRPr="00A83985">
        <w:rPr>
          <w:rFonts w:eastAsia="Calibri" w:cs="Times New Roman"/>
          <w:sz w:val="24"/>
        </w:rPr>
        <w:t xml:space="preserve">Границы действия централизованного теплоснабжения должны определятся по целевой функции минимума себестоимости полезно отпущенного тепла. При этом </w:t>
      </w:r>
      <w:r w:rsidRPr="00A83985">
        <w:rPr>
          <w:rFonts w:eastAsia="Calibri" w:cs="Times New Roman"/>
          <w:sz w:val="24"/>
        </w:rPr>
        <w:lastRenderedPageBreak/>
        <w:t>возможен также вариант убыточности дальнего транспорта тепла, принимая во внимание важность и сложность проблемы.</w:t>
      </w:r>
    </w:p>
    <w:p w:rsidR="006A7742" w:rsidRDefault="006A7742" w:rsidP="00B9176A">
      <w:pPr>
        <w:pStyle w:val="aa"/>
        <w:ind w:right="-1"/>
      </w:pPr>
    </w:p>
    <w:p w:rsidR="00EA66BC" w:rsidRPr="0008329F" w:rsidRDefault="00EA66BC" w:rsidP="00B9176A">
      <w:pPr>
        <w:pStyle w:val="aa"/>
        <w:ind w:right="-1"/>
      </w:pPr>
    </w:p>
    <w:p w:rsidR="009807EF" w:rsidRPr="00EB265A" w:rsidRDefault="009807EF" w:rsidP="00B9176A">
      <w:pPr>
        <w:pStyle w:val="1"/>
        <w:ind w:right="-1"/>
        <w:jc w:val="both"/>
        <w:rPr>
          <w:sz w:val="24"/>
          <w:szCs w:val="24"/>
          <w:lang w:val="ru-RU"/>
        </w:rPr>
      </w:pPr>
      <w:bookmarkStart w:id="61" w:name="_Toc129536563"/>
      <w:r w:rsidRPr="00EB265A">
        <w:rPr>
          <w:sz w:val="24"/>
          <w:szCs w:val="24"/>
          <w:lang w:val="ru-RU"/>
        </w:rPr>
        <w:t>Раздел 3. Существующие и перспективные балансы теплоносителя;</w:t>
      </w:r>
      <w:bookmarkEnd w:id="61"/>
    </w:p>
    <w:p w:rsidR="006A7742" w:rsidRDefault="006A7742" w:rsidP="00B9176A">
      <w:pPr>
        <w:pStyle w:val="aa"/>
        <w:ind w:right="-1"/>
      </w:pPr>
    </w:p>
    <w:p w:rsidR="00F90506" w:rsidRPr="00F90506" w:rsidRDefault="00F90506" w:rsidP="00F90506">
      <w:pPr>
        <w:widowControl w:val="0"/>
        <w:tabs>
          <w:tab w:val="left" w:pos="567"/>
        </w:tabs>
        <w:adjustRightInd w:val="0"/>
        <w:spacing w:after="0" w:line="360" w:lineRule="auto"/>
        <w:ind w:firstLine="567"/>
        <w:jc w:val="both"/>
        <w:textAlignment w:val="baseline"/>
        <w:rPr>
          <w:rFonts w:eastAsia="Times New Roman" w:cs="Times New Roman"/>
          <w:spacing w:val="-5"/>
          <w:sz w:val="24"/>
          <w:szCs w:val="24"/>
        </w:rPr>
      </w:pPr>
      <w:r w:rsidRPr="00F90506">
        <w:rPr>
          <w:rFonts w:eastAsia="Times New Roman" w:cs="Times New Roman"/>
          <w:spacing w:val="-5"/>
          <w:sz w:val="24"/>
          <w:szCs w:val="24"/>
        </w:rPr>
        <w:t xml:space="preserve">Балансы производительности водоподготовительных установок теплоносителя для тепловых сетей сформированы по результатам сведения балансов тепловых нагрузок и тепловых мощностей источников систем теплоснабжения, после чего формируются балансы тепловой мощности источника тепловой энергии и присоединенной тепловой нагрузки в зоне действия источника тепловой энергии. </w:t>
      </w:r>
    </w:p>
    <w:p w:rsidR="00F90506" w:rsidRPr="00F90506" w:rsidRDefault="00F90506" w:rsidP="00F90506">
      <w:pPr>
        <w:tabs>
          <w:tab w:val="left" w:pos="0"/>
        </w:tabs>
        <w:spacing w:after="0" w:line="360" w:lineRule="auto"/>
        <w:ind w:firstLine="709"/>
        <w:jc w:val="both"/>
        <w:rPr>
          <w:rFonts w:eastAsia="Times New Roman" w:cs="Times New Roman"/>
          <w:color w:val="000000"/>
          <w:sz w:val="24"/>
          <w:szCs w:val="24"/>
        </w:rPr>
      </w:pPr>
      <w:r w:rsidRPr="00F90506">
        <w:rPr>
          <w:rFonts w:eastAsia="Times New Roman" w:cs="Times New Roman"/>
          <w:color w:val="000000"/>
          <w:sz w:val="24"/>
          <w:szCs w:val="24"/>
        </w:rPr>
        <w:t>Расчет производительности ВПУ котельной для подпитки тепловых сетей с учетом перспективных планов развития выполнен согласно СП 124.13330.2012 «Тепловые сети. Актуализированная редакция СНиП 41-02-2003». Среднегодовая утечка теплоносителя из водяных тепловых сетей должна быть не более 0,25% среднегодового объема воды в тепловой сети и присоединенных системах теплоснабжения независимо от схемы присоединения</w:t>
      </w:r>
    </w:p>
    <w:p w:rsidR="00F90506" w:rsidRPr="00F90506" w:rsidRDefault="00F90506" w:rsidP="00F90506">
      <w:pPr>
        <w:tabs>
          <w:tab w:val="left" w:pos="0"/>
        </w:tabs>
        <w:spacing w:after="0" w:line="240" w:lineRule="auto"/>
        <w:ind w:firstLine="709"/>
        <w:jc w:val="both"/>
        <w:rPr>
          <w:rFonts w:eastAsia="Times New Roman" w:cs="Times New Roman"/>
          <w:color w:val="000000"/>
          <w:sz w:val="24"/>
          <w:szCs w:val="24"/>
        </w:rPr>
      </w:pPr>
    </w:p>
    <w:p w:rsidR="00F90506" w:rsidRDefault="00F90506" w:rsidP="00F90506">
      <w:pPr>
        <w:widowControl w:val="0"/>
        <w:adjustRightInd w:val="0"/>
        <w:spacing w:after="0" w:line="240" w:lineRule="auto"/>
        <w:jc w:val="both"/>
        <w:textAlignment w:val="baseline"/>
        <w:rPr>
          <w:rFonts w:eastAsia="Microsoft YaHei" w:cs="Times New Roman"/>
          <w:bCs/>
          <w:spacing w:val="-5"/>
          <w:sz w:val="24"/>
          <w:szCs w:val="18"/>
        </w:rPr>
      </w:pPr>
      <w:r w:rsidRPr="00F90506">
        <w:rPr>
          <w:rFonts w:eastAsia="Microsoft YaHei" w:cs="Times New Roman"/>
          <w:bCs/>
          <w:spacing w:val="-5"/>
          <w:sz w:val="24"/>
          <w:szCs w:val="18"/>
        </w:rPr>
        <w:t xml:space="preserve">Таблица </w:t>
      </w:r>
      <w:r>
        <w:rPr>
          <w:rFonts w:eastAsia="Microsoft YaHei" w:cs="Times New Roman"/>
          <w:bCs/>
          <w:spacing w:val="-5"/>
          <w:sz w:val="24"/>
          <w:szCs w:val="18"/>
        </w:rPr>
        <w:t>3.</w:t>
      </w:r>
      <w:r w:rsidRPr="00F90506">
        <w:rPr>
          <w:rFonts w:eastAsia="Microsoft YaHei" w:cs="Times New Roman"/>
          <w:bCs/>
          <w:spacing w:val="-5"/>
          <w:sz w:val="24"/>
          <w:szCs w:val="18"/>
        </w:rPr>
        <w:t xml:space="preserve"> – Нормативная величина потерь теплоносителя, из тепловой сети. </w:t>
      </w:r>
    </w:p>
    <w:p w:rsidR="00F90506" w:rsidRPr="00F90506" w:rsidRDefault="00F90506" w:rsidP="00F90506">
      <w:pPr>
        <w:widowControl w:val="0"/>
        <w:adjustRightInd w:val="0"/>
        <w:spacing w:after="0" w:line="240" w:lineRule="auto"/>
        <w:jc w:val="both"/>
        <w:textAlignment w:val="baseline"/>
        <w:rPr>
          <w:rFonts w:eastAsia="Microsoft YaHei" w:cs="Times New Roman"/>
          <w:bCs/>
          <w:spacing w:val="-5"/>
          <w:sz w:val="24"/>
          <w:szCs w:val="18"/>
          <w:vertAlign w:val="superscript"/>
        </w:rPr>
      </w:pPr>
    </w:p>
    <w:tbl>
      <w:tblPr>
        <w:tblW w:w="5017" w:type="pct"/>
        <w:tblLook w:val="0000" w:firstRow="0" w:lastRow="0" w:firstColumn="0" w:lastColumn="0" w:noHBand="0" w:noVBand="0"/>
      </w:tblPr>
      <w:tblGrid>
        <w:gridCol w:w="2801"/>
        <w:gridCol w:w="2190"/>
        <w:gridCol w:w="2317"/>
        <w:gridCol w:w="2059"/>
      </w:tblGrid>
      <w:tr w:rsidR="00F90506" w:rsidRPr="00F90506" w:rsidTr="00E71995">
        <w:trPr>
          <w:cantSplit/>
          <w:trHeight w:val="446"/>
        </w:trPr>
        <w:tc>
          <w:tcPr>
            <w:tcW w:w="1495" w:type="pct"/>
            <w:vMerge w:val="restart"/>
            <w:tcBorders>
              <w:top w:val="single" w:sz="8" w:space="0" w:color="000000"/>
              <w:left w:val="single" w:sz="8" w:space="0" w:color="000000"/>
              <w:bottom w:val="single" w:sz="8" w:space="0" w:color="000000"/>
            </w:tcBorders>
            <w:shd w:val="clear" w:color="auto" w:fill="auto"/>
            <w:vAlign w:val="center"/>
          </w:tcPr>
          <w:p w:rsidR="00F90506" w:rsidRPr="00F90506" w:rsidRDefault="00F90506" w:rsidP="00F90506">
            <w:pPr>
              <w:spacing w:after="0" w:line="240" w:lineRule="auto"/>
              <w:jc w:val="center"/>
              <w:rPr>
                <w:rFonts w:eastAsia="Times New Roman" w:cs="Times New Roman"/>
                <w:sz w:val="20"/>
                <w:szCs w:val="20"/>
              </w:rPr>
            </w:pPr>
            <w:r w:rsidRPr="00F90506">
              <w:rPr>
                <w:rFonts w:eastAsia="Times New Roman" w:cs="Times New Roman"/>
                <w:color w:val="000000"/>
                <w:sz w:val="24"/>
              </w:rPr>
              <w:t>Наименование источника теплоснабжения</w:t>
            </w:r>
          </w:p>
        </w:tc>
        <w:tc>
          <w:tcPr>
            <w:tcW w:w="3505" w:type="pct"/>
            <w:gridSpan w:val="3"/>
            <w:tcBorders>
              <w:top w:val="single" w:sz="8" w:space="0" w:color="000000"/>
              <w:left w:val="single" w:sz="4" w:space="0" w:color="auto"/>
              <w:bottom w:val="single" w:sz="8" w:space="0" w:color="000000"/>
              <w:right w:val="single" w:sz="8" w:space="0" w:color="000000"/>
            </w:tcBorders>
          </w:tcPr>
          <w:p w:rsidR="00F90506" w:rsidRPr="00F90506" w:rsidRDefault="00F90506" w:rsidP="00F90506">
            <w:pPr>
              <w:spacing w:after="0" w:line="240" w:lineRule="auto"/>
              <w:jc w:val="center"/>
              <w:rPr>
                <w:rFonts w:eastAsia="Calibri" w:cs="Times New Roman"/>
                <w:sz w:val="24"/>
              </w:rPr>
            </w:pPr>
            <w:r w:rsidRPr="00F90506">
              <w:rPr>
                <w:rFonts w:eastAsia="Times New Roman" w:cs="Times New Roman"/>
                <w:sz w:val="20"/>
                <w:szCs w:val="20"/>
              </w:rPr>
              <w:t>Величина утечек теплоносителя, т/ч</w:t>
            </w:r>
          </w:p>
        </w:tc>
      </w:tr>
      <w:tr w:rsidR="00F90506" w:rsidRPr="00F90506" w:rsidTr="00E71995">
        <w:trPr>
          <w:cantSplit/>
          <w:trHeight w:val="300"/>
        </w:trPr>
        <w:tc>
          <w:tcPr>
            <w:tcW w:w="1495" w:type="pct"/>
            <w:vMerge/>
            <w:tcBorders>
              <w:top w:val="single" w:sz="8" w:space="0" w:color="000000"/>
              <w:left w:val="single" w:sz="8" w:space="0" w:color="000000"/>
              <w:bottom w:val="single" w:sz="4" w:space="0" w:color="auto"/>
            </w:tcBorders>
            <w:shd w:val="clear" w:color="auto" w:fill="auto"/>
            <w:vAlign w:val="center"/>
          </w:tcPr>
          <w:p w:rsidR="00F90506" w:rsidRPr="00F90506" w:rsidRDefault="00F90506" w:rsidP="00F90506">
            <w:pPr>
              <w:snapToGrid w:val="0"/>
              <w:spacing w:after="0" w:line="240" w:lineRule="auto"/>
              <w:jc w:val="center"/>
              <w:rPr>
                <w:rFonts w:eastAsia="Times New Roman" w:cs="Times New Roman"/>
                <w:color w:val="000000"/>
                <w:sz w:val="20"/>
                <w:szCs w:val="20"/>
              </w:rPr>
            </w:pPr>
          </w:p>
        </w:tc>
        <w:tc>
          <w:tcPr>
            <w:tcW w:w="1169" w:type="pct"/>
            <w:tcBorders>
              <w:left w:val="single" w:sz="4" w:space="0" w:color="auto"/>
              <w:bottom w:val="single" w:sz="4" w:space="0" w:color="auto"/>
            </w:tcBorders>
            <w:shd w:val="clear" w:color="auto" w:fill="auto"/>
            <w:vAlign w:val="center"/>
          </w:tcPr>
          <w:p w:rsidR="00F90506" w:rsidRPr="00F90506" w:rsidRDefault="00F90506" w:rsidP="00F90506">
            <w:pPr>
              <w:spacing w:after="0" w:line="240" w:lineRule="auto"/>
              <w:jc w:val="center"/>
              <w:rPr>
                <w:rFonts w:eastAsia="Times New Roman" w:cs="Times New Roman"/>
                <w:color w:val="000000"/>
                <w:sz w:val="24"/>
              </w:rPr>
            </w:pPr>
            <w:r w:rsidRPr="00F90506">
              <w:rPr>
                <w:rFonts w:eastAsia="Times New Roman" w:cs="Times New Roman"/>
                <w:color w:val="000000"/>
                <w:sz w:val="24"/>
              </w:rPr>
              <w:t>202</w:t>
            </w:r>
            <w:r>
              <w:rPr>
                <w:rFonts w:eastAsia="Times New Roman" w:cs="Times New Roman"/>
                <w:color w:val="000000"/>
                <w:sz w:val="24"/>
              </w:rPr>
              <w:t>2</w:t>
            </w:r>
          </w:p>
        </w:tc>
        <w:tc>
          <w:tcPr>
            <w:tcW w:w="1237" w:type="pct"/>
            <w:tcBorders>
              <w:left w:val="single" w:sz="8" w:space="0" w:color="000000"/>
              <w:bottom w:val="single" w:sz="4" w:space="0" w:color="auto"/>
            </w:tcBorders>
            <w:vAlign w:val="center"/>
          </w:tcPr>
          <w:p w:rsidR="00F90506" w:rsidRPr="00F90506" w:rsidRDefault="00F90506" w:rsidP="00F90506">
            <w:pPr>
              <w:spacing w:after="0" w:line="240" w:lineRule="auto"/>
              <w:jc w:val="center"/>
              <w:rPr>
                <w:rFonts w:eastAsia="Times New Roman" w:cs="Times New Roman"/>
                <w:color w:val="000000"/>
                <w:sz w:val="24"/>
              </w:rPr>
            </w:pPr>
            <w:r>
              <w:rPr>
                <w:rFonts w:eastAsia="Times New Roman" w:cs="Times New Roman"/>
                <w:color w:val="000000"/>
                <w:sz w:val="24"/>
              </w:rPr>
              <w:t>2023</w:t>
            </w:r>
            <w:r w:rsidRPr="00F90506">
              <w:rPr>
                <w:rFonts w:eastAsia="Times New Roman" w:cs="Times New Roman"/>
                <w:color w:val="000000"/>
                <w:sz w:val="24"/>
              </w:rPr>
              <w:t>-2026</w:t>
            </w:r>
          </w:p>
        </w:tc>
        <w:tc>
          <w:tcPr>
            <w:tcW w:w="1099" w:type="pct"/>
            <w:tcBorders>
              <w:left w:val="single" w:sz="8" w:space="0" w:color="000000"/>
              <w:bottom w:val="single" w:sz="4" w:space="0" w:color="auto"/>
              <w:right w:val="single" w:sz="8" w:space="0" w:color="000000"/>
            </w:tcBorders>
            <w:shd w:val="clear" w:color="auto" w:fill="auto"/>
            <w:vAlign w:val="center"/>
          </w:tcPr>
          <w:p w:rsidR="00F90506" w:rsidRPr="00F90506" w:rsidRDefault="00F90506" w:rsidP="00F90506">
            <w:pPr>
              <w:spacing w:after="0" w:line="240" w:lineRule="auto"/>
              <w:jc w:val="center"/>
              <w:rPr>
                <w:rFonts w:eastAsia="Calibri" w:cs="Times New Roman"/>
                <w:sz w:val="24"/>
              </w:rPr>
            </w:pPr>
            <w:r>
              <w:rPr>
                <w:rFonts w:eastAsia="Times New Roman" w:cs="Times New Roman"/>
                <w:color w:val="000000"/>
                <w:sz w:val="24"/>
              </w:rPr>
              <w:t>2027-2034</w:t>
            </w:r>
          </w:p>
        </w:tc>
      </w:tr>
      <w:tr w:rsidR="00F90506" w:rsidRPr="00F90506" w:rsidTr="00E71995">
        <w:trPr>
          <w:cantSplit/>
          <w:trHeight w:val="300"/>
        </w:trPr>
        <w:tc>
          <w:tcPr>
            <w:tcW w:w="1495" w:type="pct"/>
            <w:tcBorders>
              <w:top w:val="single" w:sz="4" w:space="0" w:color="auto"/>
              <w:left w:val="single" w:sz="4" w:space="0" w:color="auto"/>
              <w:bottom w:val="single" w:sz="4" w:space="0" w:color="auto"/>
              <w:right w:val="single" w:sz="4" w:space="0" w:color="auto"/>
            </w:tcBorders>
            <w:shd w:val="clear" w:color="auto" w:fill="auto"/>
            <w:vAlign w:val="center"/>
          </w:tcPr>
          <w:p w:rsidR="00F90506" w:rsidRPr="00F90506" w:rsidRDefault="00F90506" w:rsidP="00F90506">
            <w:pPr>
              <w:spacing w:after="0" w:line="240" w:lineRule="auto"/>
              <w:jc w:val="center"/>
              <w:rPr>
                <w:rFonts w:eastAsia="Times New Roman" w:cs="Times New Roman"/>
                <w:bCs/>
                <w:sz w:val="24"/>
                <w:szCs w:val="28"/>
              </w:rPr>
            </w:pPr>
            <w:r w:rsidRPr="00F90506">
              <w:rPr>
                <w:rFonts w:eastAsia="Times New Roman" w:cs="Times New Roman"/>
                <w:sz w:val="24"/>
                <w:szCs w:val="20"/>
              </w:rPr>
              <w:t>Котельная с. Светиково</w:t>
            </w:r>
          </w:p>
        </w:tc>
        <w:tc>
          <w:tcPr>
            <w:tcW w:w="1169" w:type="pct"/>
            <w:tcBorders>
              <w:top w:val="single" w:sz="4" w:space="0" w:color="auto"/>
              <w:left w:val="single" w:sz="4" w:space="0" w:color="auto"/>
              <w:bottom w:val="single" w:sz="4" w:space="0" w:color="auto"/>
              <w:right w:val="single" w:sz="4" w:space="0" w:color="auto"/>
            </w:tcBorders>
            <w:shd w:val="clear" w:color="auto" w:fill="auto"/>
            <w:vAlign w:val="center"/>
          </w:tcPr>
          <w:p w:rsidR="00F90506" w:rsidRPr="00F90506" w:rsidRDefault="00F90506" w:rsidP="00F90506">
            <w:pPr>
              <w:spacing w:after="0"/>
              <w:jc w:val="center"/>
              <w:rPr>
                <w:rFonts w:eastAsia="Calibri" w:cs="Times New Roman"/>
                <w:sz w:val="24"/>
                <w:szCs w:val="24"/>
              </w:rPr>
            </w:pPr>
            <w:r w:rsidRPr="00F90506">
              <w:rPr>
                <w:rFonts w:eastAsia="Calibri" w:cs="Times New Roman"/>
                <w:sz w:val="24"/>
                <w:szCs w:val="24"/>
              </w:rPr>
              <w:t>0,</w:t>
            </w:r>
            <w:r>
              <w:rPr>
                <w:rFonts w:eastAsia="Calibri" w:cs="Times New Roman"/>
                <w:sz w:val="24"/>
                <w:szCs w:val="24"/>
              </w:rPr>
              <w:t>028</w:t>
            </w:r>
          </w:p>
        </w:tc>
        <w:tc>
          <w:tcPr>
            <w:tcW w:w="1237" w:type="pct"/>
            <w:tcBorders>
              <w:top w:val="single" w:sz="4" w:space="0" w:color="auto"/>
              <w:left w:val="single" w:sz="4" w:space="0" w:color="auto"/>
              <w:bottom w:val="single" w:sz="4" w:space="0" w:color="auto"/>
              <w:right w:val="single" w:sz="4" w:space="0" w:color="auto"/>
            </w:tcBorders>
            <w:vAlign w:val="center"/>
          </w:tcPr>
          <w:p w:rsidR="00F90506" w:rsidRPr="00F90506" w:rsidRDefault="00F90506" w:rsidP="00F90506">
            <w:pPr>
              <w:spacing w:after="0"/>
              <w:jc w:val="center"/>
              <w:rPr>
                <w:rFonts w:eastAsia="Calibri" w:cs="Times New Roman"/>
                <w:sz w:val="24"/>
                <w:szCs w:val="24"/>
              </w:rPr>
            </w:pPr>
            <w:r w:rsidRPr="00F90506">
              <w:rPr>
                <w:rFonts w:eastAsia="Calibri" w:cs="Times New Roman"/>
                <w:sz w:val="24"/>
                <w:szCs w:val="24"/>
              </w:rPr>
              <w:t>0,</w:t>
            </w:r>
            <w:r>
              <w:rPr>
                <w:rFonts w:eastAsia="Calibri" w:cs="Times New Roman"/>
                <w:sz w:val="24"/>
                <w:szCs w:val="24"/>
              </w:rPr>
              <w:t>028</w:t>
            </w:r>
          </w:p>
        </w:tc>
        <w:tc>
          <w:tcPr>
            <w:tcW w:w="1099" w:type="pct"/>
            <w:tcBorders>
              <w:top w:val="single" w:sz="4" w:space="0" w:color="auto"/>
              <w:left w:val="single" w:sz="4" w:space="0" w:color="auto"/>
              <w:bottom w:val="single" w:sz="4" w:space="0" w:color="auto"/>
              <w:right w:val="single" w:sz="4" w:space="0" w:color="auto"/>
            </w:tcBorders>
            <w:shd w:val="clear" w:color="auto" w:fill="auto"/>
            <w:vAlign w:val="center"/>
          </w:tcPr>
          <w:p w:rsidR="00F90506" w:rsidRPr="00F90506" w:rsidRDefault="00F90506" w:rsidP="00F90506">
            <w:pPr>
              <w:spacing w:after="0"/>
              <w:jc w:val="center"/>
              <w:rPr>
                <w:rFonts w:eastAsia="Calibri" w:cs="Times New Roman"/>
                <w:sz w:val="24"/>
                <w:szCs w:val="24"/>
              </w:rPr>
            </w:pPr>
            <w:r>
              <w:rPr>
                <w:rFonts w:eastAsia="Calibri" w:cs="Times New Roman"/>
                <w:sz w:val="24"/>
                <w:szCs w:val="24"/>
              </w:rPr>
              <w:t>0,028</w:t>
            </w:r>
          </w:p>
        </w:tc>
      </w:tr>
      <w:tr w:rsidR="00F90506" w:rsidRPr="00F90506" w:rsidTr="00E71995">
        <w:trPr>
          <w:cantSplit/>
          <w:trHeight w:val="300"/>
        </w:trPr>
        <w:tc>
          <w:tcPr>
            <w:tcW w:w="1495" w:type="pct"/>
            <w:tcBorders>
              <w:top w:val="single" w:sz="4" w:space="0" w:color="auto"/>
              <w:left w:val="single" w:sz="4" w:space="0" w:color="auto"/>
              <w:bottom w:val="single" w:sz="4" w:space="0" w:color="auto"/>
              <w:right w:val="single" w:sz="4" w:space="0" w:color="auto"/>
            </w:tcBorders>
            <w:shd w:val="clear" w:color="auto" w:fill="auto"/>
            <w:vAlign w:val="center"/>
          </w:tcPr>
          <w:p w:rsidR="00F90506" w:rsidRPr="00F90506" w:rsidRDefault="00F90506" w:rsidP="00F90506">
            <w:pPr>
              <w:spacing w:after="0" w:line="240" w:lineRule="auto"/>
              <w:jc w:val="center"/>
              <w:rPr>
                <w:rFonts w:eastAsia="Times New Roman" w:cs="Times New Roman"/>
                <w:bCs/>
                <w:sz w:val="24"/>
                <w:szCs w:val="28"/>
              </w:rPr>
            </w:pPr>
            <w:r w:rsidRPr="00F90506">
              <w:rPr>
                <w:rFonts w:eastAsia="Times New Roman" w:cs="Times New Roman"/>
                <w:sz w:val="24"/>
                <w:szCs w:val="20"/>
              </w:rPr>
              <w:t>Котельная с. Никольское</w:t>
            </w:r>
          </w:p>
        </w:tc>
        <w:tc>
          <w:tcPr>
            <w:tcW w:w="1169" w:type="pct"/>
            <w:tcBorders>
              <w:top w:val="single" w:sz="4" w:space="0" w:color="auto"/>
              <w:left w:val="single" w:sz="4" w:space="0" w:color="auto"/>
              <w:bottom w:val="single" w:sz="4" w:space="0" w:color="auto"/>
              <w:right w:val="single" w:sz="4" w:space="0" w:color="auto"/>
            </w:tcBorders>
            <w:shd w:val="clear" w:color="auto" w:fill="auto"/>
            <w:vAlign w:val="center"/>
          </w:tcPr>
          <w:p w:rsidR="00F90506" w:rsidRPr="00F90506" w:rsidRDefault="00F90506" w:rsidP="00F90506">
            <w:pPr>
              <w:spacing w:after="0"/>
              <w:jc w:val="center"/>
              <w:rPr>
                <w:rFonts w:eastAsia="Calibri" w:cs="Times New Roman"/>
                <w:sz w:val="24"/>
              </w:rPr>
            </w:pPr>
            <w:r>
              <w:rPr>
                <w:rFonts w:eastAsia="Calibri" w:cs="Times New Roman"/>
                <w:sz w:val="24"/>
              </w:rPr>
              <w:t>0,014</w:t>
            </w:r>
          </w:p>
        </w:tc>
        <w:tc>
          <w:tcPr>
            <w:tcW w:w="1237" w:type="pct"/>
            <w:tcBorders>
              <w:top w:val="single" w:sz="4" w:space="0" w:color="auto"/>
              <w:left w:val="single" w:sz="4" w:space="0" w:color="auto"/>
              <w:bottom w:val="single" w:sz="4" w:space="0" w:color="auto"/>
              <w:right w:val="single" w:sz="4" w:space="0" w:color="auto"/>
            </w:tcBorders>
            <w:vAlign w:val="center"/>
          </w:tcPr>
          <w:p w:rsidR="00F90506" w:rsidRPr="00F90506" w:rsidRDefault="00F90506" w:rsidP="00F90506">
            <w:pPr>
              <w:spacing w:after="0"/>
              <w:jc w:val="center"/>
              <w:rPr>
                <w:rFonts w:eastAsia="Calibri" w:cs="Times New Roman"/>
                <w:sz w:val="24"/>
              </w:rPr>
            </w:pPr>
            <w:r>
              <w:rPr>
                <w:rFonts w:eastAsia="Calibri" w:cs="Times New Roman"/>
                <w:sz w:val="24"/>
              </w:rPr>
              <w:t>0,014</w:t>
            </w:r>
          </w:p>
        </w:tc>
        <w:tc>
          <w:tcPr>
            <w:tcW w:w="1099" w:type="pct"/>
            <w:tcBorders>
              <w:top w:val="single" w:sz="4" w:space="0" w:color="auto"/>
              <w:left w:val="single" w:sz="4" w:space="0" w:color="auto"/>
              <w:bottom w:val="single" w:sz="4" w:space="0" w:color="auto"/>
              <w:right w:val="single" w:sz="4" w:space="0" w:color="auto"/>
            </w:tcBorders>
            <w:shd w:val="clear" w:color="auto" w:fill="auto"/>
            <w:vAlign w:val="center"/>
          </w:tcPr>
          <w:p w:rsidR="00F90506" w:rsidRPr="00F90506" w:rsidRDefault="00F90506" w:rsidP="00F90506">
            <w:pPr>
              <w:spacing w:after="0"/>
              <w:jc w:val="center"/>
              <w:rPr>
                <w:rFonts w:eastAsia="Calibri" w:cs="Times New Roman"/>
                <w:sz w:val="24"/>
              </w:rPr>
            </w:pPr>
            <w:r w:rsidRPr="00F90506">
              <w:rPr>
                <w:rFonts w:eastAsia="Calibri" w:cs="Times New Roman"/>
                <w:sz w:val="24"/>
              </w:rPr>
              <w:t>0,</w:t>
            </w:r>
            <w:r>
              <w:rPr>
                <w:rFonts w:eastAsia="Calibri" w:cs="Times New Roman"/>
                <w:sz w:val="24"/>
              </w:rPr>
              <w:t>014</w:t>
            </w:r>
          </w:p>
        </w:tc>
      </w:tr>
    </w:tbl>
    <w:p w:rsidR="00F90506" w:rsidRDefault="00F90506" w:rsidP="00B9176A">
      <w:pPr>
        <w:pStyle w:val="aa"/>
        <w:ind w:right="-1"/>
      </w:pPr>
    </w:p>
    <w:p w:rsidR="00F90506" w:rsidRDefault="00F90506" w:rsidP="00B9176A">
      <w:pPr>
        <w:pStyle w:val="aa"/>
        <w:ind w:right="-1"/>
      </w:pPr>
    </w:p>
    <w:p w:rsidR="002A2FBD" w:rsidRDefault="002A2FBD" w:rsidP="00B9176A">
      <w:pPr>
        <w:pStyle w:val="aa"/>
        <w:ind w:right="-1"/>
      </w:pPr>
    </w:p>
    <w:p w:rsidR="002A2FBD" w:rsidRDefault="002A2FBD" w:rsidP="00B9176A">
      <w:pPr>
        <w:pStyle w:val="aa"/>
        <w:ind w:right="-1"/>
      </w:pPr>
    </w:p>
    <w:p w:rsidR="002A2FBD" w:rsidRDefault="002A2FBD" w:rsidP="00B9176A">
      <w:pPr>
        <w:pStyle w:val="aa"/>
        <w:ind w:right="-1"/>
      </w:pPr>
    </w:p>
    <w:p w:rsidR="002A2FBD" w:rsidRDefault="002A2FBD" w:rsidP="00B9176A">
      <w:pPr>
        <w:pStyle w:val="aa"/>
        <w:ind w:right="-1"/>
      </w:pPr>
    </w:p>
    <w:p w:rsidR="002A2FBD" w:rsidRDefault="002A2FBD" w:rsidP="00B9176A">
      <w:pPr>
        <w:pStyle w:val="aa"/>
        <w:ind w:right="-1"/>
      </w:pPr>
    </w:p>
    <w:p w:rsidR="002A2FBD" w:rsidRDefault="002A2FBD" w:rsidP="00B9176A">
      <w:pPr>
        <w:pStyle w:val="aa"/>
        <w:ind w:right="-1"/>
      </w:pPr>
    </w:p>
    <w:p w:rsidR="002A2FBD" w:rsidRDefault="002A2FBD" w:rsidP="00B9176A">
      <w:pPr>
        <w:pStyle w:val="aa"/>
        <w:ind w:right="-1"/>
      </w:pPr>
    </w:p>
    <w:p w:rsidR="002A2FBD" w:rsidRDefault="002A2FBD" w:rsidP="00B9176A">
      <w:pPr>
        <w:pStyle w:val="aa"/>
        <w:ind w:right="-1"/>
      </w:pPr>
    </w:p>
    <w:p w:rsidR="002A2FBD" w:rsidRDefault="002A2FBD" w:rsidP="00B9176A">
      <w:pPr>
        <w:pStyle w:val="aa"/>
        <w:ind w:right="-1"/>
      </w:pPr>
    </w:p>
    <w:p w:rsidR="002A2FBD" w:rsidRDefault="002A2FBD" w:rsidP="00B9176A">
      <w:pPr>
        <w:pStyle w:val="aa"/>
        <w:ind w:right="-1"/>
      </w:pPr>
    </w:p>
    <w:p w:rsidR="002A2FBD" w:rsidRDefault="002A2FBD" w:rsidP="00B9176A">
      <w:pPr>
        <w:pStyle w:val="aa"/>
        <w:ind w:right="-1"/>
      </w:pPr>
    </w:p>
    <w:p w:rsidR="002A2FBD" w:rsidRDefault="002A2FBD" w:rsidP="00B9176A">
      <w:pPr>
        <w:pStyle w:val="aa"/>
        <w:ind w:right="-1"/>
      </w:pPr>
    </w:p>
    <w:p w:rsidR="002A2FBD" w:rsidRDefault="002A2FBD" w:rsidP="00B9176A">
      <w:pPr>
        <w:pStyle w:val="aa"/>
        <w:ind w:right="-1"/>
      </w:pPr>
    </w:p>
    <w:p w:rsidR="002A2FBD" w:rsidRDefault="002A2FBD" w:rsidP="00B9176A">
      <w:pPr>
        <w:pStyle w:val="aa"/>
        <w:ind w:right="-1"/>
      </w:pPr>
    </w:p>
    <w:p w:rsidR="009807EF" w:rsidRPr="00EB265A" w:rsidRDefault="009807EF" w:rsidP="00B9176A">
      <w:pPr>
        <w:pStyle w:val="1"/>
        <w:ind w:right="-1"/>
        <w:jc w:val="both"/>
        <w:rPr>
          <w:sz w:val="24"/>
          <w:szCs w:val="24"/>
          <w:lang w:val="ru-RU"/>
        </w:rPr>
      </w:pPr>
      <w:bookmarkStart w:id="62" w:name="_Toc129536564"/>
      <w:r w:rsidRPr="00EB265A">
        <w:rPr>
          <w:sz w:val="24"/>
          <w:szCs w:val="24"/>
          <w:lang w:val="ru-RU"/>
        </w:rPr>
        <w:lastRenderedPageBreak/>
        <w:t>Раздел 4. Основные положения мастер-плана развития систем теплоснабжения поселения;</w:t>
      </w:r>
      <w:bookmarkEnd w:id="62"/>
    </w:p>
    <w:p w:rsidR="006A7742" w:rsidRDefault="006A7742" w:rsidP="00B9176A">
      <w:pPr>
        <w:pStyle w:val="1"/>
        <w:ind w:right="-1"/>
        <w:jc w:val="both"/>
        <w:rPr>
          <w:b w:val="0"/>
          <w:i/>
          <w:sz w:val="24"/>
          <w:szCs w:val="24"/>
          <w:lang w:val="ru-RU"/>
        </w:rPr>
      </w:pPr>
      <w:bookmarkStart w:id="63" w:name="_Toc129536565"/>
      <w:r w:rsidRPr="00B5316E">
        <w:rPr>
          <w:b w:val="0"/>
          <w:i/>
          <w:sz w:val="24"/>
          <w:szCs w:val="24"/>
          <w:lang w:val="ru-RU"/>
        </w:rPr>
        <w:t>а) описание сценариев развития теплоснабжения поселения, городского округа, города федерального значения;</w:t>
      </w:r>
      <w:bookmarkEnd w:id="63"/>
    </w:p>
    <w:p w:rsidR="00771924" w:rsidRPr="00771924" w:rsidRDefault="00771924" w:rsidP="00771924">
      <w:pPr>
        <w:tabs>
          <w:tab w:val="left" w:pos="0"/>
        </w:tabs>
        <w:spacing w:after="0" w:line="360" w:lineRule="auto"/>
        <w:ind w:firstLine="709"/>
        <w:jc w:val="both"/>
        <w:rPr>
          <w:rFonts w:eastAsia="Times New Roman" w:cs="Times New Roman"/>
          <w:sz w:val="24"/>
          <w:szCs w:val="24"/>
          <w:lang w:eastAsia="ru-RU"/>
        </w:rPr>
      </w:pPr>
      <w:r w:rsidRPr="00771924">
        <w:rPr>
          <w:rFonts w:eastAsia="Times New Roman" w:cs="Times New Roman"/>
          <w:sz w:val="24"/>
          <w:szCs w:val="24"/>
          <w:lang w:eastAsia="ru-RU"/>
        </w:rPr>
        <w:t>Планом развития поселения не предусматривается новое жилищное строительство</w:t>
      </w:r>
    </w:p>
    <w:p w:rsidR="00771924" w:rsidRPr="00771924" w:rsidRDefault="00771924" w:rsidP="00771924">
      <w:pPr>
        <w:spacing w:after="0" w:line="360" w:lineRule="auto"/>
        <w:ind w:firstLine="709"/>
        <w:jc w:val="both"/>
        <w:rPr>
          <w:rFonts w:eastAsia="Calibri" w:cs="Times New Roman"/>
          <w:sz w:val="24"/>
        </w:rPr>
      </w:pPr>
      <w:r w:rsidRPr="00771924">
        <w:rPr>
          <w:rFonts w:eastAsia="Calibri" w:cs="Times New Roman"/>
          <w:sz w:val="24"/>
          <w:szCs w:val="24"/>
        </w:rPr>
        <w:t>Планируется использовать существующие системы теплоснабжения.</w:t>
      </w:r>
    </w:p>
    <w:p w:rsidR="006A7742" w:rsidRPr="00B5316E" w:rsidRDefault="006A7742" w:rsidP="00B9176A">
      <w:pPr>
        <w:pStyle w:val="1"/>
        <w:ind w:right="-1"/>
        <w:jc w:val="both"/>
        <w:rPr>
          <w:b w:val="0"/>
          <w:i/>
          <w:sz w:val="24"/>
          <w:szCs w:val="24"/>
          <w:lang w:val="ru-RU"/>
        </w:rPr>
      </w:pPr>
      <w:bookmarkStart w:id="64" w:name="_Toc129536566"/>
      <w:r w:rsidRPr="00B5316E">
        <w:rPr>
          <w:b w:val="0"/>
          <w:i/>
          <w:sz w:val="24"/>
          <w:szCs w:val="24"/>
          <w:lang w:val="ru-RU"/>
        </w:rPr>
        <w:t>б) обоснование выбора приоритетного сценария развития теплоснабжения поселения, городского округа, города федерального значения.</w:t>
      </w:r>
      <w:bookmarkEnd w:id="64"/>
    </w:p>
    <w:p w:rsidR="00771924" w:rsidRPr="00771924" w:rsidRDefault="00771924" w:rsidP="00771924">
      <w:pPr>
        <w:spacing w:after="0" w:line="360" w:lineRule="auto"/>
        <w:ind w:firstLine="567"/>
        <w:jc w:val="both"/>
        <w:rPr>
          <w:rFonts w:eastAsia="Calibri" w:cs="Times New Roman"/>
          <w:sz w:val="24"/>
          <w:szCs w:val="24"/>
        </w:rPr>
      </w:pPr>
      <w:r w:rsidRPr="00771924">
        <w:rPr>
          <w:rFonts w:eastAsia="Calibri" w:cs="Times New Roman"/>
          <w:sz w:val="24"/>
          <w:szCs w:val="24"/>
        </w:rPr>
        <w:t>Основным направление развития системы централизованного теплоснабжения выбрано реализация мероприятий по сохранению существующей системы, с проведением работ по модернизации устаревшего оборудования и заменой ветхих участков тепловых сетей.</w:t>
      </w:r>
    </w:p>
    <w:p w:rsidR="006A7742" w:rsidRDefault="006A7742" w:rsidP="00B9176A">
      <w:pPr>
        <w:pStyle w:val="aa"/>
        <w:ind w:right="-1"/>
      </w:pPr>
    </w:p>
    <w:p w:rsidR="002A2FBD" w:rsidRDefault="002A2FBD" w:rsidP="00B9176A">
      <w:pPr>
        <w:pStyle w:val="aa"/>
        <w:ind w:right="-1"/>
      </w:pPr>
    </w:p>
    <w:p w:rsidR="002A2FBD" w:rsidRDefault="002A2FBD" w:rsidP="00B9176A">
      <w:pPr>
        <w:pStyle w:val="aa"/>
        <w:ind w:right="-1"/>
      </w:pPr>
    </w:p>
    <w:p w:rsidR="002A2FBD" w:rsidRDefault="002A2FBD" w:rsidP="00B9176A">
      <w:pPr>
        <w:pStyle w:val="aa"/>
        <w:ind w:right="-1"/>
      </w:pPr>
    </w:p>
    <w:p w:rsidR="002A2FBD" w:rsidRDefault="002A2FBD" w:rsidP="00B9176A">
      <w:pPr>
        <w:pStyle w:val="aa"/>
        <w:ind w:right="-1"/>
      </w:pPr>
    </w:p>
    <w:p w:rsidR="002A2FBD" w:rsidRDefault="002A2FBD" w:rsidP="00B9176A">
      <w:pPr>
        <w:pStyle w:val="aa"/>
        <w:ind w:right="-1"/>
      </w:pPr>
    </w:p>
    <w:p w:rsidR="002A2FBD" w:rsidRDefault="002A2FBD" w:rsidP="00B9176A">
      <w:pPr>
        <w:pStyle w:val="aa"/>
        <w:ind w:right="-1"/>
      </w:pPr>
    </w:p>
    <w:p w:rsidR="002A2FBD" w:rsidRDefault="002A2FBD" w:rsidP="00B9176A">
      <w:pPr>
        <w:pStyle w:val="aa"/>
        <w:ind w:right="-1"/>
      </w:pPr>
    </w:p>
    <w:p w:rsidR="002A2FBD" w:rsidRDefault="002A2FBD" w:rsidP="00B9176A">
      <w:pPr>
        <w:pStyle w:val="aa"/>
        <w:ind w:right="-1"/>
      </w:pPr>
    </w:p>
    <w:p w:rsidR="002A2FBD" w:rsidRDefault="002A2FBD" w:rsidP="00B9176A">
      <w:pPr>
        <w:pStyle w:val="aa"/>
        <w:ind w:right="-1"/>
      </w:pPr>
    </w:p>
    <w:p w:rsidR="002A2FBD" w:rsidRDefault="002A2FBD" w:rsidP="00B9176A">
      <w:pPr>
        <w:pStyle w:val="aa"/>
        <w:ind w:right="-1"/>
      </w:pPr>
    </w:p>
    <w:p w:rsidR="002A2FBD" w:rsidRDefault="002A2FBD" w:rsidP="00B9176A">
      <w:pPr>
        <w:pStyle w:val="aa"/>
        <w:ind w:right="-1"/>
      </w:pPr>
    </w:p>
    <w:p w:rsidR="002A2FBD" w:rsidRDefault="002A2FBD" w:rsidP="00B9176A">
      <w:pPr>
        <w:pStyle w:val="aa"/>
        <w:ind w:right="-1"/>
      </w:pPr>
    </w:p>
    <w:p w:rsidR="002A2FBD" w:rsidRDefault="002A2FBD" w:rsidP="00B9176A">
      <w:pPr>
        <w:pStyle w:val="aa"/>
        <w:ind w:right="-1"/>
      </w:pPr>
    </w:p>
    <w:p w:rsidR="002A2FBD" w:rsidRDefault="002A2FBD" w:rsidP="00B9176A">
      <w:pPr>
        <w:pStyle w:val="aa"/>
        <w:ind w:right="-1"/>
      </w:pPr>
    </w:p>
    <w:p w:rsidR="002A2FBD" w:rsidRDefault="002A2FBD" w:rsidP="00B9176A">
      <w:pPr>
        <w:pStyle w:val="aa"/>
        <w:ind w:right="-1"/>
      </w:pPr>
    </w:p>
    <w:p w:rsidR="002A2FBD" w:rsidRDefault="002A2FBD" w:rsidP="00B9176A">
      <w:pPr>
        <w:pStyle w:val="aa"/>
        <w:ind w:right="-1"/>
      </w:pPr>
    </w:p>
    <w:p w:rsidR="002A2FBD" w:rsidRDefault="002A2FBD" w:rsidP="00B9176A">
      <w:pPr>
        <w:pStyle w:val="aa"/>
        <w:ind w:right="-1"/>
      </w:pPr>
    </w:p>
    <w:p w:rsidR="002A2FBD" w:rsidRDefault="002A2FBD" w:rsidP="00B9176A">
      <w:pPr>
        <w:pStyle w:val="aa"/>
        <w:ind w:right="-1"/>
      </w:pPr>
    </w:p>
    <w:p w:rsidR="002A2FBD" w:rsidRDefault="002A2FBD" w:rsidP="00B9176A">
      <w:pPr>
        <w:pStyle w:val="aa"/>
        <w:ind w:right="-1"/>
      </w:pPr>
    </w:p>
    <w:p w:rsidR="002A2FBD" w:rsidRDefault="002A2FBD" w:rsidP="00B9176A">
      <w:pPr>
        <w:pStyle w:val="aa"/>
        <w:ind w:right="-1"/>
      </w:pPr>
    </w:p>
    <w:p w:rsidR="002A2FBD" w:rsidRDefault="002A2FBD" w:rsidP="00B9176A">
      <w:pPr>
        <w:pStyle w:val="aa"/>
        <w:ind w:right="-1"/>
      </w:pPr>
    </w:p>
    <w:p w:rsidR="002A2FBD" w:rsidRDefault="002A2FBD" w:rsidP="00B9176A">
      <w:pPr>
        <w:pStyle w:val="aa"/>
        <w:ind w:right="-1"/>
      </w:pPr>
    </w:p>
    <w:p w:rsidR="002A2FBD" w:rsidRDefault="002A2FBD" w:rsidP="00B9176A">
      <w:pPr>
        <w:pStyle w:val="aa"/>
        <w:ind w:right="-1"/>
      </w:pPr>
    </w:p>
    <w:p w:rsidR="002A2FBD" w:rsidRDefault="002A2FBD" w:rsidP="00B9176A">
      <w:pPr>
        <w:pStyle w:val="aa"/>
        <w:ind w:right="-1"/>
      </w:pPr>
    </w:p>
    <w:p w:rsidR="002A2FBD" w:rsidRDefault="002A2FBD" w:rsidP="00B9176A">
      <w:pPr>
        <w:pStyle w:val="aa"/>
        <w:ind w:right="-1"/>
      </w:pPr>
    </w:p>
    <w:p w:rsidR="002A2FBD" w:rsidRDefault="002A2FBD" w:rsidP="00B9176A">
      <w:pPr>
        <w:pStyle w:val="aa"/>
        <w:ind w:right="-1"/>
      </w:pPr>
    </w:p>
    <w:p w:rsidR="002A2FBD" w:rsidRDefault="002A2FBD" w:rsidP="00B9176A">
      <w:pPr>
        <w:pStyle w:val="aa"/>
        <w:ind w:right="-1"/>
      </w:pPr>
    </w:p>
    <w:p w:rsidR="002A2FBD" w:rsidRDefault="002A2FBD" w:rsidP="00B9176A">
      <w:pPr>
        <w:pStyle w:val="aa"/>
        <w:ind w:right="-1"/>
      </w:pPr>
    </w:p>
    <w:p w:rsidR="002A2FBD" w:rsidRDefault="002A2FBD" w:rsidP="00B9176A">
      <w:pPr>
        <w:pStyle w:val="aa"/>
        <w:ind w:right="-1"/>
      </w:pPr>
    </w:p>
    <w:p w:rsidR="002A2FBD" w:rsidRDefault="002A2FBD" w:rsidP="00B9176A">
      <w:pPr>
        <w:pStyle w:val="aa"/>
        <w:ind w:right="-1"/>
      </w:pPr>
    </w:p>
    <w:p w:rsidR="002A2FBD" w:rsidRDefault="002A2FBD" w:rsidP="00B9176A">
      <w:pPr>
        <w:pStyle w:val="aa"/>
        <w:ind w:right="-1"/>
      </w:pPr>
    </w:p>
    <w:p w:rsidR="002A2FBD" w:rsidRDefault="002A2FBD" w:rsidP="00B9176A">
      <w:pPr>
        <w:pStyle w:val="aa"/>
        <w:ind w:right="-1"/>
      </w:pPr>
    </w:p>
    <w:p w:rsidR="009807EF" w:rsidRDefault="009807EF" w:rsidP="00B9176A">
      <w:pPr>
        <w:pStyle w:val="1"/>
        <w:ind w:right="-1"/>
        <w:jc w:val="both"/>
        <w:rPr>
          <w:sz w:val="24"/>
          <w:szCs w:val="24"/>
          <w:lang w:val="ru-RU"/>
        </w:rPr>
      </w:pPr>
      <w:bookmarkStart w:id="65" w:name="_Toc129536567"/>
      <w:r w:rsidRPr="00EB265A">
        <w:rPr>
          <w:sz w:val="24"/>
          <w:szCs w:val="24"/>
          <w:lang w:val="ru-RU"/>
        </w:rPr>
        <w:lastRenderedPageBreak/>
        <w:t>Раздел 5. Предложения по строительству, реконструкции, техническому перевооружению и (или) модернизации источников тепловой энергии;</w:t>
      </w:r>
      <w:bookmarkEnd w:id="65"/>
    </w:p>
    <w:p w:rsidR="002A2FBD" w:rsidRPr="00EB265A" w:rsidRDefault="002A2FBD" w:rsidP="002A2FBD">
      <w:pPr>
        <w:pStyle w:val="aa"/>
      </w:pPr>
    </w:p>
    <w:p w:rsidR="006A7742" w:rsidRPr="00B5316E" w:rsidRDefault="006A7742" w:rsidP="00B9176A">
      <w:pPr>
        <w:pStyle w:val="1"/>
        <w:ind w:right="-1"/>
        <w:jc w:val="both"/>
        <w:rPr>
          <w:b w:val="0"/>
          <w:i/>
          <w:sz w:val="24"/>
          <w:szCs w:val="24"/>
          <w:lang w:val="ru-RU"/>
        </w:rPr>
      </w:pPr>
      <w:bookmarkStart w:id="66" w:name="_Toc129536568"/>
      <w:r w:rsidRPr="00B5316E">
        <w:rPr>
          <w:b w:val="0"/>
          <w:i/>
          <w:sz w:val="24"/>
          <w:szCs w:val="24"/>
          <w:lang w:val="ru-RU"/>
        </w:rPr>
        <w:t>а) предложения по строительству источников тепловой энергии, обеспечивающих перспективную тепловую нагрузку на осваиваемых территориях поселения, городского округа, города федерального значения, для которых отсутствует возможность и (или) целесообразность передачи тепловой энергии от существующих или реконструируемых источников тепловой энергии;</w:t>
      </w:r>
      <w:bookmarkEnd w:id="66"/>
    </w:p>
    <w:p w:rsidR="000B1A6B" w:rsidRDefault="000B1A6B" w:rsidP="000B1A6B">
      <w:pPr>
        <w:tabs>
          <w:tab w:val="left" w:pos="0"/>
        </w:tabs>
        <w:spacing w:after="0" w:line="360" w:lineRule="auto"/>
        <w:ind w:firstLine="709"/>
        <w:jc w:val="both"/>
        <w:rPr>
          <w:rFonts w:cs="Times New Roman"/>
          <w:sz w:val="24"/>
          <w:szCs w:val="24"/>
        </w:rPr>
      </w:pPr>
    </w:p>
    <w:p w:rsidR="000B1A6B" w:rsidRPr="000B1A6B" w:rsidRDefault="000B1A6B" w:rsidP="000B1A6B">
      <w:pPr>
        <w:tabs>
          <w:tab w:val="left" w:pos="0"/>
        </w:tabs>
        <w:spacing w:after="0" w:line="360" w:lineRule="auto"/>
        <w:ind w:firstLine="709"/>
        <w:jc w:val="both"/>
        <w:rPr>
          <w:rFonts w:cs="Times New Roman"/>
          <w:sz w:val="24"/>
          <w:szCs w:val="24"/>
        </w:rPr>
      </w:pPr>
      <w:r w:rsidRPr="000B1A6B">
        <w:rPr>
          <w:rFonts w:cs="Times New Roman"/>
          <w:sz w:val="24"/>
          <w:szCs w:val="24"/>
        </w:rPr>
        <w:t xml:space="preserve">Главным условием при организации централизованного теплоснабжения является расположение источника теплоснабжения в центре тепловых нагрузок с оптимальным радиусом передачи тепла, наличие на источнике современного основного оборудования, а также тепловых сетей от него. </w:t>
      </w:r>
    </w:p>
    <w:p w:rsidR="000B1A6B" w:rsidRPr="000B1A6B" w:rsidRDefault="000B1A6B" w:rsidP="000B1A6B">
      <w:pPr>
        <w:tabs>
          <w:tab w:val="left" w:pos="0"/>
        </w:tabs>
        <w:spacing w:after="0" w:line="360" w:lineRule="auto"/>
        <w:ind w:firstLine="709"/>
        <w:jc w:val="both"/>
        <w:rPr>
          <w:rFonts w:cs="Times New Roman"/>
          <w:sz w:val="24"/>
          <w:szCs w:val="24"/>
        </w:rPr>
      </w:pPr>
      <w:r w:rsidRPr="000B1A6B">
        <w:rPr>
          <w:rFonts w:cs="Times New Roman"/>
          <w:sz w:val="24"/>
          <w:szCs w:val="24"/>
        </w:rPr>
        <w:t>Новые индивидуальные жилые дома планируется обеспечивать теплом от индивидуальных источников.</w:t>
      </w:r>
    </w:p>
    <w:p w:rsidR="000B1A6B" w:rsidRPr="000B1A6B" w:rsidRDefault="000B1A6B" w:rsidP="000B1A6B">
      <w:pPr>
        <w:tabs>
          <w:tab w:val="left" w:pos="0"/>
        </w:tabs>
        <w:spacing w:after="0" w:line="360" w:lineRule="auto"/>
        <w:ind w:firstLine="709"/>
        <w:jc w:val="both"/>
        <w:rPr>
          <w:rFonts w:cs="Times New Roman"/>
          <w:sz w:val="24"/>
          <w:szCs w:val="24"/>
        </w:rPr>
      </w:pPr>
      <w:r w:rsidRPr="000B1A6B">
        <w:rPr>
          <w:rFonts w:cs="Times New Roman"/>
          <w:sz w:val="24"/>
          <w:szCs w:val="24"/>
        </w:rPr>
        <w:t xml:space="preserve">Поквартирное теплоснабжение новых многоквартирных домов Схемой не предусматривается. </w:t>
      </w:r>
    </w:p>
    <w:p w:rsidR="006A7742" w:rsidRPr="00B5316E" w:rsidRDefault="006A7742" w:rsidP="00B9176A">
      <w:pPr>
        <w:pStyle w:val="aa"/>
        <w:ind w:right="-1"/>
      </w:pPr>
    </w:p>
    <w:p w:rsidR="006A7742" w:rsidRPr="00B5316E" w:rsidRDefault="006A7742" w:rsidP="00B9176A">
      <w:pPr>
        <w:pStyle w:val="1"/>
        <w:ind w:right="-1"/>
        <w:jc w:val="both"/>
        <w:rPr>
          <w:b w:val="0"/>
          <w:i/>
          <w:sz w:val="24"/>
          <w:szCs w:val="24"/>
          <w:lang w:val="ru-RU"/>
        </w:rPr>
      </w:pPr>
      <w:bookmarkStart w:id="67" w:name="_Toc129536569"/>
      <w:r w:rsidRPr="00B5316E">
        <w:rPr>
          <w:b w:val="0"/>
          <w:i/>
          <w:sz w:val="24"/>
          <w:szCs w:val="24"/>
          <w:lang w:val="ru-RU"/>
        </w:rPr>
        <w:t>б) предложения по реконструкции источников тепловой энергии, обеспечивающих перспективную тепловую нагрузку в существующих и расширяемых зонах действия источников тепловой энергии;</w:t>
      </w:r>
      <w:bookmarkEnd w:id="67"/>
    </w:p>
    <w:p w:rsidR="006A7742" w:rsidRDefault="006A7742" w:rsidP="00B9176A">
      <w:pPr>
        <w:pStyle w:val="aa"/>
        <w:ind w:right="-1"/>
      </w:pPr>
    </w:p>
    <w:p w:rsidR="000B1A6B" w:rsidRPr="000B1A6B" w:rsidRDefault="000B1A6B" w:rsidP="000B1A6B">
      <w:pPr>
        <w:tabs>
          <w:tab w:val="left" w:pos="0"/>
        </w:tabs>
        <w:spacing w:after="0" w:line="360" w:lineRule="auto"/>
        <w:ind w:firstLine="709"/>
        <w:jc w:val="both"/>
        <w:rPr>
          <w:rFonts w:cs="Times New Roman"/>
          <w:sz w:val="24"/>
          <w:szCs w:val="24"/>
        </w:rPr>
      </w:pPr>
      <w:r w:rsidRPr="000B1A6B">
        <w:rPr>
          <w:rFonts w:cs="Times New Roman"/>
          <w:sz w:val="24"/>
          <w:szCs w:val="24"/>
        </w:rPr>
        <w:t>Строительство новых источников тепловой энергии с электрогенерирующим оборудованием Схемой не предусматривается.</w:t>
      </w:r>
    </w:p>
    <w:p w:rsidR="000B1A6B" w:rsidRPr="00B5316E" w:rsidRDefault="000B1A6B" w:rsidP="00B9176A">
      <w:pPr>
        <w:pStyle w:val="aa"/>
        <w:ind w:right="-1"/>
      </w:pPr>
    </w:p>
    <w:p w:rsidR="006A7742" w:rsidRPr="00B5316E" w:rsidRDefault="006A7742" w:rsidP="00B9176A">
      <w:pPr>
        <w:pStyle w:val="1"/>
        <w:ind w:right="-1"/>
        <w:jc w:val="both"/>
        <w:rPr>
          <w:b w:val="0"/>
          <w:i/>
          <w:sz w:val="24"/>
          <w:szCs w:val="24"/>
          <w:lang w:val="ru-RU"/>
        </w:rPr>
      </w:pPr>
      <w:bookmarkStart w:id="68" w:name="_Toc129536570"/>
      <w:r w:rsidRPr="00B5316E">
        <w:rPr>
          <w:b w:val="0"/>
          <w:i/>
          <w:sz w:val="24"/>
          <w:szCs w:val="24"/>
          <w:lang w:val="ru-RU"/>
        </w:rPr>
        <w:t>в) предложения по техническому перевооружению и (или) модернизации источников тепловой энергии с целью повышения эффективности работы систем теплоснабжения;</w:t>
      </w:r>
      <w:bookmarkEnd w:id="68"/>
    </w:p>
    <w:p w:rsidR="006A7742" w:rsidRDefault="006A7742" w:rsidP="00B9176A">
      <w:pPr>
        <w:pStyle w:val="aa"/>
        <w:ind w:right="-1"/>
      </w:pPr>
    </w:p>
    <w:p w:rsidR="000B1A6B" w:rsidRPr="000B1A6B" w:rsidRDefault="000B1A6B" w:rsidP="000B1A6B">
      <w:pPr>
        <w:spacing w:after="0" w:line="360" w:lineRule="auto"/>
        <w:ind w:firstLine="709"/>
        <w:jc w:val="both"/>
        <w:rPr>
          <w:rFonts w:eastAsia="Times New Roman" w:cs="Times New Roman"/>
          <w:color w:val="000000"/>
          <w:sz w:val="24"/>
          <w:szCs w:val="24"/>
          <w:lang w:eastAsia="ru-RU"/>
        </w:rPr>
      </w:pPr>
      <w:r w:rsidRPr="000B1A6B">
        <w:rPr>
          <w:rFonts w:eastAsia="Times New Roman" w:cs="Times New Roman"/>
          <w:color w:val="000000"/>
          <w:sz w:val="24"/>
          <w:szCs w:val="24"/>
          <w:lang w:eastAsia="ru-RU"/>
        </w:rPr>
        <w:t>Основной целью разработки схем теплоснабжения является повышение энергетической эффективности системы теплоснабжения, что в конечном виде приводит к эффективному использованию ресурсов теплоисточников, сокращению потерь тепла и, следовательно, к сокращению платежей конечных потребителей тепловой энергии.</w:t>
      </w:r>
    </w:p>
    <w:p w:rsidR="000B1A6B" w:rsidRPr="000B1A6B" w:rsidRDefault="000B1A6B" w:rsidP="000B1A6B">
      <w:pPr>
        <w:spacing w:after="0" w:line="360" w:lineRule="auto"/>
        <w:ind w:firstLine="709"/>
        <w:jc w:val="both"/>
        <w:rPr>
          <w:rFonts w:eastAsia="Times New Roman" w:cs="Times New Roman"/>
          <w:color w:val="000000"/>
          <w:sz w:val="24"/>
          <w:szCs w:val="24"/>
          <w:lang w:eastAsia="ru-RU"/>
        </w:rPr>
      </w:pPr>
      <w:r w:rsidRPr="000B1A6B">
        <w:rPr>
          <w:rFonts w:eastAsia="Times New Roman" w:cs="Times New Roman"/>
          <w:color w:val="000000"/>
          <w:sz w:val="24"/>
          <w:szCs w:val="24"/>
          <w:lang w:eastAsia="ru-RU"/>
        </w:rPr>
        <w:t>Основными направлениями развития систем теплоснабжения являются:</w:t>
      </w:r>
    </w:p>
    <w:p w:rsidR="000B1A6B" w:rsidRPr="000B1A6B" w:rsidRDefault="000B1A6B" w:rsidP="000B1A6B">
      <w:pPr>
        <w:numPr>
          <w:ilvl w:val="0"/>
          <w:numId w:val="5"/>
        </w:numPr>
        <w:tabs>
          <w:tab w:val="left" w:pos="1134"/>
        </w:tabs>
        <w:autoSpaceDE w:val="0"/>
        <w:autoSpaceDN w:val="0"/>
        <w:adjustRightInd w:val="0"/>
        <w:spacing w:after="0" w:line="360" w:lineRule="auto"/>
        <w:ind w:firstLine="709"/>
        <w:contextualSpacing/>
        <w:jc w:val="both"/>
        <w:rPr>
          <w:rFonts w:eastAsia="Times New Roman" w:cs="Times New Roman"/>
          <w:color w:val="000000"/>
          <w:sz w:val="24"/>
          <w:szCs w:val="24"/>
          <w:lang w:eastAsia="ru-RU"/>
        </w:rPr>
      </w:pPr>
      <w:r w:rsidRPr="000B1A6B">
        <w:rPr>
          <w:rFonts w:eastAsia="Times New Roman" w:cs="Times New Roman"/>
          <w:color w:val="000000"/>
          <w:sz w:val="24"/>
          <w:szCs w:val="24"/>
          <w:lang w:eastAsia="ru-RU"/>
        </w:rPr>
        <w:t>Проведение осмотров, текущих и плановых ремонтов котельного оборудования;</w:t>
      </w:r>
    </w:p>
    <w:p w:rsidR="000B1A6B" w:rsidRPr="000B1A6B" w:rsidRDefault="000B1A6B" w:rsidP="000B1A6B">
      <w:pPr>
        <w:numPr>
          <w:ilvl w:val="0"/>
          <w:numId w:val="5"/>
        </w:numPr>
        <w:tabs>
          <w:tab w:val="left" w:pos="1134"/>
        </w:tabs>
        <w:autoSpaceDE w:val="0"/>
        <w:autoSpaceDN w:val="0"/>
        <w:adjustRightInd w:val="0"/>
        <w:spacing w:before="5" w:after="0" w:line="360" w:lineRule="auto"/>
        <w:ind w:firstLine="709"/>
        <w:contextualSpacing/>
        <w:jc w:val="both"/>
        <w:rPr>
          <w:rFonts w:eastAsia="Times New Roman" w:cs="Times New Roman"/>
          <w:color w:val="000000"/>
          <w:sz w:val="24"/>
          <w:szCs w:val="24"/>
          <w:lang w:eastAsia="ru-RU"/>
        </w:rPr>
      </w:pPr>
      <w:r w:rsidRPr="000B1A6B">
        <w:rPr>
          <w:rFonts w:eastAsia="Times New Roman" w:cs="Times New Roman"/>
          <w:color w:val="000000"/>
          <w:sz w:val="24"/>
          <w:szCs w:val="24"/>
          <w:lang w:eastAsia="ru-RU"/>
        </w:rPr>
        <w:t>Содержание в чистоте наружных и внутренних поверхностей нагрева котлоагрегатов;</w:t>
      </w:r>
    </w:p>
    <w:p w:rsidR="000B1A6B" w:rsidRPr="000B1A6B" w:rsidRDefault="000B1A6B" w:rsidP="000B1A6B">
      <w:pPr>
        <w:numPr>
          <w:ilvl w:val="0"/>
          <w:numId w:val="5"/>
        </w:numPr>
        <w:tabs>
          <w:tab w:val="left" w:pos="1134"/>
        </w:tabs>
        <w:autoSpaceDE w:val="0"/>
        <w:autoSpaceDN w:val="0"/>
        <w:adjustRightInd w:val="0"/>
        <w:spacing w:before="5" w:after="0" w:line="360" w:lineRule="auto"/>
        <w:ind w:firstLine="709"/>
        <w:contextualSpacing/>
        <w:jc w:val="both"/>
        <w:rPr>
          <w:rFonts w:eastAsia="Times New Roman" w:cs="Times New Roman"/>
          <w:color w:val="000000"/>
          <w:sz w:val="24"/>
          <w:szCs w:val="24"/>
          <w:lang w:eastAsia="ru-RU"/>
        </w:rPr>
      </w:pPr>
      <w:r w:rsidRPr="000B1A6B">
        <w:rPr>
          <w:rFonts w:eastAsia="Times New Roman" w:cs="Times New Roman"/>
          <w:color w:val="000000"/>
          <w:sz w:val="24"/>
          <w:szCs w:val="24"/>
          <w:lang w:eastAsia="ru-RU"/>
        </w:rPr>
        <w:lastRenderedPageBreak/>
        <w:t xml:space="preserve">Устранение присосов воздуха в газоходах и обмуровках через трещины и </w:t>
      </w:r>
      <w:proofErr w:type="spellStart"/>
      <w:r w:rsidRPr="000B1A6B">
        <w:rPr>
          <w:rFonts w:eastAsia="Times New Roman" w:cs="Times New Roman"/>
          <w:color w:val="000000"/>
          <w:sz w:val="24"/>
          <w:szCs w:val="24"/>
          <w:lang w:eastAsia="ru-RU"/>
        </w:rPr>
        <w:t>неплотности</w:t>
      </w:r>
      <w:proofErr w:type="spellEnd"/>
      <w:r w:rsidRPr="000B1A6B">
        <w:rPr>
          <w:rFonts w:eastAsia="Times New Roman" w:cs="Times New Roman"/>
          <w:color w:val="000000"/>
          <w:sz w:val="24"/>
          <w:szCs w:val="24"/>
          <w:lang w:eastAsia="ru-RU"/>
        </w:rPr>
        <w:t>;</w:t>
      </w:r>
    </w:p>
    <w:p w:rsidR="000B1A6B" w:rsidRPr="000B1A6B" w:rsidRDefault="000B1A6B" w:rsidP="000B1A6B">
      <w:pPr>
        <w:numPr>
          <w:ilvl w:val="0"/>
          <w:numId w:val="5"/>
        </w:numPr>
        <w:tabs>
          <w:tab w:val="left" w:pos="1134"/>
        </w:tabs>
        <w:autoSpaceDE w:val="0"/>
        <w:autoSpaceDN w:val="0"/>
        <w:adjustRightInd w:val="0"/>
        <w:spacing w:before="5" w:after="0" w:line="360" w:lineRule="auto"/>
        <w:ind w:firstLine="709"/>
        <w:contextualSpacing/>
        <w:jc w:val="both"/>
        <w:rPr>
          <w:rFonts w:eastAsia="Times New Roman" w:cs="Times New Roman"/>
          <w:color w:val="000000"/>
          <w:sz w:val="24"/>
          <w:szCs w:val="24"/>
          <w:lang w:eastAsia="ru-RU"/>
        </w:rPr>
      </w:pPr>
      <w:r w:rsidRPr="000B1A6B">
        <w:rPr>
          <w:rFonts w:eastAsia="Times New Roman" w:cs="Times New Roman"/>
          <w:color w:val="000000"/>
          <w:sz w:val="24"/>
          <w:szCs w:val="24"/>
          <w:lang w:eastAsia="ru-RU"/>
        </w:rPr>
        <w:t>Теплоизоляция наружных поверхностей котлов и теплопроводов, уплотнение клапанов и тракта котлов (температура на поверхности обмуровки не должна превышать 55 °С);</w:t>
      </w:r>
    </w:p>
    <w:p w:rsidR="000B1A6B" w:rsidRPr="000B1A6B" w:rsidRDefault="000B1A6B" w:rsidP="000B1A6B">
      <w:pPr>
        <w:numPr>
          <w:ilvl w:val="0"/>
          <w:numId w:val="5"/>
        </w:numPr>
        <w:tabs>
          <w:tab w:val="left" w:pos="1134"/>
        </w:tabs>
        <w:autoSpaceDE w:val="0"/>
        <w:autoSpaceDN w:val="0"/>
        <w:adjustRightInd w:val="0"/>
        <w:spacing w:after="0" w:line="360" w:lineRule="auto"/>
        <w:ind w:firstLine="709"/>
        <w:contextualSpacing/>
        <w:jc w:val="both"/>
        <w:rPr>
          <w:rFonts w:eastAsia="Times New Roman" w:cs="Times New Roman"/>
          <w:color w:val="000000"/>
          <w:sz w:val="24"/>
          <w:szCs w:val="24"/>
          <w:lang w:eastAsia="ru-RU"/>
        </w:rPr>
      </w:pPr>
      <w:r w:rsidRPr="000B1A6B">
        <w:rPr>
          <w:rFonts w:eastAsia="Times New Roman" w:cs="Times New Roman"/>
          <w:color w:val="000000"/>
          <w:sz w:val="24"/>
          <w:szCs w:val="24"/>
          <w:lang w:eastAsia="ru-RU"/>
        </w:rPr>
        <w:t>Установка систем учета тепла у потребителей;</w:t>
      </w:r>
    </w:p>
    <w:p w:rsidR="000B1A6B" w:rsidRPr="000B1A6B" w:rsidRDefault="000B1A6B" w:rsidP="000B1A6B">
      <w:pPr>
        <w:numPr>
          <w:ilvl w:val="0"/>
          <w:numId w:val="5"/>
        </w:numPr>
        <w:tabs>
          <w:tab w:val="left" w:pos="1134"/>
        </w:tabs>
        <w:autoSpaceDE w:val="0"/>
        <w:autoSpaceDN w:val="0"/>
        <w:adjustRightInd w:val="0"/>
        <w:spacing w:after="0" w:line="360" w:lineRule="auto"/>
        <w:ind w:firstLine="709"/>
        <w:contextualSpacing/>
        <w:jc w:val="both"/>
        <w:rPr>
          <w:rFonts w:eastAsia="Calibri" w:cs="Times New Roman"/>
          <w:color w:val="000000"/>
          <w:sz w:val="24"/>
        </w:rPr>
      </w:pPr>
      <w:r w:rsidRPr="000B1A6B">
        <w:rPr>
          <w:rFonts w:eastAsia="Times New Roman" w:cs="Times New Roman"/>
          <w:color w:val="000000"/>
          <w:sz w:val="24"/>
          <w:szCs w:val="24"/>
          <w:lang w:eastAsia="ru-RU"/>
        </w:rPr>
        <w:t xml:space="preserve">Поддержание оптимального водно-химического режима источников теплоснабжения. Несоблюдение ведения водно-химического режима на источниках теплоснабжения приводит к загрязнению поверхностей нагрева котлов, точечной коррозии тепловых сетей, перерасходу топлива на выработку тепловой энергии, увеличению гидравлического сопротивления котлов и, как следствие увеличение расхода </w:t>
      </w:r>
      <w:r>
        <w:rPr>
          <w:rFonts w:eastAsia="Times New Roman" w:cs="Times New Roman"/>
          <w:color w:val="000000"/>
          <w:sz w:val="24"/>
          <w:szCs w:val="24"/>
          <w:lang w:eastAsia="ru-RU"/>
        </w:rPr>
        <w:t>электрической энергии и топлива.</w:t>
      </w:r>
    </w:p>
    <w:p w:rsidR="000B1A6B" w:rsidRPr="00B5316E" w:rsidRDefault="000B1A6B" w:rsidP="00B9176A">
      <w:pPr>
        <w:pStyle w:val="aa"/>
        <w:ind w:right="-1"/>
      </w:pPr>
    </w:p>
    <w:p w:rsidR="006A7742" w:rsidRPr="00B5316E" w:rsidRDefault="006A7742" w:rsidP="00B9176A">
      <w:pPr>
        <w:pStyle w:val="1"/>
        <w:ind w:right="-1"/>
        <w:jc w:val="both"/>
        <w:rPr>
          <w:b w:val="0"/>
          <w:i/>
          <w:sz w:val="24"/>
          <w:szCs w:val="24"/>
          <w:lang w:val="ru-RU"/>
        </w:rPr>
      </w:pPr>
      <w:bookmarkStart w:id="69" w:name="_Toc129536571"/>
      <w:r w:rsidRPr="00B5316E">
        <w:rPr>
          <w:b w:val="0"/>
          <w:i/>
          <w:sz w:val="24"/>
          <w:szCs w:val="24"/>
          <w:lang w:val="ru-RU"/>
        </w:rPr>
        <w:t>г) графики совместной работы источников тепловой энергии, функционирующих в режиме комбинированной выработки электрической и тепловой энергии и котельных;</w:t>
      </w:r>
      <w:bookmarkEnd w:id="69"/>
    </w:p>
    <w:p w:rsidR="006A7742" w:rsidRDefault="006A7742" w:rsidP="00B9176A">
      <w:pPr>
        <w:pStyle w:val="aa"/>
        <w:ind w:right="-1"/>
      </w:pPr>
    </w:p>
    <w:p w:rsidR="000B1A6B" w:rsidRPr="000B1A6B" w:rsidRDefault="000B1A6B" w:rsidP="000B1A6B">
      <w:pPr>
        <w:tabs>
          <w:tab w:val="left" w:pos="0"/>
        </w:tabs>
        <w:spacing w:after="0" w:line="360" w:lineRule="auto"/>
        <w:ind w:firstLine="709"/>
        <w:jc w:val="both"/>
        <w:rPr>
          <w:rFonts w:eastAsia="Times New Roman" w:cs="Times New Roman"/>
          <w:sz w:val="24"/>
          <w:szCs w:val="24"/>
          <w:lang w:eastAsia="ru-RU"/>
        </w:rPr>
      </w:pPr>
      <w:r w:rsidRPr="000B1A6B">
        <w:rPr>
          <w:rFonts w:eastAsia="Times New Roman" w:cs="Times New Roman"/>
          <w:sz w:val="24"/>
          <w:szCs w:val="24"/>
          <w:lang w:eastAsia="ru-RU"/>
        </w:rPr>
        <w:t xml:space="preserve">В настоящее время в </w:t>
      </w:r>
      <w:r>
        <w:rPr>
          <w:rFonts w:eastAsia="Times New Roman" w:cs="Times New Roman"/>
          <w:sz w:val="24"/>
          <w:szCs w:val="24"/>
          <w:lang w:eastAsia="ru-RU"/>
        </w:rPr>
        <w:t>СП</w:t>
      </w:r>
      <w:r w:rsidRPr="000B1A6B">
        <w:rPr>
          <w:rFonts w:eastAsia="Times New Roman" w:cs="Times New Roman"/>
          <w:sz w:val="24"/>
          <w:szCs w:val="24"/>
          <w:lang w:eastAsia="ru-RU"/>
        </w:rPr>
        <w:t xml:space="preserve"> источники тепловой энергии с комбинированным производством тепловой и электрической энергии отсутствуют.</w:t>
      </w:r>
    </w:p>
    <w:p w:rsidR="000B1A6B" w:rsidRPr="00B5316E" w:rsidRDefault="000B1A6B" w:rsidP="00B9176A">
      <w:pPr>
        <w:pStyle w:val="aa"/>
        <w:ind w:right="-1"/>
      </w:pPr>
    </w:p>
    <w:p w:rsidR="006A7742" w:rsidRPr="00B5316E" w:rsidRDefault="006A7742" w:rsidP="00B9176A">
      <w:pPr>
        <w:pStyle w:val="1"/>
        <w:ind w:right="-1"/>
        <w:jc w:val="both"/>
        <w:rPr>
          <w:b w:val="0"/>
          <w:i/>
          <w:sz w:val="24"/>
          <w:szCs w:val="24"/>
          <w:lang w:val="ru-RU"/>
        </w:rPr>
      </w:pPr>
      <w:bookmarkStart w:id="70" w:name="_Toc129536572"/>
      <w:r w:rsidRPr="00B5316E">
        <w:rPr>
          <w:b w:val="0"/>
          <w:i/>
          <w:sz w:val="24"/>
          <w:szCs w:val="24"/>
          <w:lang w:val="ru-RU"/>
        </w:rPr>
        <w:t>д) меры по выводу из эксплуатации, консервации и демонтажу избыточных источников тепловой энергии, а также источников тепловой энергии, выработавших нормативный срок службы, в случае если продление срока службы технически невозможно или экономически нецелесообразно;</w:t>
      </w:r>
      <w:bookmarkEnd w:id="70"/>
    </w:p>
    <w:p w:rsidR="006A7742" w:rsidRDefault="006A7742" w:rsidP="00B9176A">
      <w:pPr>
        <w:pStyle w:val="aa"/>
        <w:ind w:right="-1"/>
      </w:pPr>
    </w:p>
    <w:p w:rsidR="000B1A6B" w:rsidRPr="000B1A6B" w:rsidRDefault="000B1A6B" w:rsidP="000B1A6B">
      <w:pPr>
        <w:suppressAutoHyphens/>
        <w:spacing w:after="0" w:line="360" w:lineRule="auto"/>
        <w:ind w:firstLine="567"/>
        <w:jc w:val="both"/>
        <w:rPr>
          <w:rFonts w:eastAsia="Calibri" w:cs="Times New Roman"/>
          <w:sz w:val="24"/>
          <w:szCs w:val="24"/>
          <w:lang w:eastAsia="ar-SA"/>
        </w:rPr>
      </w:pPr>
      <w:r w:rsidRPr="000B1A6B">
        <w:rPr>
          <w:rFonts w:eastAsia="Calibri" w:cs="Times New Roman"/>
          <w:sz w:val="24"/>
          <w:szCs w:val="24"/>
          <w:lang w:eastAsia="ar-SA"/>
        </w:rPr>
        <w:t>Согласно Генеральному плану поселения выводу из эксплуатации, консервации и демонтажу избыточных источников тепловой энергии, а также источников тепловой энергии, выработавших нормативный срок службы не предусмотрено.</w:t>
      </w:r>
    </w:p>
    <w:p w:rsidR="000B1A6B" w:rsidRPr="00B5316E" w:rsidRDefault="000B1A6B" w:rsidP="000B1A6B">
      <w:pPr>
        <w:pStyle w:val="aa"/>
        <w:spacing w:line="276" w:lineRule="auto"/>
        <w:ind w:right="-1"/>
      </w:pPr>
    </w:p>
    <w:p w:rsidR="006A7742" w:rsidRPr="00B5316E" w:rsidRDefault="006A7742" w:rsidP="00B9176A">
      <w:pPr>
        <w:pStyle w:val="1"/>
        <w:ind w:right="-1"/>
        <w:jc w:val="both"/>
        <w:rPr>
          <w:b w:val="0"/>
          <w:i/>
          <w:sz w:val="24"/>
          <w:szCs w:val="24"/>
          <w:lang w:val="ru-RU"/>
        </w:rPr>
      </w:pPr>
      <w:bookmarkStart w:id="71" w:name="_Toc129536573"/>
      <w:r w:rsidRPr="00B5316E">
        <w:rPr>
          <w:b w:val="0"/>
          <w:i/>
          <w:sz w:val="24"/>
          <w:szCs w:val="24"/>
          <w:lang w:val="ru-RU"/>
        </w:rPr>
        <w:t>е) меры по переоборудованию котельных в источники тепловой энергии, функционирующие в режиме комбинированной выработки электрической и тепловой энергии;</w:t>
      </w:r>
      <w:bookmarkEnd w:id="71"/>
    </w:p>
    <w:p w:rsidR="000B1A6B" w:rsidRDefault="000B1A6B" w:rsidP="000B1A6B">
      <w:pPr>
        <w:suppressAutoHyphens/>
        <w:spacing w:after="0" w:line="360" w:lineRule="auto"/>
        <w:ind w:firstLine="567"/>
        <w:jc w:val="both"/>
        <w:rPr>
          <w:rFonts w:eastAsia="Calibri" w:cs="Times New Roman"/>
          <w:sz w:val="24"/>
          <w:szCs w:val="24"/>
          <w:lang w:eastAsia="ar-SA"/>
        </w:rPr>
      </w:pPr>
    </w:p>
    <w:p w:rsidR="000B1A6B" w:rsidRPr="000B1A6B" w:rsidRDefault="000B1A6B" w:rsidP="000B1A6B">
      <w:pPr>
        <w:suppressAutoHyphens/>
        <w:spacing w:after="0" w:line="360" w:lineRule="auto"/>
        <w:ind w:firstLine="567"/>
        <w:jc w:val="both"/>
        <w:rPr>
          <w:rFonts w:eastAsia="Calibri" w:cs="Times New Roman"/>
          <w:sz w:val="24"/>
          <w:szCs w:val="24"/>
          <w:lang w:eastAsia="ar-SA"/>
        </w:rPr>
      </w:pPr>
      <w:r w:rsidRPr="000B1A6B">
        <w:rPr>
          <w:rFonts w:eastAsia="Calibri" w:cs="Times New Roman"/>
          <w:sz w:val="24"/>
          <w:szCs w:val="24"/>
          <w:lang w:eastAsia="ar-SA"/>
        </w:rPr>
        <w:t>Согласно Генеральному плану поселения переоборудование котельных в источники комбинированной выработки электрической и тепловой энергии не предусмотрено.</w:t>
      </w:r>
    </w:p>
    <w:p w:rsidR="006A7742" w:rsidRDefault="006A7742" w:rsidP="000B1A6B">
      <w:pPr>
        <w:pStyle w:val="aa"/>
        <w:spacing w:line="360" w:lineRule="auto"/>
        <w:ind w:right="-1"/>
      </w:pPr>
    </w:p>
    <w:p w:rsidR="000B1A6B" w:rsidRPr="00B5316E" w:rsidRDefault="000B1A6B" w:rsidP="00B9176A">
      <w:pPr>
        <w:pStyle w:val="aa"/>
        <w:ind w:right="-1"/>
      </w:pPr>
    </w:p>
    <w:p w:rsidR="006A7742" w:rsidRPr="00B5316E" w:rsidRDefault="006A7742" w:rsidP="00B9176A">
      <w:pPr>
        <w:pStyle w:val="1"/>
        <w:ind w:right="-1"/>
        <w:jc w:val="both"/>
        <w:rPr>
          <w:b w:val="0"/>
          <w:i/>
          <w:sz w:val="24"/>
          <w:szCs w:val="24"/>
          <w:lang w:val="ru-RU"/>
        </w:rPr>
      </w:pPr>
      <w:bookmarkStart w:id="72" w:name="_Toc129536574"/>
      <w:r w:rsidRPr="00B5316E">
        <w:rPr>
          <w:b w:val="0"/>
          <w:i/>
          <w:sz w:val="24"/>
          <w:szCs w:val="24"/>
          <w:lang w:val="ru-RU"/>
        </w:rPr>
        <w:t xml:space="preserve">ж) меры по переводу котельных, размещенных в существующих и расширяемых зонах действия источников тепловой энергии, функционирующих в режиме комбинированной </w:t>
      </w:r>
      <w:r w:rsidRPr="00B5316E">
        <w:rPr>
          <w:b w:val="0"/>
          <w:i/>
          <w:sz w:val="24"/>
          <w:szCs w:val="24"/>
          <w:lang w:val="ru-RU"/>
        </w:rPr>
        <w:lastRenderedPageBreak/>
        <w:t>выработки электрической и тепловой энергии, в пиковый режим работы, либо по выводу их из эксплуатации;</w:t>
      </w:r>
      <w:bookmarkEnd w:id="72"/>
    </w:p>
    <w:p w:rsidR="006A7742" w:rsidRDefault="006A7742" w:rsidP="00B9176A">
      <w:pPr>
        <w:pStyle w:val="aa"/>
        <w:ind w:right="-1"/>
      </w:pPr>
    </w:p>
    <w:p w:rsidR="000B1A6B" w:rsidRPr="000B1A6B" w:rsidRDefault="000B1A6B" w:rsidP="000B1A6B">
      <w:pPr>
        <w:suppressAutoHyphens/>
        <w:spacing w:after="0" w:line="360" w:lineRule="auto"/>
        <w:ind w:firstLine="567"/>
        <w:jc w:val="both"/>
        <w:rPr>
          <w:rFonts w:eastAsia="Calibri" w:cs="Times New Roman"/>
          <w:b/>
          <w:sz w:val="24"/>
          <w:szCs w:val="24"/>
        </w:rPr>
      </w:pPr>
      <w:r w:rsidRPr="000B1A6B">
        <w:rPr>
          <w:rFonts w:eastAsia="Calibri" w:cs="Times New Roman"/>
          <w:sz w:val="24"/>
          <w:szCs w:val="24"/>
          <w:lang w:eastAsia="ar-SA"/>
        </w:rPr>
        <w:t>В соответствии с Генеральным планом поселения</w:t>
      </w:r>
      <w:r>
        <w:rPr>
          <w:rFonts w:eastAsia="Calibri" w:cs="Times New Roman"/>
          <w:sz w:val="24"/>
          <w:szCs w:val="24"/>
          <w:lang w:eastAsia="ar-SA"/>
        </w:rPr>
        <w:t>, а так</w:t>
      </w:r>
      <w:r w:rsidRPr="000B1A6B">
        <w:rPr>
          <w:rFonts w:eastAsia="Calibri" w:cs="Times New Roman"/>
          <w:sz w:val="24"/>
          <w:szCs w:val="24"/>
          <w:lang w:eastAsia="ar-SA"/>
        </w:rPr>
        <w:t>же отсутствием на его территории источников комбинированной выработки электрической и тепловой энергии, меры по переводу существующих теплогенерирующих источников в пиковый режим не предусмотрены.</w:t>
      </w:r>
    </w:p>
    <w:p w:rsidR="000B1A6B" w:rsidRPr="00B5316E" w:rsidRDefault="000B1A6B" w:rsidP="00B9176A">
      <w:pPr>
        <w:pStyle w:val="aa"/>
        <w:ind w:right="-1"/>
      </w:pPr>
    </w:p>
    <w:p w:rsidR="006A7742" w:rsidRPr="00B5316E" w:rsidRDefault="006A7742" w:rsidP="00B9176A">
      <w:pPr>
        <w:pStyle w:val="1"/>
        <w:ind w:right="-1"/>
        <w:jc w:val="both"/>
        <w:rPr>
          <w:b w:val="0"/>
          <w:i/>
          <w:sz w:val="24"/>
          <w:szCs w:val="24"/>
          <w:lang w:val="ru-RU"/>
        </w:rPr>
      </w:pPr>
      <w:bookmarkStart w:id="73" w:name="_Toc129536575"/>
      <w:r w:rsidRPr="00B5316E">
        <w:rPr>
          <w:b w:val="0"/>
          <w:i/>
          <w:sz w:val="24"/>
          <w:szCs w:val="24"/>
          <w:lang w:val="ru-RU"/>
        </w:rPr>
        <w:t>з) температурный график отпуска тепловой энергии для каждого источника тепловой энергии или группы источников тепловой энергии в системе теплоснабжения, работающей на общую тепловую сеть, и оценку затрат при необходимости его изменения;</w:t>
      </w:r>
      <w:bookmarkEnd w:id="73"/>
    </w:p>
    <w:p w:rsidR="006A7742" w:rsidRDefault="006A7742" w:rsidP="00B9176A">
      <w:pPr>
        <w:pStyle w:val="aa"/>
        <w:ind w:right="-1"/>
      </w:pPr>
    </w:p>
    <w:p w:rsidR="000B1A6B" w:rsidRPr="000B1A6B" w:rsidRDefault="000B1A6B" w:rsidP="000B1A6B">
      <w:pPr>
        <w:spacing w:after="0" w:line="240" w:lineRule="auto"/>
        <w:ind w:firstLine="708"/>
        <w:rPr>
          <w:rFonts w:eastAsia="Calibri" w:cs="Times New Roman"/>
          <w:sz w:val="24"/>
          <w:szCs w:val="24"/>
        </w:rPr>
      </w:pPr>
      <w:r w:rsidRPr="000B1A6B">
        <w:rPr>
          <w:rFonts w:eastAsia="Calibri" w:cs="Times New Roman"/>
          <w:sz w:val="24"/>
          <w:szCs w:val="24"/>
        </w:rPr>
        <w:t>Изменение температурного графика не требуется.</w:t>
      </w:r>
    </w:p>
    <w:p w:rsidR="000B1A6B" w:rsidRPr="00B5316E" w:rsidRDefault="000B1A6B" w:rsidP="00B9176A">
      <w:pPr>
        <w:pStyle w:val="aa"/>
        <w:ind w:right="-1"/>
      </w:pPr>
    </w:p>
    <w:p w:rsidR="006A7742" w:rsidRPr="00B5316E" w:rsidRDefault="006A7742" w:rsidP="00B9176A">
      <w:pPr>
        <w:pStyle w:val="1"/>
        <w:ind w:right="-1"/>
        <w:jc w:val="both"/>
        <w:rPr>
          <w:b w:val="0"/>
          <w:i/>
          <w:sz w:val="24"/>
          <w:szCs w:val="24"/>
          <w:lang w:val="ru-RU"/>
        </w:rPr>
      </w:pPr>
      <w:bookmarkStart w:id="74" w:name="_Toc129536576"/>
      <w:r w:rsidRPr="00B5316E">
        <w:rPr>
          <w:b w:val="0"/>
          <w:i/>
          <w:sz w:val="24"/>
          <w:szCs w:val="24"/>
          <w:lang w:val="ru-RU"/>
        </w:rPr>
        <w:t>и) предложения по перспективной установленной тепловой мощности каждого источника тепловой энергии с предложениями по сроку ввода в эксплуатацию новых мощностей;</w:t>
      </w:r>
      <w:bookmarkEnd w:id="74"/>
    </w:p>
    <w:p w:rsidR="006A7742" w:rsidRDefault="006A7742" w:rsidP="00B9176A">
      <w:pPr>
        <w:pStyle w:val="aa"/>
        <w:ind w:right="-1"/>
      </w:pPr>
    </w:p>
    <w:p w:rsidR="000B1A6B" w:rsidRDefault="000B1A6B" w:rsidP="000B1A6B">
      <w:pPr>
        <w:pStyle w:val="aa"/>
        <w:spacing w:line="360" w:lineRule="auto"/>
        <w:ind w:right="-1"/>
        <w:rPr>
          <w:rFonts w:eastAsia="Calibri"/>
          <w:szCs w:val="24"/>
          <w:lang w:eastAsia="ar-SA"/>
        </w:rPr>
      </w:pPr>
      <w:r w:rsidRPr="000B1A6B">
        <w:rPr>
          <w:rFonts w:eastAsia="Calibri"/>
          <w:szCs w:val="24"/>
          <w:lang w:eastAsia="ar-SA"/>
        </w:rPr>
        <w:t>Нет необходимости в изменении установленной тепловой мощности источника теплоснабжения в связи с увеличением перспективного спроса на тепловую энергию.</w:t>
      </w:r>
    </w:p>
    <w:p w:rsidR="000B1A6B" w:rsidRPr="00B5316E" w:rsidRDefault="000B1A6B" w:rsidP="00B9176A">
      <w:pPr>
        <w:pStyle w:val="aa"/>
        <w:ind w:right="-1"/>
      </w:pPr>
    </w:p>
    <w:p w:rsidR="006A7742" w:rsidRPr="00B5316E" w:rsidRDefault="006A7742" w:rsidP="00B9176A">
      <w:pPr>
        <w:pStyle w:val="1"/>
        <w:ind w:right="-1"/>
        <w:jc w:val="both"/>
        <w:rPr>
          <w:b w:val="0"/>
          <w:i/>
          <w:sz w:val="24"/>
          <w:szCs w:val="24"/>
          <w:lang w:val="ru-RU"/>
        </w:rPr>
      </w:pPr>
      <w:bookmarkStart w:id="75" w:name="_Toc129536577"/>
      <w:r w:rsidRPr="00B5316E">
        <w:rPr>
          <w:b w:val="0"/>
          <w:i/>
          <w:sz w:val="24"/>
          <w:szCs w:val="24"/>
          <w:lang w:val="ru-RU"/>
        </w:rPr>
        <w:t>к) предложения по вводу новых и реконструкции существующих источников тепловой энергии с использованием возобновляемых источников энергии, а также местных видов топлива.</w:t>
      </w:r>
      <w:bookmarkEnd w:id="75"/>
    </w:p>
    <w:p w:rsidR="006A7742" w:rsidRDefault="006A7742" w:rsidP="00B9176A">
      <w:pPr>
        <w:pStyle w:val="aa"/>
        <w:ind w:right="-1"/>
      </w:pPr>
    </w:p>
    <w:p w:rsidR="000B1A6B" w:rsidRPr="000B1A6B" w:rsidRDefault="000B1A6B" w:rsidP="000B1A6B">
      <w:pPr>
        <w:spacing w:after="0" w:line="360" w:lineRule="auto"/>
        <w:ind w:firstLine="567"/>
        <w:jc w:val="both"/>
        <w:rPr>
          <w:rFonts w:eastAsia="Calibri" w:cs="Times New Roman"/>
          <w:sz w:val="24"/>
          <w:szCs w:val="24"/>
        </w:rPr>
      </w:pPr>
      <w:r w:rsidRPr="000B1A6B">
        <w:rPr>
          <w:rFonts w:eastAsia="Calibri" w:cs="Times New Roman"/>
          <w:sz w:val="24"/>
          <w:szCs w:val="24"/>
        </w:rPr>
        <w:t>Основным направление развития системы централизованного теплоснабжения выбрано: реализация мероприятий по сохранению существующей системы, с проведением работ по модернизации устаревшего оборудования и заменой ветхих участков тепловых сетей. Ввод в эксплуатацию новых мощностей не планируется.</w:t>
      </w:r>
    </w:p>
    <w:p w:rsidR="006A7742" w:rsidRDefault="006A7742" w:rsidP="00B9176A">
      <w:pPr>
        <w:pStyle w:val="aa"/>
        <w:ind w:right="-1"/>
      </w:pPr>
    </w:p>
    <w:p w:rsidR="006A7742" w:rsidRDefault="006A7742" w:rsidP="00B9176A">
      <w:pPr>
        <w:pStyle w:val="aa"/>
        <w:ind w:right="-1"/>
      </w:pPr>
    </w:p>
    <w:p w:rsidR="00F7112D" w:rsidRDefault="00F7112D" w:rsidP="00B9176A">
      <w:pPr>
        <w:pStyle w:val="aa"/>
        <w:ind w:right="-1"/>
      </w:pPr>
    </w:p>
    <w:p w:rsidR="00F7112D" w:rsidRDefault="00F7112D" w:rsidP="00B9176A">
      <w:pPr>
        <w:pStyle w:val="aa"/>
        <w:ind w:right="-1"/>
      </w:pPr>
    </w:p>
    <w:p w:rsidR="00F7112D" w:rsidRDefault="00F7112D" w:rsidP="00B9176A">
      <w:pPr>
        <w:pStyle w:val="aa"/>
        <w:ind w:right="-1"/>
      </w:pPr>
    </w:p>
    <w:p w:rsidR="00F7112D" w:rsidRDefault="00F7112D" w:rsidP="00B9176A">
      <w:pPr>
        <w:pStyle w:val="aa"/>
        <w:ind w:right="-1"/>
      </w:pPr>
    </w:p>
    <w:p w:rsidR="00F7112D" w:rsidRDefault="00F7112D" w:rsidP="00B9176A">
      <w:pPr>
        <w:pStyle w:val="aa"/>
        <w:ind w:right="-1"/>
      </w:pPr>
    </w:p>
    <w:p w:rsidR="00F7112D" w:rsidRDefault="00F7112D" w:rsidP="00B9176A">
      <w:pPr>
        <w:pStyle w:val="aa"/>
        <w:ind w:right="-1"/>
      </w:pPr>
    </w:p>
    <w:p w:rsidR="00F7112D" w:rsidRDefault="00F7112D" w:rsidP="00B9176A">
      <w:pPr>
        <w:pStyle w:val="aa"/>
        <w:ind w:right="-1"/>
      </w:pPr>
    </w:p>
    <w:p w:rsidR="00F7112D" w:rsidRDefault="00F7112D" w:rsidP="00B9176A">
      <w:pPr>
        <w:pStyle w:val="aa"/>
        <w:ind w:right="-1"/>
      </w:pPr>
    </w:p>
    <w:p w:rsidR="00F7112D" w:rsidRDefault="00F7112D" w:rsidP="00B9176A">
      <w:pPr>
        <w:pStyle w:val="aa"/>
        <w:ind w:right="-1"/>
      </w:pPr>
    </w:p>
    <w:p w:rsidR="00F7112D" w:rsidRDefault="00F7112D" w:rsidP="00B9176A">
      <w:pPr>
        <w:pStyle w:val="aa"/>
        <w:ind w:right="-1"/>
      </w:pPr>
    </w:p>
    <w:p w:rsidR="00F7112D" w:rsidRDefault="00F7112D" w:rsidP="00B9176A">
      <w:pPr>
        <w:pStyle w:val="aa"/>
        <w:ind w:right="-1"/>
      </w:pPr>
    </w:p>
    <w:p w:rsidR="00F7112D" w:rsidRDefault="00F7112D" w:rsidP="00B9176A">
      <w:pPr>
        <w:pStyle w:val="aa"/>
        <w:ind w:right="-1"/>
      </w:pPr>
    </w:p>
    <w:p w:rsidR="006A7742" w:rsidRPr="0008329F" w:rsidRDefault="006A7742" w:rsidP="00B9176A">
      <w:pPr>
        <w:pStyle w:val="aa"/>
        <w:ind w:right="-1"/>
      </w:pPr>
    </w:p>
    <w:p w:rsidR="009807EF" w:rsidRPr="00EB265A" w:rsidRDefault="009807EF" w:rsidP="00B9176A">
      <w:pPr>
        <w:pStyle w:val="1"/>
        <w:ind w:right="-1"/>
        <w:jc w:val="both"/>
        <w:rPr>
          <w:sz w:val="24"/>
          <w:szCs w:val="24"/>
          <w:lang w:val="ru-RU"/>
        </w:rPr>
      </w:pPr>
      <w:bookmarkStart w:id="76" w:name="_Toc129536578"/>
      <w:r w:rsidRPr="00EB265A">
        <w:rPr>
          <w:sz w:val="24"/>
          <w:szCs w:val="24"/>
          <w:lang w:val="ru-RU"/>
        </w:rPr>
        <w:t>Раздел 6. Предложения по строительству, реконструкции и (или) модернизации тепловых сетей.</w:t>
      </w:r>
      <w:bookmarkEnd w:id="76"/>
    </w:p>
    <w:p w:rsidR="006A7742" w:rsidRPr="00B5316E" w:rsidRDefault="006A7742" w:rsidP="00B9176A">
      <w:pPr>
        <w:pStyle w:val="1"/>
        <w:ind w:right="-1"/>
        <w:jc w:val="both"/>
        <w:rPr>
          <w:b w:val="0"/>
          <w:i/>
          <w:sz w:val="24"/>
          <w:szCs w:val="24"/>
          <w:lang w:val="ru-RU"/>
        </w:rPr>
      </w:pPr>
      <w:bookmarkStart w:id="77" w:name="_Toc129536579"/>
      <w:r w:rsidRPr="00B5316E">
        <w:rPr>
          <w:b w:val="0"/>
          <w:i/>
          <w:sz w:val="24"/>
          <w:szCs w:val="24"/>
          <w:lang w:val="ru-RU"/>
        </w:rPr>
        <w:t>а) предложения по строительству, реконструкции и (или) модернизации тепловых сетей, обеспечивающих перераспределение тепловой нагрузки из зон с дефицитом располагаемой тепловой мощности источников тепловой энергии в зоны с резервом располагаемой тепловой мощности источников тепловой энергии (использование существующих резервов);</w:t>
      </w:r>
      <w:bookmarkEnd w:id="77"/>
    </w:p>
    <w:p w:rsidR="006A7742" w:rsidRDefault="006A7742" w:rsidP="00B9176A">
      <w:pPr>
        <w:pStyle w:val="aa"/>
        <w:ind w:right="-1"/>
      </w:pPr>
    </w:p>
    <w:p w:rsidR="00177248" w:rsidRPr="00177248" w:rsidRDefault="00177248" w:rsidP="00177248">
      <w:pPr>
        <w:suppressAutoHyphens/>
        <w:spacing w:after="0" w:line="360" w:lineRule="auto"/>
        <w:ind w:firstLine="567"/>
        <w:jc w:val="both"/>
        <w:rPr>
          <w:rFonts w:eastAsia="Calibri" w:cs="Times New Roman"/>
          <w:b/>
          <w:sz w:val="24"/>
          <w:szCs w:val="24"/>
        </w:rPr>
      </w:pPr>
      <w:r w:rsidRPr="00177248">
        <w:rPr>
          <w:rFonts w:eastAsia="Calibri" w:cs="Times New Roman"/>
          <w:sz w:val="24"/>
          <w:szCs w:val="24"/>
          <w:lang w:eastAsia="ar-SA"/>
        </w:rPr>
        <w:t>Возможность строительства или реконструкции тепловых сетей, обеспечивающих перераспределение тепловой нагрузки из зон с дефицитом располагаемой тепловой мощности источников тепловой энергии в зоны с резервом располагаемой тепловой мощности источников тепловой энергии на территории поселения</w:t>
      </w:r>
      <w:r w:rsidRPr="00177248">
        <w:rPr>
          <w:rFonts w:eastAsia="Times New Roman" w:cs="Times New Roman"/>
          <w:sz w:val="24"/>
          <w:szCs w:val="24"/>
          <w:lang w:eastAsia="ar-SA"/>
        </w:rPr>
        <w:t>,</w:t>
      </w:r>
      <w:r w:rsidRPr="00177248">
        <w:rPr>
          <w:rFonts w:eastAsia="Calibri" w:cs="Times New Roman"/>
          <w:sz w:val="24"/>
          <w:szCs w:val="24"/>
          <w:lang w:eastAsia="ar-SA"/>
        </w:rPr>
        <w:t xml:space="preserve"> отсутствует.</w:t>
      </w:r>
    </w:p>
    <w:p w:rsidR="00177248" w:rsidRPr="00B5316E" w:rsidRDefault="00177248" w:rsidP="00B9176A">
      <w:pPr>
        <w:pStyle w:val="aa"/>
        <w:ind w:right="-1"/>
      </w:pPr>
    </w:p>
    <w:p w:rsidR="006A7742" w:rsidRPr="00B5316E" w:rsidRDefault="006A7742" w:rsidP="00B9176A">
      <w:pPr>
        <w:pStyle w:val="1"/>
        <w:ind w:right="-1"/>
        <w:jc w:val="both"/>
        <w:rPr>
          <w:b w:val="0"/>
          <w:i/>
          <w:sz w:val="24"/>
          <w:szCs w:val="24"/>
          <w:lang w:val="ru-RU"/>
        </w:rPr>
      </w:pPr>
      <w:bookmarkStart w:id="78" w:name="_Toc129536580"/>
      <w:r w:rsidRPr="00B5316E">
        <w:rPr>
          <w:b w:val="0"/>
          <w:i/>
          <w:sz w:val="24"/>
          <w:szCs w:val="24"/>
          <w:lang w:val="ru-RU"/>
        </w:rPr>
        <w:t>б) предложения по строительству, реконструкции и (или) модернизации тепловых сетей для обеспечения перспективных приростов тепловой нагрузки в осваиваемых районах поселения, городского округа, города федерального значения под жилищную, комплексную или производственную застройку;</w:t>
      </w:r>
      <w:bookmarkEnd w:id="78"/>
    </w:p>
    <w:p w:rsidR="006A7742" w:rsidRDefault="006A7742" w:rsidP="00B9176A">
      <w:pPr>
        <w:pStyle w:val="aa"/>
        <w:ind w:right="-1"/>
      </w:pPr>
    </w:p>
    <w:p w:rsidR="00177248" w:rsidRPr="00177248" w:rsidRDefault="00177248" w:rsidP="00177248">
      <w:pPr>
        <w:suppressAutoHyphens/>
        <w:spacing w:after="0" w:line="360" w:lineRule="auto"/>
        <w:ind w:firstLine="567"/>
        <w:jc w:val="both"/>
        <w:rPr>
          <w:rFonts w:eastAsia="Calibri" w:cs="Times New Roman"/>
          <w:sz w:val="24"/>
          <w:szCs w:val="24"/>
          <w:lang w:eastAsia="ar-SA"/>
        </w:rPr>
      </w:pPr>
      <w:r w:rsidRPr="00177248">
        <w:rPr>
          <w:rFonts w:eastAsia="Calibri" w:cs="Times New Roman"/>
          <w:sz w:val="24"/>
          <w:szCs w:val="24"/>
          <w:lang w:eastAsia="ar-SA"/>
        </w:rPr>
        <w:t>Для обеспечения перспективных приростов тепловой нагрузки поселения рекомендуется выполнить прокладку новых тепловых сетей от существующих магистральных трубопроводов.</w:t>
      </w:r>
    </w:p>
    <w:p w:rsidR="00177248" w:rsidRPr="00177248" w:rsidRDefault="00177248" w:rsidP="00177248">
      <w:pPr>
        <w:suppressAutoHyphens/>
        <w:spacing w:after="0" w:line="360" w:lineRule="auto"/>
        <w:ind w:firstLine="567"/>
        <w:jc w:val="both"/>
        <w:rPr>
          <w:rFonts w:eastAsia="Calibri" w:cs="Times New Roman"/>
          <w:sz w:val="24"/>
          <w:szCs w:val="24"/>
          <w:lang w:eastAsia="ar-SA"/>
        </w:rPr>
      </w:pPr>
      <w:r w:rsidRPr="00177248">
        <w:rPr>
          <w:rFonts w:eastAsia="Calibri" w:cs="Times New Roman"/>
          <w:sz w:val="24"/>
          <w:szCs w:val="24"/>
          <w:lang w:eastAsia="ar-SA"/>
        </w:rPr>
        <w:t xml:space="preserve">При новом строительстве тепловых сетей рекомендуется применять </w:t>
      </w:r>
      <w:proofErr w:type="spellStart"/>
      <w:r w:rsidRPr="00177248">
        <w:rPr>
          <w:rFonts w:eastAsia="Calibri" w:cs="Times New Roman"/>
          <w:sz w:val="24"/>
          <w:szCs w:val="24"/>
          <w:lang w:eastAsia="ar-SA"/>
        </w:rPr>
        <w:t>предизолированные</w:t>
      </w:r>
      <w:proofErr w:type="spellEnd"/>
      <w:r w:rsidRPr="00177248">
        <w:rPr>
          <w:rFonts w:eastAsia="Calibri" w:cs="Times New Roman"/>
          <w:sz w:val="24"/>
          <w:szCs w:val="24"/>
          <w:lang w:eastAsia="ar-SA"/>
        </w:rPr>
        <w:t xml:space="preserve"> трубопроводы в пенополиуретановой (ППУ) изоляции. </w:t>
      </w:r>
    </w:p>
    <w:p w:rsidR="00177248" w:rsidRPr="00177248" w:rsidRDefault="00177248" w:rsidP="00177248">
      <w:pPr>
        <w:suppressAutoHyphens/>
        <w:spacing w:after="0" w:line="360" w:lineRule="auto"/>
        <w:ind w:firstLine="567"/>
        <w:jc w:val="both"/>
        <w:rPr>
          <w:rFonts w:eastAsia="Calibri" w:cs="Times New Roman"/>
          <w:b/>
          <w:sz w:val="24"/>
          <w:szCs w:val="24"/>
        </w:rPr>
      </w:pPr>
      <w:r w:rsidRPr="00177248">
        <w:rPr>
          <w:rFonts w:eastAsia="Calibri" w:cs="Times New Roman"/>
          <w:sz w:val="24"/>
          <w:szCs w:val="24"/>
          <w:lang w:eastAsia="ar-SA"/>
        </w:rPr>
        <w:t>Величину диаметра трубопровода, способ прокладки и т.д. необходимо определить в ходе наладочного гидравлического расчета по каждому факту предполагаемого подключения.</w:t>
      </w:r>
    </w:p>
    <w:p w:rsidR="00177248" w:rsidRPr="00B5316E" w:rsidRDefault="00177248" w:rsidP="00B9176A">
      <w:pPr>
        <w:pStyle w:val="aa"/>
        <w:ind w:right="-1"/>
      </w:pPr>
    </w:p>
    <w:p w:rsidR="006A7742" w:rsidRPr="00B5316E" w:rsidRDefault="006A7742" w:rsidP="00B9176A">
      <w:pPr>
        <w:pStyle w:val="1"/>
        <w:ind w:right="-1"/>
        <w:jc w:val="both"/>
        <w:rPr>
          <w:b w:val="0"/>
          <w:i/>
          <w:sz w:val="24"/>
          <w:szCs w:val="24"/>
          <w:lang w:val="ru-RU"/>
        </w:rPr>
      </w:pPr>
      <w:bookmarkStart w:id="79" w:name="_Toc129536581"/>
      <w:r w:rsidRPr="00B5316E">
        <w:rPr>
          <w:b w:val="0"/>
          <w:i/>
          <w:sz w:val="24"/>
          <w:szCs w:val="24"/>
          <w:lang w:val="ru-RU"/>
        </w:rPr>
        <w:t>в) предложения по строительству, реконструкции и (или) модернизации тепловых сетей в целях обеспечения условий, при наличии которых существует возможность поставок тепловой энергии потребителям от различных источников тепловой энергии при сохранении надежности теплоснабжения;</w:t>
      </w:r>
      <w:bookmarkEnd w:id="79"/>
    </w:p>
    <w:p w:rsidR="006A7742" w:rsidRDefault="006A7742" w:rsidP="00B9176A">
      <w:pPr>
        <w:pStyle w:val="aa"/>
        <w:ind w:right="-1"/>
      </w:pPr>
    </w:p>
    <w:p w:rsidR="00142250" w:rsidRPr="00142250" w:rsidRDefault="00142250" w:rsidP="00142250">
      <w:pPr>
        <w:spacing w:after="0" w:line="360" w:lineRule="auto"/>
        <w:ind w:firstLine="567"/>
        <w:jc w:val="both"/>
        <w:rPr>
          <w:rFonts w:eastAsia="Calibri" w:cs="Times New Roman"/>
          <w:sz w:val="24"/>
        </w:rPr>
      </w:pPr>
      <w:r w:rsidRPr="00142250">
        <w:rPr>
          <w:rFonts w:eastAsia="Calibri" w:cs="Times New Roman"/>
          <w:sz w:val="24"/>
          <w:szCs w:val="24"/>
          <w:lang w:eastAsia="ar-SA"/>
        </w:rPr>
        <w:t xml:space="preserve">На территории поселения </w:t>
      </w:r>
      <w:r w:rsidRPr="00142250">
        <w:rPr>
          <w:rFonts w:eastAsia="Calibri" w:cs="Times New Roman"/>
          <w:color w:val="000000"/>
          <w:sz w:val="24"/>
          <w:szCs w:val="24"/>
          <w:lang w:eastAsia="ar-SA"/>
        </w:rPr>
        <w:t xml:space="preserve">есть </w:t>
      </w:r>
      <w:r w:rsidRPr="00142250">
        <w:rPr>
          <w:rFonts w:eastAsia="Calibri" w:cs="Times New Roman"/>
          <w:sz w:val="24"/>
          <w:szCs w:val="24"/>
          <w:lang w:eastAsia="ar-SA"/>
        </w:rPr>
        <w:t xml:space="preserve">необходимость в реконструкции существующих тепловых сетей. В настоящее время работоспособность тепловой сети обеспечивается проведением текущих ремонтов, частичной заменой ветхих тепловых сетей. </w:t>
      </w:r>
    </w:p>
    <w:p w:rsidR="00142250" w:rsidRPr="00142250" w:rsidRDefault="00142250" w:rsidP="00142250">
      <w:pPr>
        <w:suppressAutoHyphens/>
        <w:spacing w:after="0" w:line="360" w:lineRule="auto"/>
        <w:ind w:firstLine="720"/>
        <w:jc w:val="both"/>
        <w:rPr>
          <w:rFonts w:eastAsia="Calibri" w:cs="Times New Roman"/>
          <w:sz w:val="24"/>
          <w:szCs w:val="24"/>
          <w:lang w:eastAsia="ar-SA"/>
        </w:rPr>
      </w:pPr>
      <w:r w:rsidRPr="00142250">
        <w:rPr>
          <w:rFonts w:eastAsia="Calibri" w:cs="Times New Roman"/>
          <w:sz w:val="24"/>
          <w:szCs w:val="24"/>
          <w:lang w:eastAsia="ar-SA"/>
        </w:rPr>
        <w:t xml:space="preserve">Для сокращения времени устранения аварий на тепловых сетях и снижения выбросов теплоносителя в атмосферу и др. последствий, неразрывно связанных с авариями </w:t>
      </w:r>
      <w:r w:rsidRPr="00142250">
        <w:rPr>
          <w:rFonts w:eastAsia="Calibri" w:cs="Times New Roman"/>
          <w:sz w:val="24"/>
          <w:szCs w:val="24"/>
          <w:lang w:eastAsia="ar-SA"/>
        </w:rPr>
        <w:lastRenderedPageBreak/>
        <w:t xml:space="preserve">на теплопроводах, рекомендуется применять систему оперативно-дистанционного контроля (ОДК). </w:t>
      </w:r>
    </w:p>
    <w:p w:rsidR="00142250" w:rsidRPr="00142250" w:rsidRDefault="00142250" w:rsidP="00142250">
      <w:pPr>
        <w:suppressAutoHyphens/>
        <w:spacing w:after="0" w:line="360" w:lineRule="auto"/>
        <w:ind w:firstLine="720"/>
        <w:jc w:val="both"/>
        <w:rPr>
          <w:rFonts w:eastAsia="Calibri" w:cs="Times New Roman"/>
          <w:sz w:val="24"/>
          <w:szCs w:val="24"/>
          <w:lang w:eastAsia="ru-RU"/>
        </w:rPr>
      </w:pPr>
      <w:r w:rsidRPr="00142250">
        <w:rPr>
          <w:rFonts w:eastAsia="Calibri" w:cs="Times New Roman"/>
          <w:sz w:val="24"/>
          <w:szCs w:val="24"/>
          <w:lang w:eastAsia="ar-SA"/>
        </w:rPr>
        <w:t xml:space="preserve">Рекомендуется при новом строительстве и реконструкции существующих теплопроводов применять </w:t>
      </w:r>
      <w:proofErr w:type="spellStart"/>
      <w:r w:rsidRPr="00142250">
        <w:rPr>
          <w:rFonts w:eastAsia="Calibri" w:cs="Times New Roman"/>
          <w:sz w:val="24"/>
          <w:szCs w:val="24"/>
          <w:lang w:eastAsia="ar-SA"/>
        </w:rPr>
        <w:t>предизолированные</w:t>
      </w:r>
      <w:proofErr w:type="spellEnd"/>
      <w:r w:rsidRPr="00142250">
        <w:rPr>
          <w:rFonts w:eastAsia="Calibri" w:cs="Times New Roman"/>
          <w:sz w:val="24"/>
          <w:szCs w:val="24"/>
          <w:lang w:eastAsia="ar-SA"/>
        </w:rPr>
        <w:t xml:space="preserve"> трубопроводы в пенополиуретановой (ППУ) изоляции. </w:t>
      </w:r>
    </w:p>
    <w:p w:rsidR="00142250" w:rsidRPr="00142250" w:rsidRDefault="00142250" w:rsidP="00142250">
      <w:pPr>
        <w:tabs>
          <w:tab w:val="left" w:pos="993"/>
        </w:tabs>
        <w:spacing w:after="0" w:line="360" w:lineRule="auto"/>
        <w:ind w:firstLine="720"/>
        <w:jc w:val="both"/>
        <w:rPr>
          <w:rFonts w:eastAsia="Calibri" w:cs="Times New Roman"/>
          <w:sz w:val="24"/>
          <w:szCs w:val="24"/>
          <w:lang w:eastAsia="ru-RU"/>
        </w:rPr>
      </w:pPr>
      <w:r w:rsidRPr="00142250">
        <w:rPr>
          <w:rFonts w:eastAsia="Calibri" w:cs="Times New Roman"/>
          <w:sz w:val="24"/>
          <w:szCs w:val="24"/>
          <w:lang w:eastAsia="ru-RU"/>
        </w:rPr>
        <w:t xml:space="preserve">Предварительно изолированные </w:t>
      </w:r>
      <w:proofErr w:type="spellStart"/>
      <w:r w:rsidRPr="00142250">
        <w:rPr>
          <w:rFonts w:eastAsia="Calibri" w:cs="Times New Roman"/>
          <w:sz w:val="24"/>
          <w:szCs w:val="24"/>
          <w:lang w:eastAsia="ru-RU"/>
        </w:rPr>
        <w:t>пенополиуретаном</w:t>
      </w:r>
      <w:proofErr w:type="spellEnd"/>
      <w:r w:rsidRPr="00142250">
        <w:rPr>
          <w:rFonts w:eastAsia="Calibri" w:cs="Times New Roman"/>
          <w:sz w:val="24"/>
          <w:szCs w:val="24"/>
          <w:lang w:eastAsia="ru-RU"/>
        </w:rPr>
        <w:t xml:space="preserve"> трубы (</w:t>
      </w:r>
      <w:proofErr w:type="spellStart"/>
      <w:r w:rsidRPr="00142250">
        <w:rPr>
          <w:rFonts w:eastAsia="Calibri" w:cs="Times New Roman"/>
          <w:sz w:val="24"/>
          <w:szCs w:val="24"/>
          <w:lang w:eastAsia="ru-RU"/>
        </w:rPr>
        <w:t>предизолированные</w:t>
      </w:r>
      <w:proofErr w:type="spellEnd"/>
      <w:r w:rsidRPr="00142250">
        <w:rPr>
          <w:rFonts w:eastAsia="Calibri" w:cs="Times New Roman"/>
          <w:sz w:val="24"/>
          <w:szCs w:val="24"/>
          <w:lang w:eastAsia="ru-RU"/>
        </w:rPr>
        <w:t xml:space="preserve"> трубы) представляют собой конструкцию типа «труба в трубе». Пространство между стальной и полиэтиленовой трубами заполняется </w:t>
      </w:r>
      <w:proofErr w:type="spellStart"/>
      <w:r w:rsidRPr="00142250">
        <w:rPr>
          <w:rFonts w:eastAsia="Calibri" w:cs="Times New Roman"/>
          <w:sz w:val="24"/>
          <w:szCs w:val="24"/>
          <w:lang w:eastAsia="ru-RU"/>
        </w:rPr>
        <w:t>пенополиуретаном</w:t>
      </w:r>
      <w:proofErr w:type="spellEnd"/>
      <w:r w:rsidRPr="00142250">
        <w:rPr>
          <w:rFonts w:eastAsia="Calibri" w:cs="Times New Roman"/>
          <w:sz w:val="24"/>
          <w:szCs w:val="24"/>
          <w:lang w:eastAsia="ru-RU"/>
        </w:rPr>
        <w:t xml:space="preserve">, который обеспечивает надежную теплоизоляцию. Наружная оболочка выполняет функции не только гидроизоляции, но также защищает слой пенополиуретановой изоляции от механических повреждений. </w:t>
      </w:r>
    </w:p>
    <w:p w:rsidR="00142250" w:rsidRPr="00142250" w:rsidRDefault="00142250" w:rsidP="00142250">
      <w:pPr>
        <w:tabs>
          <w:tab w:val="left" w:pos="993"/>
        </w:tabs>
        <w:spacing w:after="0" w:line="360" w:lineRule="auto"/>
        <w:ind w:firstLine="720"/>
        <w:jc w:val="both"/>
        <w:rPr>
          <w:rFonts w:eastAsia="Calibri" w:cs="Times New Roman"/>
          <w:sz w:val="24"/>
          <w:szCs w:val="24"/>
          <w:lang w:eastAsia="ru-RU"/>
        </w:rPr>
      </w:pPr>
      <w:r w:rsidRPr="00142250">
        <w:rPr>
          <w:rFonts w:eastAsia="Calibri" w:cs="Times New Roman"/>
          <w:sz w:val="24"/>
          <w:szCs w:val="24"/>
          <w:lang w:eastAsia="ru-RU"/>
        </w:rPr>
        <w:t xml:space="preserve">Преимущества </w:t>
      </w:r>
      <w:proofErr w:type="spellStart"/>
      <w:r w:rsidRPr="00142250">
        <w:rPr>
          <w:rFonts w:eastAsia="Calibri" w:cs="Times New Roman"/>
          <w:sz w:val="24"/>
          <w:szCs w:val="24"/>
          <w:lang w:eastAsia="ru-RU"/>
        </w:rPr>
        <w:t>предизолированных</w:t>
      </w:r>
      <w:proofErr w:type="spellEnd"/>
      <w:r w:rsidRPr="00142250">
        <w:rPr>
          <w:rFonts w:eastAsia="Calibri" w:cs="Times New Roman"/>
          <w:sz w:val="24"/>
          <w:szCs w:val="24"/>
          <w:lang w:eastAsia="ru-RU"/>
        </w:rPr>
        <w:t xml:space="preserve"> труб:</w:t>
      </w:r>
    </w:p>
    <w:p w:rsidR="00142250" w:rsidRPr="00142250" w:rsidRDefault="00142250" w:rsidP="00142250">
      <w:pPr>
        <w:numPr>
          <w:ilvl w:val="0"/>
          <w:numId w:val="6"/>
        </w:numPr>
        <w:tabs>
          <w:tab w:val="left" w:pos="993"/>
        </w:tabs>
        <w:spacing w:after="0" w:line="360" w:lineRule="auto"/>
        <w:ind w:left="142" w:firstLine="720"/>
        <w:contextualSpacing/>
        <w:jc w:val="both"/>
        <w:rPr>
          <w:rFonts w:eastAsia="Calibri" w:cs="Times New Roman"/>
          <w:sz w:val="24"/>
          <w:szCs w:val="24"/>
          <w:lang w:eastAsia="ru-RU"/>
        </w:rPr>
      </w:pPr>
      <w:r w:rsidRPr="00142250">
        <w:rPr>
          <w:rFonts w:eastAsia="Calibri" w:cs="Times New Roman"/>
          <w:sz w:val="24"/>
          <w:szCs w:val="24"/>
          <w:lang w:eastAsia="ru-RU"/>
        </w:rPr>
        <w:t xml:space="preserve">срок эксплуатация </w:t>
      </w:r>
      <w:proofErr w:type="spellStart"/>
      <w:r w:rsidRPr="00142250">
        <w:rPr>
          <w:rFonts w:eastAsia="Calibri" w:cs="Times New Roman"/>
          <w:sz w:val="24"/>
          <w:szCs w:val="24"/>
          <w:lang w:eastAsia="ru-RU"/>
        </w:rPr>
        <w:t>предизолированных</w:t>
      </w:r>
      <w:proofErr w:type="spellEnd"/>
      <w:r w:rsidRPr="00142250">
        <w:rPr>
          <w:rFonts w:eastAsia="Calibri" w:cs="Times New Roman"/>
          <w:sz w:val="24"/>
          <w:szCs w:val="24"/>
          <w:lang w:eastAsia="ru-RU"/>
        </w:rPr>
        <w:t xml:space="preserve"> труб достигает 30 лет (обычные, не изолированные трубы эксплуатируются 10-15 лет);</w:t>
      </w:r>
    </w:p>
    <w:p w:rsidR="00142250" w:rsidRPr="00142250" w:rsidRDefault="00142250" w:rsidP="00142250">
      <w:pPr>
        <w:numPr>
          <w:ilvl w:val="0"/>
          <w:numId w:val="6"/>
        </w:numPr>
        <w:tabs>
          <w:tab w:val="left" w:pos="993"/>
        </w:tabs>
        <w:spacing w:after="0" w:line="360" w:lineRule="auto"/>
        <w:ind w:left="142" w:firstLine="720"/>
        <w:contextualSpacing/>
        <w:jc w:val="both"/>
        <w:rPr>
          <w:rFonts w:eastAsia="Calibri" w:cs="Times New Roman"/>
          <w:sz w:val="24"/>
          <w:szCs w:val="24"/>
          <w:lang w:eastAsia="ru-RU"/>
        </w:rPr>
      </w:pPr>
      <w:r w:rsidRPr="00142250">
        <w:rPr>
          <w:rFonts w:eastAsia="Calibri" w:cs="Times New Roman"/>
          <w:sz w:val="24"/>
          <w:szCs w:val="24"/>
          <w:lang w:eastAsia="ru-RU"/>
        </w:rPr>
        <w:t>сроки строительства теплотрассы сокращаются в 2-3 раза, соответственно снижаются и затраты на прокладку теплотрасс;</w:t>
      </w:r>
    </w:p>
    <w:p w:rsidR="00142250" w:rsidRPr="00142250" w:rsidRDefault="00142250" w:rsidP="00142250">
      <w:pPr>
        <w:numPr>
          <w:ilvl w:val="0"/>
          <w:numId w:val="6"/>
        </w:numPr>
        <w:tabs>
          <w:tab w:val="left" w:pos="993"/>
        </w:tabs>
        <w:spacing w:after="0" w:line="360" w:lineRule="auto"/>
        <w:ind w:left="142" w:firstLine="720"/>
        <w:contextualSpacing/>
        <w:jc w:val="both"/>
        <w:rPr>
          <w:rFonts w:eastAsia="Calibri" w:cs="Times New Roman"/>
          <w:sz w:val="24"/>
          <w:szCs w:val="24"/>
          <w:lang w:eastAsia="ru-RU"/>
        </w:rPr>
      </w:pPr>
      <w:r w:rsidRPr="00142250">
        <w:rPr>
          <w:rFonts w:eastAsia="Calibri" w:cs="Times New Roman"/>
          <w:sz w:val="24"/>
          <w:szCs w:val="24"/>
          <w:lang w:eastAsia="ru-RU"/>
        </w:rPr>
        <w:t>отсутствие необходимости нанесения антикоррозионного покрытия на стальную трубу под изоляцию.</w:t>
      </w:r>
    </w:p>
    <w:p w:rsidR="006A7742" w:rsidRDefault="006A7742" w:rsidP="00B9176A">
      <w:pPr>
        <w:pStyle w:val="aa"/>
        <w:ind w:right="-1"/>
      </w:pPr>
    </w:p>
    <w:p w:rsidR="00177248" w:rsidRDefault="00177248" w:rsidP="00B9176A">
      <w:pPr>
        <w:pStyle w:val="aa"/>
        <w:ind w:right="-1"/>
      </w:pPr>
    </w:p>
    <w:p w:rsidR="00177248" w:rsidRDefault="00177248" w:rsidP="00B9176A">
      <w:pPr>
        <w:pStyle w:val="aa"/>
        <w:ind w:right="-1"/>
      </w:pPr>
    </w:p>
    <w:p w:rsidR="009D19F6" w:rsidRDefault="009D19F6" w:rsidP="00B9176A">
      <w:pPr>
        <w:pStyle w:val="aa"/>
        <w:ind w:right="-1"/>
      </w:pPr>
    </w:p>
    <w:p w:rsidR="009D19F6" w:rsidRDefault="009D19F6" w:rsidP="00B9176A">
      <w:pPr>
        <w:pStyle w:val="aa"/>
        <w:ind w:right="-1"/>
      </w:pPr>
    </w:p>
    <w:p w:rsidR="009D19F6" w:rsidRDefault="009D19F6" w:rsidP="00B9176A">
      <w:pPr>
        <w:pStyle w:val="aa"/>
        <w:ind w:right="-1"/>
      </w:pPr>
    </w:p>
    <w:p w:rsidR="009D19F6" w:rsidRDefault="009D19F6" w:rsidP="00B9176A">
      <w:pPr>
        <w:pStyle w:val="aa"/>
        <w:ind w:right="-1"/>
      </w:pPr>
    </w:p>
    <w:p w:rsidR="009D19F6" w:rsidRDefault="009D19F6" w:rsidP="00B9176A">
      <w:pPr>
        <w:pStyle w:val="aa"/>
        <w:ind w:right="-1"/>
      </w:pPr>
    </w:p>
    <w:p w:rsidR="009D19F6" w:rsidRDefault="009D19F6" w:rsidP="00B9176A">
      <w:pPr>
        <w:pStyle w:val="aa"/>
        <w:ind w:right="-1"/>
      </w:pPr>
    </w:p>
    <w:p w:rsidR="00177248" w:rsidRDefault="00177248" w:rsidP="00B9176A">
      <w:pPr>
        <w:pStyle w:val="aa"/>
        <w:ind w:right="-1"/>
      </w:pPr>
    </w:p>
    <w:p w:rsidR="006A7742" w:rsidRPr="0008329F" w:rsidRDefault="006A7742" w:rsidP="00B9176A">
      <w:pPr>
        <w:pStyle w:val="aa"/>
        <w:ind w:right="-1"/>
      </w:pPr>
    </w:p>
    <w:p w:rsidR="009807EF" w:rsidRPr="00EB265A" w:rsidRDefault="009807EF" w:rsidP="00B9176A">
      <w:pPr>
        <w:pStyle w:val="1"/>
        <w:ind w:right="-1"/>
        <w:jc w:val="both"/>
        <w:rPr>
          <w:sz w:val="24"/>
          <w:szCs w:val="24"/>
          <w:lang w:val="ru-RU"/>
        </w:rPr>
      </w:pPr>
      <w:bookmarkStart w:id="80" w:name="_Toc129536582"/>
      <w:r w:rsidRPr="00EB265A">
        <w:rPr>
          <w:sz w:val="24"/>
          <w:szCs w:val="24"/>
          <w:lang w:val="ru-RU"/>
        </w:rPr>
        <w:t>Раздел 7. Предложения по переводу открытых систем теплоснабжения (горячего водоснабжения) в закрытые системы горячего водоснабжения.</w:t>
      </w:r>
      <w:bookmarkEnd w:id="80"/>
    </w:p>
    <w:p w:rsidR="006A7742" w:rsidRDefault="006A7742" w:rsidP="00B9176A">
      <w:pPr>
        <w:pStyle w:val="aa"/>
        <w:ind w:right="-1"/>
      </w:pPr>
    </w:p>
    <w:p w:rsidR="009D19F6" w:rsidRPr="009D19F6" w:rsidRDefault="009D19F6" w:rsidP="009D19F6">
      <w:pPr>
        <w:widowControl w:val="0"/>
        <w:adjustRightInd w:val="0"/>
        <w:spacing w:after="0" w:line="240" w:lineRule="auto"/>
        <w:ind w:firstLine="720"/>
        <w:jc w:val="both"/>
        <w:textAlignment w:val="baseline"/>
        <w:rPr>
          <w:rFonts w:eastAsia="Microsoft YaHei" w:cs="Times New Roman"/>
          <w:sz w:val="24"/>
          <w:szCs w:val="24"/>
        </w:rPr>
      </w:pPr>
      <w:r w:rsidRPr="009D19F6">
        <w:rPr>
          <w:rFonts w:eastAsia="Microsoft YaHei" w:cs="Times New Roman"/>
          <w:sz w:val="24"/>
          <w:szCs w:val="24"/>
        </w:rPr>
        <w:t>Система теплоснабжения – закрытая. Горячее водоснабжение потребителей отсутствует.</w:t>
      </w:r>
    </w:p>
    <w:p w:rsidR="009D19F6" w:rsidRDefault="009D19F6" w:rsidP="00B9176A">
      <w:pPr>
        <w:pStyle w:val="aa"/>
        <w:ind w:right="-1"/>
      </w:pPr>
    </w:p>
    <w:p w:rsidR="006A7742" w:rsidRDefault="006A7742" w:rsidP="00B9176A">
      <w:pPr>
        <w:pStyle w:val="aa"/>
        <w:ind w:right="-1"/>
      </w:pPr>
    </w:p>
    <w:p w:rsidR="006A7742" w:rsidRDefault="006A7742" w:rsidP="00B9176A">
      <w:pPr>
        <w:pStyle w:val="aa"/>
        <w:ind w:right="-1"/>
      </w:pPr>
    </w:p>
    <w:p w:rsidR="006A7742" w:rsidRDefault="006A7742" w:rsidP="00B9176A">
      <w:pPr>
        <w:pStyle w:val="aa"/>
        <w:ind w:right="-1"/>
      </w:pPr>
    </w:p>
    <w:p w:rsidR="006A7742" w:rsidRDefault="006A7742" w:rsidP="00B9176A">
      <w:pPr>
        <w:pStyle w:val="aa"/>
        <w:ind w:right="-1"/>
      </w:pPr>
    </w:p>
    <w:p w:rsidR="006A7742" w:rsidRPr="0008329F" w:rsidRDefault="006A7742" w:rsidP="00B9176A">
      <w:pPr>
        <w:pStyle w:val="aa"/>
        <w:ind w:right="-1"/>
      </w:pPr>
    </w:p>
    <w:p w:rsidR="009807EF" w:rsidRPr="00EB265A" w:rsidRDefault="009807EF" w:rsidP="00B9176A">
      <w:pPr>
        <w:pStyle w:val="1"/>
        <w:ind w:right="-1"/>
        <w:jc w:val="both"/>
        <w:rPr>
          <w:sz w:val="24"/>
          <w:szCs w:val="24"/>
          <w:lang w:val="ru-RU"/>
        </w:rPr>
      </w:pPr>
      <w:bookmarkStart w:id="81" w:name="_Toc129536583"/>
      <w:r w:rsidRPr="00EB265A">
        <w:rPr>
          <w:sz w:val="24"/>
          <w:szCs w:val="24"/>
          <w:lang w:val="ru-RU"/>
        </w:rPr>
        <w:t>Раздел 8. Перспективные топливные балансы;</w:t>
      </w:r>
      <w:bookmarkEnd w:id="81"/>
    </w:p>
    <w:p w:rsidR="006A7742" w:rsidRPr="00B5316E" w:rsidRDefault="006A7742" w:rsidP="00B9176A">
      <w:pPr>
        <w:pStyle w:val="1"/>
        <w:ind w:right="-1"/>
        <w:jc w:val="both"/>
        <w:rPr>
          <w:b w:val="0"/>
          <w:i/>
          <w:sz w:val="24"/>
          <w:szCs w:val="24"/>
          <w:lang w:val="ru-RU"/>
        </w:rPr>
      </w:pPr>
      <w:bookmarkStart w:id="82" w:name="_Toc129536584"/>
      <w:r w:rsidRPr="00B5316E">
        <w:rPr>
          <w:b w:val="0"/>
          <w:i/>
          <w:sz w:val="24"/>
          <w:szCs w:val="24"/>
          <w:lang w:val="ru-RU"/>
        </w:rPr>
        <w:t>а) перспективные топливные балансы для каждого источника тепловой энергии по видам основного, резервного и аварийного топлива на каждом этапе;</w:t>
      </w:r>
      <w:bookmarkEnd w:id="82"/>
    </w:p>
    <w:p w:rsidR="006A7742" w:rsidRDefault="006A7742" w:rsidP="00B9176A">
      <w:pPr>
        <w:pStyle w:val="aa"/>
        <w:ind w:right="-1"/>
      </w:pPr>
    </w:p>
    <w:p w:rsidR="006F6562" w:rsidRPr="006F6562" w:rsidRDefault="006F6562" w:rsidP="006F6562">
      <w:pPr>
        <w:tabs>
          <w:tab w:val="left" w:pos="0"/>
        </w:tabs>
        <w:spacing w:after="0" w:line="360" w:lineRule="auto"/>
        <w:ind w:firstLine="709"/>
        <w:jc w:val="both"/>
        <w:rPr>
          <w:rFonts w:eastAsia="Times New Roman" w:cs="Times New Roman"/>
          <w:sz w:val="24"/>
          <w:szCs w:val="24"/>
          <w:lang w:eastAsia="ru-RU"/>
        </w:rPr>
      </w:pPr>
      <w:r w:rsidRPr="006F6562">
        <w:rPr>
          <w:rFonts w:eastAsia="Times New Roman" w:cs="Times New Roman"/>
          <w:sz w:val="24"/>
          <w:szCs w:val="24"/>
          <w:lang w:eastAsia="ru-RU"/>
        </w:rPr>
        <w:t xml:space="preserve">Основным видом топлива для котельных является </w:t>
      </w:r>
      <w:r w:rsidR="00C013BE">
        <w:rPr>
          <w:rFonts w:eastAsia="Times New Roman" w:cs="Times New Roman"/>
          <w:sz w:val="24"/>
          <w:szCs w:val="24"/>
          <w:lang w:eastAsia="ru-RU"/>
        </w:rPr>
        <w:t>природный газ</w:t>
      </w:r>
      <w:r w:rsidRPr="006F6562">
        <w:rPr>
          <w:rFonts w:eastAsia="Times New Roman" w:cs="Times New Roman"/>
          <w:sz w:val="24"/>
          <w:szCs w:val="24"/>
          <w:lang w:eastAsia="ru-RU"/>
        </w:rPr>
        <w:t xml:space="preserve">. Перспективные топливные балансы приведены в таблице </w:t>
      </w:r>
      <w:r>
        <w:rPr>
          <w:rFonts w:eastAsia="Times New Roman" w:cs="Times New Roman"/>
          <w:sz w:val="24"/>
          <w:szCs w:val="24"/>
          <w:lang w:eastAsia="ru-RU"/>
        </w:rPr>
        <w:t>8.</w:t>
      </w:r>
    </w:p>
    <w:p w:rsidR="006F6562" w:rsidRPr="006F6562" w:rsidRDefault="006F6562" w:rsidP="006F6562">
      <w:pPr>
        <w:widowControl w:val="0"/>
        <w:adjustRightInd w:val="0"/>
        <w:spacing w:after="0" w:line="360" w:lineRule="auto"/>
        <w:jc w:val="both"/>
        <w:textAlignment w:val="baseline"/>
        <w:rPr>
          <w:rFonts w:eastAsia="Microsoft YaHei" w:cs="Times New Roman"/>
          <w:bCs/>
          <w:spacing w:val="-5"/>
          <w:sz w:val="24"/>
          <w:szCs w:val="24"/>
        </w:rPr>
      </w:pPr>
      <w:r>
        <w:rPr>
          <w:rFonts w:eastAsia="Microsoft YaHei" w:cs="Times New Roman"/>
          <w:bCs/>
          <w:spacing w:val="-5"/>
          <w:sz w:val="24"/>
          <w:szCs w:val="24"/>
        </w:rPr>
        <w:t>Таблица 8.</w:t>
      </w:r>
      <w:r w:rsidRPr="006F6562">
        <w:rPr>
          <w:rFonts w:eastAsia="Microsoft YaHei" w:cs="Times New Roman"/>
          <w:bCs/>
          <w:spacing w:val="-5"/>
          <w:sz w:val="24"/>
          <w:szCs w:val="24"/>
        </w:rPr>
        <w:t xml:space="preserve"> - Перспективные топливные балансы источников теплоснабжения  </w:t>
      </w:r>
    </w:p>
    <w:tbl>
      <w:tblPr>
        <w:tblW w:w="8789" w:type="dxa"/>
        <w:tblInd w:w="-10" w:type="dxa"/>
        <w:tblLook w:val="04A0" w:firstRow="1" w:lastRow="0" w:firstColumn="1" w:lastColumn="0" w:noHBand="0" w:noVBand="1"/>
      </w:tblPr>
      <w:tblGrid>
        <w:gridCol w:w="3969"/>
        <w:gridCol w:w="1418"/>
        <w:gridCol w:w="1701"/>
        <w:gridCol w:w="1701"/>
      </w:tblGrid>
      <w:tr w:rsidR="006F6562" w:rsidRPr="006F6562" w:rsidTr="00E71995">
        <w:trPr>
          <w:trHeight w:val="330"/>
        </w:trPr>
        <w:tc>
          <w:tcPr>
            <w:tcW w:w="3969" w:type="dxa"/>
            <w:vMerge w:val="restart"/>
            <w:tcBorders>
              <w:top w:val="single" w:sz="8" w:space="0" w:color="000000"/>
              <w:left w:val="single" w:sz="8" w:space="0" w:color="000000"/>
              <w:bottom w:val="single" w:sz="8" w:space="0" w:color="000000"/>
              <w:right w:val="single" w:sz="8" w:space="0" w:color="000000"/>
            </w:tcBorders>
            <w:shd w:val="clear" w:color="auto" w:fill="auto"/>
            <w:vAlign w:val="center"/>
            <w:hideMark/>
          </w:tcPr>
          <w:p w:rsidR="006F6562" w:rsidRPr="006F6562" w:rsidRDefault="006F6562" w:rsidP="006F6562">
            <w:pPr>
              <w:spacing w:after="0" w:line="240" w:lineRule="auto"/>
              <w:jc w:val="center"/>
              <w:rPr>
                <w:rFonts w:eastAsia="Times New Roman" w:cs="Times New Roman"/>
                <w:color w:val="000000"/>
                <w:sz w:val="24"/>
                <w:szCs w:val="24"/>
                <w:lang w:eastAsia="ru-RU"/>
              </w:rPr>
            </w:pPr>
            <w:r w:rsidRPr="006F6562">
              <w:rPr>
                <w:rFonts w:eastAsia="Times New Roman" w:cs="Times New Roman"/>
                <w:color w:val="000000"/>
                <w:sz w:val="24"/>
                <w:szCs w:val="24"/>
                <w:lang w:eastAsia="ru-RU"/>
              </w:rPr>
              <w:t>Котельная</w:t>
            </w:r>
          </w:p>
        </w:tc>
        <w:tc>
          <w:tcPr>
            <w:tcW w:w="4820" w:type="dxa"/>
            <w:gridSpan w:val="3"/>
            <w:tcBorders>
              <w:top w:val="single" w:sz="8" w:space="0" w:color="000000"/>
              <w:left w:val="nil"/>
              <w:bottom w:val="single" w:sz="8" w:space="0" w:color="000000"/>
              <w:right w:val="single" w:sz="8" w:space="0" w:color="000000"/>
            </w:tcBorders>
            <w:shd w:val="clear" w:color="auto" w:fill="auto"/>
            <w:vAlign w:val="center"/>
            <w:hideMark/>
          </w:tcPr>
          <w:p w:rsidR="006F6562" w:rsidRPr="006F6562" w:rsidRDefault="005D0A25" w:rsidP="006F6562">
            <w:pPr>
              <w:spacing w:after="0" w:line="240" w:lineRule="auto"/>
              <w:jc w:val="center"/>
              <w:rPr>
                <w:rFonts w:eastAsia="Times New Roman" w:cs="Times New Roman"/>
                <w:color w:val="000000"/>
                <w:sz w:val="24"/>
                <w:szCs w:val="24"/>
                <w:lang w:eastAsia="ru-RU"/>
              </w:rPr>
            </w:pPr>
            <w:r>
              <w:rPr>
                <w:rFonts w:eastAsia="Times New Roman" w:cs="Times New Roman"/>
                <w:color w:val="000000"/>
                <w:sz w:val="24"/>
                <w:szCs w:val="24"/>
                <w:lang w:eastAsia="ru-RU"/>
              </w:rPr>
              <w:t xml:space="preserve">Расход топлива, </w:t>
            </w:r>
            <w:r w:rsidRPr="005D0A25">
              <w:rPr>
                <w:rFonts w:eastAsia="Times New Roman" w:cs="Times New Roman"/>
                <w:color w:val="000000"/>
                <w:sz w:val="24"/>
                <w:szCs w:val="24"/>
                <w:lang w:eastAsia="ru-RU"/>
              </w:rPr>
              <w:t>тыс.м</w:t>
            </w:r>
            <w:bookmarkStart w:id="83" w:name="_GoBack"/>
            <w:r w:rsidRPr="005D0A25">
              <w:rPr>
                <w:rFonts w:eastAsia="Times New Roman" w:cs="Times New Roman"/>
                <w:color w:val="000000"/>
                <w:sz w:val="24"/>
                <w:szCs w:val="24"/>
                <w:vertAlign w:val="superscript"/>
                <w:lang w:eastAsia="ru-RU"/>
              </w:rPr>
              <w:t>3</w:t>
            </w:r>
            <w:bookmarkEnd w:id="83"/>
          </w:p>
        </w:tc>
      </w:tr>
      <w:tr w:rsidR="006F6562" w:rsidRPr="006F6562" w:rsidTr="00E71995">
        <w:trPr>
          <w:trHeight w:val="495"/>
        </w:trPr>
        <w:tc>
          <w:tcPr>
            <w:tcW w:w="3969" w:type="dxa"/>
            <w:vMerge/>
            <w:tcBorders>
              <w:top w:val="single" w:sz="8" w:space="0" w:color="000000"/>
              <w:left w:val="single" w:sz="8" w:space="0" w:color="000000"/>
              <w:bottom w:val="single" w:sz="8" w:space="0" w:color="000000"/>
              <w:right w:val="single" w:sz="8" w:space="0" w:color="000000"/>
            </w:tcBorders>
            <w:vAlign w:val="center"/>
            <w:hideMark/>
          </w:tcPr>
          <w:p w:rsidR="006F6562" w:rsidRPr="006F6562" w:rsidRDefault="006F6562" w:rsidP="006F6562">
            <w:pPr>
              <w:spacing w:after="0" w:line="240" w:lineRule="auto"/>
              <w:rPr>
                <w:rFonts w:eastAsia="Times New Roman" w:cs="Times New Roman"/>
                <w:color w:val="000000"/>
                <w:sz w:val="24"/>
                <w:szCs w:val="24"/>
                <w:lang w:eastAsia="ru-RU"/>
              </w:rPr>
            </w:pPr>
          </w:p>
        </w:tc>
        <w:tc>
          <w:tcPr>
            <w:tcW w:w="1418" w:type="dxa"/>
            <w:tcBorders>
              <w:top w:val="nil"/>
              <w:left w:val="nil"/>
              <w:bottom w:val="single" w:sz="8" w:space="0" w:color="000000"/>
              <w:right w:val="single" w:sz="8" w:space="0" w:color="auto"/>
            </w:tcBorders>
            <w:shd w:val="clear" w:color="auto" w:fill="auto"/>
            <w:vAlign w:val="center"/>
            <w:hideMark/>
          </w:tcPr>
          <w:p w:rsidR="006F6562" w:rsidRPr="006F6562" w:rsidRDefault="006F6562" w:rsidP="006F6562">
            <w:pPr>
              <w:spacing w:after="0" w:line="240" w:lineRule="auto"/>
              <w:jc w:val="center"/>
              <w:rPr>
                <w:rFonts w:eastAsia="Times New Roman" w:cs="Times New Roman"/>
                <w:color w:val="000000"/>
                <w:sz w:val="24"/>
                <w:szCs w:val="24"/>
                <w:lang w:eastAsia="ru-RU"/>
              </w:rPr>
            </w:pPr>
            <w:r w:rsidRPr="006F6562">
              <w:rPr>
                <w:rFonts w:eastAsia="Times New Roman" w:cs="Times New Roman"/>
                <w:color w:val="000000"/>
                <w:sz w:val="24"/>
                <w:szCs w:val="24"/>
                <w:lang w:eastAsia="ru-RU"/>
              </w:rPr>
              <w:t>2022 г.</w:t>
            </w:r>
          </w:p>
        </w:tc>
        <w:tc>
          <w:tcPr>
            <w:tcW w:w="1701" w:type="dxa"/>
            <w:tcBorders>
              <w:top w:val="nil"/>
              <w:left w:val="nil"/>
              <w:bottom w:val="single" w:sz="8" w:space="0" w:color="000000"/>
              <w:right w:val="single" w:sz="8" w:space="0" w:color="auto"/>
            </w:tcBorders>
            <w:shd w:val="clear" w:color="auto" w:fill="auto"/>
            <w:vAlign w:val="center"/>
            <w:hideMark/>
          </w:tcPr>
          <w:p w:rsidR="006F6562" w:rsidRPr="006F6562" w:rsidRDefault="006F6562" w:rsidP="006F6562">
            <w:pPr>
              <w:spacing w:after="0" w:line="240" w:lineRule="auto"/>
              <w:jc w:val="center"/>
              <w:rPr>
                <w:rFonts w:eastAsia="Times New Roman" w:cs="Times New Roman"/>
                <w:color w:val="000000"/>
                <w:sz w:val="24"/>
                <w:szCs w:val="24"/>
                <w:lang w:eastAsia="ru-RU"/>
              </w:rPr>
            </w:pPr>
            <w:r w:rsidRPr="006F6562">
              <w:rPr>
                <w:rFonts w:eastAsia="Times New Roman" w:cs="Times New Roman"/>
                <w:color w:val="000000"/>
                <w:sz w:val="24"/>
                <w:szCs w:val="24"/>
                <w:lang w:eastAsia="ru-RU"/>
              </w:rPr>
              <w:t>2023-2026</w:t>
            </w:r>
          </w:p>
        </w:tc>
        <w:tc>
          <w:tcPr>
            <w:tcW w:w="1701" w:type="dxa"/>
            <w:tcBorders>
              <w:top w:val="nil"/>
              <w:left w:val="nil"/>
              <w:bottom w:val="single" w:sz="8" w:space="0" w:color="000000"/>
              <w:right w:val="single" w:sz="8" w:space="0" w:color="auto"/>
            </w:tcBorders>
            <w:shd w:val="clear" w:color="auto" w:fill="auto"/>
            <w:vAlign w:val="center"/>
            <w:hideMark/>
          </w:tcPr>
          <w:p w:rsidR="006F6562" w:rsidRPr="006F6562" w:rsidRDefault="006F6562" w:rsidP="006F6562">
            <w:pPr>
              <w:spacing w:after="0" w:line="240" w:lineRule="auto"/>
              <w:jc w:val="center"/>
              <w:rPr>
                <w:rFonts w:eastAsia="Times New Roman" w:cs="Times New Roman"/>
                <w:color w:val="000000"/>
                <w:sz w:val="24"/>
                <w:szCs w:val="24"/>
                <w:lang w:eastAsia="ru-RU"/>
              </w:rPr>
            </w:pPr>
            <w:r w:rsidRPr="006F6562">
              <w:rPr>
                <w:rFonts w:eastAsia="Times New Roman" w:cs="Times New Roman"/>
                <w:color w:val="000000"/>
                <w:sz w:val="24"/>
                <w:szCs w:val="24"/>
                <w:lang w:eastAsia="ru-RU"/>
              </w:rPr>
              <w:t>2027-2034</w:t>
            </w:r>
          </w:p>
        </w:tc>
      </w:tr>
      <w:tr w:rsidR="006F6562" w:rsidRPr="006F6562" w:rsidTr="00E71995">
        <w:trPr>
          <w:trHeight w:val="495"/>
        </w:trPr>
        <w:tc>
          <w:tcPr>
            <w:tcW w:w="3969" w:type="dxa"/>
            <w:tcBorders>
              <w:top w:val="nil"/>
              <w:left w:val="single" w:sz="8" w:space="0" w:color="000000"/>
              <w:bottom w:val="single" w:sz="8" w:space="0" w:color="000000"/>
              <w:right w:val="single" w:sz="8" w:space="0" w:color="000000"/>
            </w:tcBorders>
            <w:shd w:val="clear" w:color="auto" w:fill="auto"/>
            <w:vAlign w:val="center"/>
            <w:hideMark/>
          </w:tcPr>
          <w:p w:rsidR="006F6562" w:rsidRPr="006F6562" w:rsidRDefault="006F6562" w:rsidP="006F6562">
            <w:pPr>
              <w:spacing w:after="0" w:line="240" w:lineRule="auto"/>
              <w:jc w:val="center"/>
              <w:rPr>
                <w:rFonts w:eastAsia="Times New Roman" w:cs="Times New Roman"/>
                <w:color w:val="000000"/>
                <w:sz w:val="24"/>
                <w:szCs w:val="24"/>
                <w:lang w:eastAsia="ru-RU"/>
              </w:rPr>
            </w:pPr>
            <w:r w:rsidRPr="006F6562">
              <w:rPr>
                <w:rFonts w:eastAsia="Times New Roman" w:cs="Times New Roman"/>
                <w:color w:val="000000"/>
                <w:sz w:val="24"/>
                <w:szCs w:val="20"/>
                <w:lang w:eastAsia="ru-RU"/>
              </w:rPr>
              <w:t>Котельная с. Светиково</w:t>
            </w:r>
          </w:p>
        </w:tc>
        <w:tc>
          <w:tcPr>
            <w:tcW w:w="1418" w:type="dxa"/>
            <w:tcBorders>
              <w:top w:val="nil"/>
              <w:left w:val="nil"/>
              <w:bottom w:val="single" w:sz="8" w:space="0" w:color="000000"/>
              <w:right w:val="single" w:sz="8" w:space="0" w:color="auto"/>
            </w:tcBorders>
            <w:shd w:val="clear" w:color="auto" w:fill="auto"/>
            <w:vAlign w:val="center"/>
            <w:hideMark/>
          </w:tcPr>
          <w:p w:rsidR="006F6562" w:rsidRPr="006F6562" w:rsidRDefault="006F6562" w:rsidP="006F6562">
            <w:pPr>
              <w:spacing w:after="0" w:line="240" w:lineRule="auto"/>
              <w:jc w:val="center"/>
              <w:rPr>
                <w:rFonts w:eastAsia="Times New Roman" w:cs="Times New Roman"/>
                <w:color w:val="000000"/>
                <w:sz w:val="24"/>
                <w:szCs w:val="24"/>
                <w:lang w:eastAsia="ru-RU"/>
              </w:rPr>
            </w:pPr>
            <w:r w:rsidRPr="006F6562">
              <w:rPr>
                <w:rFonts w:eastAsia="Times New Roman" w:cs="Times New Roman"/>
                <w:color w:val="000000"/>
                <w:sz w:val="24"/>
                <w:szCs w:val="24"/>
                <w:lang w:eastAsia="ru-RU"/>
              </w:rPr>
              <w:t>378</w:t>
            </w:r>
          </w:p>
        </w:tc>
        <w:tc>
          <w:tcPr>
            <w:tcW w:w="1701" w:type="dxa"/>
            <w:tcBorders>
              <w:top w:val="nil"/>
              <w:left w:val="nil"/>
              <w:bottom w:val="single" w:sz="8" w:space="0" w:color="000000"/>
              <w:right w:val="single" w:sz="8" w:space="0" w:color="auto"/>
            </w:tcBorders>
            <w:shd w:val="clear" w:color="auto" w:fill="auto"/>
            <w:vAlign w:val="center"/>
            <w:hideMark/>
          </w:tcPr>
          <w:p w:rsidR="006F6562" w:rsidRPr="006F6562" w:rsidRDefault="006F6562" w:rsidP="006F6562">
            <w:pPr>
              <w:spacing w:after="0" w:line="240" w:lineRule="auto"/>
              <w:jc w:val="center"/>
              <w:rPr>
                <w:rFonts w:eastAsia="Times New Roman" w:cs="Times New Roman"/>
                <w:color w:val="000000"/>
                <w:sz w:val="24"/>
                <w:szCs w:val="24"/>
                <w:lang w:eastAsia="ru-RU"/>
              </w:rPr>
            </w:pPr>
            <w:r w:rsidRPr="006F6562">
              <w:rPr>
                <w:rFonts w:eastAsia="Times New Roman" w:cs="Times New Roman"/>
                <w:color w:val="000000"/>
                <w:sz w:val="24"/>
                <w:szCs w:val="24"/>
                <w:lang w:eastAsia="ru-RU"/>
              </w:rPr>
              <w:t>378</w:t>
            </w:r>
          </w:p>
        </w:tc>
        <w:tc>
          <w:tcPr>
            <w:tcW w:w="1701" w:type="dxa"/>
            <w:tcBorders>
              <w:top w:val="nil"/>
              <w:left w:val="nil"/>
              <w:bottom w:val="single" w:sz="8" w:space="0" w:color="000000"/>
              <w:right w:val="single" w:sz="8" w:space="0" w:color="000000"/>
            </w:tcBorders>
            <w:shd w:val="clear" w:color="auto" w:fill="auto"/>
            <w:vAlign w:val="center"/>
            <w:hideMark/>
          </w:tcPr>
          <w:p w:rsidR="006F6562" w:rsidRPr="006F6562" w:rsidRDefault="006F6562" w:rsidP="006F6562">
            <w:pPr>
              <w:spacing w:after="0" w:line="240" w:lineRule="auto"/>
              <w:jc w:val="center"/>
              <w:rPr>
                <w:rFonts w:eastAsia="Times New Roman" w:cs="Times New Roman"/>
                <w:color w:val="000000"/>
                <w:sz w:val="24"/>
                <w:szCs w:val="24"/>
                <w:lang w:eastAsia="ru-RU"/>
              </w:rPr>
            </w:pPr>
            <w:r w:rsidRPr="006F6562">
              <w:rPr>
                <w:rFonts w:eastAsia="Times New Roman" w:cs="Times New Roman"/>
                <w:color w:val="000000"/>
                <w:sz w:val="24"/>
                <w:szCs w:val="24"/>
                <w:lang w:eastAsia="ru-RU"/>
              </w:rPr>
              <w:t>378</w:t>
            </w:r>
          </w:p>
        </w:tc>
      </w:tr>
      <w:tr w:rsidR="006F6562" w:rsidRPr="006F6562" w:rsidTr="00E71995">
        <w:trPr>
          <w:trHeight w:val="495"/>
        </w:trPr>
        <w:tc>
          <w:tcPr>
            <w:tcW w:w="3969" w:type="dxa"/>
            <w:tcBorders>
              <w:top w:val="nil"/>
              <w:left w:val="single" w:sz="8" w:space="0" w:color="000000"/>
              <w:bottom w:val="single" w:sz="8" w:space="0" w:color="000000"/>
              <w:right w:val="single" w:sz="8" w:space="0" w:color="000000"/>
            </w:tcBorders>
            <w:shd w:val="clear" w:color="auto" w:fill="auto"/>
            <w:vAlign w:val="center"/>
            <w:hideMark/>
          </w:tcPr>
          <w:p w:rsidR="006F6562" w:rsidRPr="006F6562" w:rsidRDefault="006F6562" w:rsidP="006F6562">
            <w:pPr>
              <w:spacing w:after="0" w:line="240" w:lineRule="auto"/>
              <w:jc w:val="center"/>
              <w:rPr>
                <w:rFonts w:eastAsia="Times New Roman" w:cs="Times New Roman"/>
                <w:color w:val="000000"/>
                <w:sz w:val="24"/>
                <w:szCs w:val="24"/>
                <w:lang w:eastAsia="ru-RU"/>
              </w:rPr>
            </w:pPr>
            <w:r w:rsidRPr="006F6562">
              <w:rPr>
                <w:rFonts w:eastAsia="Times New Roman" w:cs="Times New Roman"/>
                <w:color w:val="000000"/>
                <w:sz w:val="24"/>
                <w:szCs w:val="20"/>
                <w:lang w:eastAsia="ru-RU"/>
              </w:rPr>
              <w:t>Котельная с. Никольское</w:t>
            </w:r>
          </w:p>
        </w:tc>
        <w:tc>
          <w:tcPr>
            <w:tcW w:w="1418" w:type="dxa"/>
            <w:tcBorders>
              <w:top w:val="nil"/>
              <w:left w:val="nil"/>
              <w:bottom w:val="single" w:sz="8" w:space="0" w:color="000000"/>
              <w:right w:val="single" w:sz="8" w:space="0" w:color="auto"/>
            </w:tcBorders>
            <w:shd w:val="clear" w:color="auto" w:fill="auto"/>
            <w:vAlign w:val="center"/>
            <w:hideMark/>
          </w:tcPr>
          <w:p w:rsidR="006F6562" w:rsidRPr="006F6562" w:rsidRDefault="006F6562" w:rsidP="006F6562">
            <w:pPr>
              <w:spacing w:after="0" w:line="240" w:lineRule="auto"/>
              <w:jc w:val="center"/>
              <w:rPr>
                <w:rFonts w:eastAsia="Times New Roman" w:cs="Times New Roman"/>
                <w:color w:val="000000"/>
                <w:sz w:val="24"/>
                <w:szCs w:val="24"/>
                <w:lang w:eastAsia="ru-RU"/>
              </w:rPr>
            </w:pPr>
            <w:r w:rsidRPr="006F6562">
              <w:rPr>
                <w:rFonts w:eastAsia="Times New Roman" w:cs="Times New Roman"/>
                <w:color w:val="000000"/>
                <w:sz w:val="24"/>
                <w:szCs w:val="24"/>
                <w:lang w:eastAsia="ru-RU"/>
              </w:rPr>
              <w:t>378</w:t>
            </w:r>
          </w:p>
        </w:tc>
        <w:tc>
          <w:tcPr>
            <w:tcW w:w="1701" w:type="dxa"/>
            <w:tcBorders>
              <w:top w:val="nil"/>
              <w:left w:val="nil"/>
              <w:bottom w:val="single" w:sz="8" w:space="0" w:color="000000"/>
              <w:right w:val="single" w:sz="8" w:space="0" w:color="auto"/>
            </w:tcBorders>
            <w:shd w:val="clear" w:color="auto" w:fill="auto"/>
            <w:vAlign w:val="center"/>
            <w:hideMark/>
          </w:tcPr>
          <w:p w:rsidR="006F6562" w:rsidRPr="006F6562" w:rsidRDefault="006F6562" w:rsidP="006F6562">
            <w:pPr>
              <w:spacing w:after="0" w:line="240" w:lineRule="auto"/>
              <w:jc w:val="center"/>
              <w:rPr>
                <w:rFonts w:eastAsia="Times New Roman" w:cs="Times New Roman"/>
                <w:color w:val="000000"/>
                <w:sz w:val="24"/>
                <w:szCs w:val="24"/>
                <w:lang w:eastAsia="ru-RU"/>
              </w:rPr>
            </w:pPr>
            <w:r w:rsidRPr="006F6562">
              <w:rPr>
                <w:rFonts w:eastAsia="Times New Roman" w:cs="Times New Roman"/>
                <w:color w:val="000000"/>
                <w:sz w:val="24"/>
                <w:szCs w:val="24"/>
                <w:lang w:eastAsia="ru-RU"/>
              </w:rPr>
              <w:t>378</w:t>
            </w:r>
          </w:p>
        </w:tc>
        <w:tc>
          <w:tcPr>
            <w:tcW w:w="1701" w:type="dxa"/>
            <w:tcBorders>
              <w:top w:val="nil"/>
              <w:left w:val="nil"/>
              <w:bottom w:val="single" w:sz="8" w:space="0" w:color="000000"/>
              <w:right w:val="single" w:sz="8" w:space="0" w:color="000000"/>
            </w:tcBorders>
            <w:shd w:val="clear" w:color="auto" w:fill="auto"/>
            <w:vAlign w:val="center"/>
            <w:hideMark/>
          </w:tcPr>
          <w:p w:rsidR="006F6562" w:rsidRPr="006F6562" w:rsidRDefault="006F6562" w:rsidP="006F6562">
            <w:pPr>
              <w:spacing w:after="0" w:line="240" w:lineRule="auto"/>
              <w:jc w:val="center"/>
              <w:rPr>
                <w:rFonts w:eastAsia="Times New Roman" w:cs="Times New Roman"/>
                <w:color w:val="000000"/>
                <w:sz w:val="24"/>
                <w:szCs w:val="24"/>
                <w:lang w:eastAsia="ru-RU"/>
              </w:rPr>
            </w:pPr>
            <w:r w:rsidRPr="006F6562">
              <w:rPr>
                <w:rFonts w:eastAsia="Times New Roman" w:cs="Times New Roman"/>
                <w:color w:val="000000"/>
                <w:sz w:val="24"/>
                <w:szCs w:val="24"/>
                <w:lang w:eastAsia="ru-RU"/>
              </w:rPr>
              <w:t>378</w:t>
            </w:r>
          </w:p>
        </w:tc>
      </w:tr>
    </w:tbl>
    <w:p w:rsidR="006F6562" w:rsidRPr="006F6562" w:rsidRDefault="006F6562" w:rsidP="006F6562">
      <w:pPr>
        <w:spacing w:after="160" w:line="259" w:lineRule="auto"/>
        <w:rPr>
          <w:rFonts w:asciiTheme="minorHAnsi" w:hAnsiTheme="minorHAnsi"/>
          <w:sz w:val="22"/>
        </w:rPr>
      </w:pPr>
    </w:p>
    <w:p w:rsidR="006F6562" w:rsidRPr="00B5316E" w:rsidRDefault="006F6562" w:rsidP="00B9176A">
      <w:pPr>
        <w:pStyle w:val="aa"/>
        <w:ind w:right="-1"/>
      </w:pPr>
    </w:p>
    <w:p w:rsidR="006A7742" w:rsidRPr="00B5316E" w:rsidRDefault="006A7742" w:rsidP="00B9176A">
      <w:pPr>
        <w:pStyle w:val="1"/>
        <w:ind w:right="-1"/>
        <w:jc w:val="both"/>
        <w:rPr>
          <w:b w:val="0"/>
          <w:i/>
          <w:sz w:val="24"/>
          <w:szCs w:val="24"/>
          <w:lang w:val="ru-RU"/>
        </w:rPr>
      </w:pPr>
      <w:bookmarkStart w:id="84" w:name="_Toc129536585"/>
      <w:r w:rsidRPr="00B5316E">
        <w:rPr>
          <w:b w:val="0"/>
          <w:i/>
          <w:sz w:val="24"/>
          <w:szCs w:val="24"/>
          <w:lang w:val="ru-RU"/>
        </w:rPr>
        <w:t>б) потребляемые источником тепловой энергии виды топлива, включая местные виды топлива, а также используемые возобновляемые источники энергии;</w:t>
      </w:r>
      <w:bookmarkEnd w:id="84"/>
    </w:p>
    <w:p w:rsidR="006A7742" w:rsidRPr="00B5316E" w:rsidRDefault="006A7742" w:rsidP="00B9176A">
      <w:pPr>
        <w:pStyle w:val="aa"/>
        <w:ind w:right="-1"/>
      </w:pPr>
    </w:p>
    <w:p w:rsidR="006A7742" w:rsidRPr="00B5316E" w:rsidRDefault="006F6562" w:rsidP="006F6562">
      <w:pPr>
        <w:pStyle w:val="aa"/>
        <w:ind w:right="-1" w:hanging="1134"/>
      </w:pPr>
      <w:r w:rsidRPr="005471AE">
        <w:rPr>
          <w:noProof/>
          <w:szCs w:val="24"/>
          <w:lang w:eastAsia="ru-RU"/>
        </w:rPr>
        <w:drawing>
          <wp:inline distT="0" distB="0" distL="0" distR="0">
            <wp:extent cx="6773875" cy="4530171"/>
            <wp:effectExtent l="0" t="0" r="8255" b="381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6774798" cy="4530788"/>
                    </a:xfrm>
                    <a:prstGeom prst="rect">
                      <a:avLst/>
                    </a:prstGeom>
                    <a:noFill/>
                    <a:ln>
                      <a:noFill/>
                    </a:ln>
                  </pic:spPr>
                </pic:pic>
              </a:graphicData>
            </a:graphic>
          </wp:inline>
        </w:drawing>
      </w:r>
    </w:p>
    <w:p w:rsidR="006A7742" w:rsidRPr="00B5316E" w:rsidRDefault="006A7742" w:rsidP="00B9176A">
      <w:pPr>
        <w:pStyle w:val="aa"/>
        <w:ind w:right="-1"/>
      </w:pPr>
    </w:p>
    <w:p w:rsidR="006A7742" w:rsidRPr="006A7742" w:rsidRDefault="006A7742" w:rsidP="00B9176A">
      <w:pPr>
        <w:pStyle w:val="aa"/>
        <w:ind w:right="-1"/>
      </w:pPr>
    </w:p>
    <w:p w:rsidR="009807EF" w:rsidRPr="00EB265A" w:rsidRDefault="009807EF" w:rsidP="00B9176A">
      <w:pPr>
        <w:pStyle w:val="1"/>
        <w:ind w:right="-1"/>
        <w:jc w:val="both"/>
        <w:rPr>
          <w:sz w:val="24"/>
          <w:szCs w:val="24"/>
          <w:lang w:val="ru-RU"/>
        </w:rPr>
      </w:pPr>
      <w:bookmarkStart w:id="85" w:name="_Toc129536586"/>
      <w:r w:rsidRPr="00EB265A">
        <w:rPr>
          <w:sz w:val="24"/>
          <w:szCs w:val="24"/>
          <w:lang w:val="ru-RU"/>
        </w:rPr>
        <w:t>Раздел 9. Инвестиции в строительство, реконструкцию, техническое перевооружение и (или) модернизацию;</w:t>
      </w:r>
      <w:bookmarkEnd w:id="85"/>
    </w:p>
    <w:p w:rsidR="006A7742" w:rsidRPr="00B5316E" w:rsidRDefault="006A7742" w:rsidP="00B9176A">
      <w:pPr>
        <w:pStyle w:val="1"/>
        <w:ind w:right="-1"/>
        <w:jc w:val="both"/>
        <w:rPr>
          <w:b w:val="0"/>
          <w:i/>
          <w:sz w:val="24"/>
          <w:szCs w:val="24"/>
          <w:lang w:val="ru-RU"/>
        </w:rPr>
      </w:pPr>
      <w:bookmarkStart w:id="86" w:name="_Toc129536587"/>
      <w:r w:rsidRPr="00B5316E">
        <w:rPr>
          <w:b w:val="0"/>
          <w:i/>
          <w:sz w:val="24"/>
          <w:szCs w:val="24"/>
          <w:lang w:val="ru-RU"/>
        </w:rPr>
        <w:t>а) предложения по величине необходимых инвестиций в строительство, реконструкцию, техническое перевооружение и (или) модернизацию источников тепловой энергии на каждом этапе;</w:t>
      </w:r>
      <w:bookmarkEnd w:id="86"/>
    </w:p>
    <w:p w:rsidR="006A7742" w:rsidRDefault="006A7742" w:rsidP="00B9176A">
      <w:pPr>
        <w:pStyle w:val="aa"/>
        <w:ind w:right="-1"/>
      </w:pPr>
    </w:p>
    <w:p w:rsidR="00C16B36" w:rsidRPr="00C16B36" w:rsidRDefault="00C16B36" w:rsidP="00C16B36">
      <w:pPr>
        <w:suppressAutoHyphens/>
        <w:spacing w:after="0" w:line="360" w:lineRule="auto"/>
        <w:ind w:firstLine="567"/>
        <w:jc w:val="both"/>
        <w:rPr>
          <w:rFonts w:eastAsia="Calibri" w:cs="Times New Roman"/>
          <w:sz w:val="24"/>
          <w:szCs w:val="24"/>
          <w:lang w:eastAsia="ar-SA"/>
        </w:rPr>
      </w:pPr>
      <w:r w:rsidRPr="00C16B36">
        <w:rPr>
          <w:rFonts w:eastAsia="Calibri" w:cs="Times New Roman"/>
          <w:sz w:val="24"/>
          <w:szCs w:val="24"/>
          <w:lang w:eastAsia="ar-SA"/>
        </w:rPr>
        <w:t>Инвестиции в строительство, реконструкцию и техническое перевооружение источников тепловой энергии необходимо уточнять по факту принятия решения.</w:t>
      </w:r>
    </w:p>
    <w:p w:rsidR="00C16B36" w:rsidRPr="00B5316E" w:rsidRDefault="00C16B36" w:rsidP="00B9176A">
      <w:pPr>
        <w:pStyle w:val="aa"/>
        <w:ind w:right="-1"/>
      </w:pPr>
    </w:p>
    <w:p w:rsidR="006A7742" w:rsidRDefault="006A7742" w:rsidP="00B9176A">
      <w:pPr>
        <w:pStyle w:val="1"/>
        <w:ind w:right="-1"/>
        <w:jc w:val="both"/>
        <w:rPr>
          <w:b w:val="0"/>
          <w:i/>
          <w:sz w:val="24"/>
          <w:szCs w:val="24"/>
          <w:lang w:val="ru-RU"/>
        </w:rPr>
      </w:pPr>
      <w:bookmarkStart w:id="87" w:name="_Toc129536588"/>
      <w:r w:rsidRPr="00B5316E">
        <w:rPr>
          <w:b w:val="0"/>
          <w:i/>
          <w:sz w:val="24"/>
          <w:szCs w:val="24"/>
          <w:lang w:val="ru-RU"/>
        </w:rPr>
        <w:t>б) предложения по величине необходимых инвестиций в строительство, реконструкцию, техническое перевооружение и (или) модернизацию тепловых сетей, насосных станций и тепловых пунктов на каждом этапе;</w:t>
      </w:r>
      <w:bookmarkEnd w:id="87"/>
    </w:p>
    <w:p w:rsidR="00C16B36" w:rsidRDefault="00C16B36" w:rsidP="00C16B36">
      <w:pPr>
        <w:pStyle w:val="aa"/>
      </w:pPr>
    </w:p>
    <w:p w:rsidR="00C16B36" w:rsidRPr="00C16B36" w:rsidRDefault="00C16B36" w:rsidP="00C16B36">
      <w:pPr>
        <w:suppressAutoHyphens/>
        <w:spacing w:after="0" w:line="360" w:lineRule="auto"/>
        <w:ind w:firstLine="567"/>
        <w:jc w:val="both"/>
        <w:rPr>
          <w:rFonts w:eastAsia="Calibri" w:cs="Times New Roman"/>
          <w:sz w:val="24"/>
          <w:szCs w:val="24"/>
          <w:lang w:eastAsia="ar-SA"/>
        </w:rPr>
      </w:pPr>
      <w:r w:rsidRPr="00C16B36">
        <w:rPr>
          <w:rFonts w:eastAsia="Calibri" w:cs="Times New Roman"/>
          <w:sz w:val="24"/>
          <w:szCs w:val="24"/>
          <w:lang w:eastAsia="ar-SA"/>
        </w:rPr>
        <w:t xml:space="preserve">Износ тепловых сетей поселения достигает 30%. Характеристика рекомендуемого мероприятия приведена в таблице </w:t>
      </w:r>
      <w:r>
        <w:rPr>
          <w:rFonts w:eastAsia="Calibri" w:cs="Times New Roman"/>
          <w:sz w:val="24"/>
          <w:szCs w:val="24"/>
          <w:lang w:eastAsia="ar-SA"/>
        </w:rPr>
        <w:t>9.2.</w:t>
      </w:r>
    </w:p>
    <w:p w:rsidR="00C16B36" w:rsidRPr="00C16B36" w:rsidRDefault="00C16B36" w:rsidP="00C16B36">
      <w:pPr>
        <w:suppressAutoHyphens/>
        <w:spacing w:after="0" w:line="240" w:lineRule="auto"/>
        <w:ind w:firstLine="720"/>
        <w:rPr>
          <w:rFonts w:eastAsia="Calibri" w:cs="Times New Roman"/>
          <w:sz w:val="24"/>
          <w:szCs w:val="24"/>
          <w:lang w:eastAsia="ar-SA"/>
        </w:rPr>
      </w:pPr>
    </w:p>
    <w:p w:rsidR="00C16B36" w:rsidRPr="00C16B36" w:rsidRDefault="00C16B36" w:rsidP="00C16B36">
      <w:pPr>
        <w:widowControl w:val="0"/>
        <w:adjustRightInd w:val="0"/>
        <w:spacing w:after="0" w:line="240" w:lineRule="auto"/>
        <w:jc w:val="both"/>
        <w:textAlignment w:val="baseline"/>
        <w:rPr>
          <w:rFonts w:eastAsia="Microsoft YaHei" w:cs="Times New Roman"/>
          <w:spacing w:val="-5"/>
          <w:sz w:val="24"/>
          <w:szCs w:val="18"/>
          <w:lang w:val="x-none"/>
        </w:rPr>
      </w:pPr>
      <w:r w:rsidRPr="00C16B36">
        <w:rPr>
          <w:rFonts w:eastAsia="Microsoft YaHei" w:cs="Times New Roman"/>
          <w:bCs/>
          <w:spacing w:val="-5"/>
          <w:sz w:val="24"/>
          <w:szCs w:val="18"/>
          <w:lang w:val="x-none"/>
        </w:rPr>
        <w:t xml:space="preserve">Таблица </w:t>
      </w:r>
      <w:r>
        <w:rPr>
          <w:rFonts w:eastAsia="Microsoft YaHei" w:cs="Times New Roman"/>
          <w:bCs/>
          <w:spacing w:val="-5"/>
          <w:sz w:val="24"/>
          <w:szCs w:val="18"/>
        </w:rPr>
        <w:t xml:space="preserve">9.2. </w:t>
      </w:r>
      <w:r w:rsidRPr="00C16B36">
        <w:rPr>
          <w:rFonts w:eastAsia="Microsoft YaHei" w:cs="Times New Roman"/>
          <w:spacing w:val="-5"/>
          <w:sz w:val="24"/>
          <w:szCs w:val="18"/>
          <w:lang w:val="x-none"/>
        </w:rPr>
        <w:t>– Мероприятия по развитию системы централизованного теплоснабжения</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132"/>
        <w:gridCol w:w="3045"/>
        <w:gridCol w:w="3168"/>
      </w:tblGrid>
      <w:tr w:rsidR="00C16B36" w:rsidRPr="00C16B36" w:rsidTr="00E71995">
        <w:tc>
          <w:tcPr>
            <w:tcW w:w="1676" w:type="pct"/>
            <w:shd w:val="clear" w:color="auto" w:fill="auto"/>
            <w:vAlign w:val="center"/>
          </w:tcPr>
          <w:p w:rsidR="00C16B36" w:rsidRPr="00C16B36" w:rsidRDefault="00C16B36" w:rsidP="00C16B36">
            <w:pPr>
              <w:spacing w:after="0" w:line="240" w:lineRule="auto"/>
              <w:jc w:val="center"/>
              <w:rPr>
                <w:rFonts w:eastAsia="Calibri" w:cs="Times New Roman"/>
                <w:sz w:val="24"/>
              </w:rPr>
            </w:pPr>
            <w:r w:rsidRPr="00C16B36">
              <w:rPr>
                <w:rFonts w:eastAsia="Calibri" w:cs="Times New Roman"/>
                <w:sz w:val="24"/>
              </w:rPr>
              <w:t>Наименования мероприятия</w:t>
            </w:r>
          </w:p>
        </w:tc>
        <w:tc>
          <w:tcPr>
            <w:tcW w:w="1629" w:type="pct"/>
            <w:shd w:val="clear" w:color="auto" w:fill="auto"/>
            <w:vAlign w:val="center"/>
          </w:tcPr>
          <w:p w:rsidR="00C16B36" w:rsidRPr="00C16B36" w:rsidRDefault="00C16B36" w:rsidP="00C16B36">
            <w:pPr>
              <w:spacing w:after="0" w:line="240" w:lineRule="auto"/>
              <w:jc w:val="center"/>
              <w:rPr>
                <w:rFonts w:eastAsia="Calibri" w:cs="Times New Roman"/>
                <w:sz w:val="24"/>
              </w:rPr>
            </w:pPr>
            <w:r w:rsidRPr="00C16B36">
              <w:rPr>
                <w:rFonts w:eastAsia="Calibri" w:cs="Times New Roman"/>
                <w:sz w:val="24"/>
              </w:rPr>
              <w:t>Срок реализации</w:t>
            </w:r>
          </w:p>
        </w:tc>
        <w:tc>
          <w:tcPr>
            <w:tcW w:w="1695" w:type="pct"/>
            <w:shd w:val="clear" w:color="auto" w:fill="auto"/>
            <w:vAlign w:val="center"/>
          </w:tcPr>
          <w:p w:rsidR="00C16B36" w:rsidRPr="00C16B36" w:rsidRDefault="00C16B36" w:rsidP="00C16B36">
            <w:pPr>
              <w:spacing w:after="0" w:line="240" w:lineRule="auto"/>
              <w:jc w:val="center"/>
              <w:rPr>
                <w:rFonts w:eastAsia="Calibri" w:cs="Times New Roman"/>
                <w:sz w:val="24"/>
              </w:rPr>
            </w:pPr>
            <w:r w:rsidRPr="00C16B36">
              <w:rPr>
                <w:rFonts w:eastAsia="Calibri" w:cs="Times New Roman"/>
                <w:sz w:val="24"/>
              </w:rPr>
              <w:t xml:space="preserve">Ориентировочный объем инвестиций*, </w:t>
            </w:r>
            <w:proofErr w:type="spellStart"/>
            <w:r w:rsidRPr="00C16B36">
              <w:rPr>
                <w:rFonts w:eastAsia="Calibri" w:cs="Times New Roman"/>
                <w:sz w:val="24"/>
              </w:rPr>
              <w:t>млн.руб</w:t>
            </w:r>
            <w:proofErr w:type="spellEnd"/>
            <w:r w:rsidRPr="00C16B36">
              <w:rPr>
                <w:rFonts w:eastAsia="Calibri" w:cs="Times New Roman"/>
                <w:sz w:val="24"/>
              </w:rPr>
              <w:t>.</w:t>
            </w:r>
          </w:p>
        </w:tc>
      </w:tr>
      <w:tr w:rsidR="00C16B36" w:rsidRPr="00C16B36" w:rsidTr="00E71995">
        <w:tc>
          <w:tcPr>
            <w:tcW w:w="1676" w:type="pct"/>
            <w:shd w:val="clear" w:color="auto" w:fill="auto"/>
            <w:vAlign w:val="center"/>
          </w:tcPr>
          <w:p w:rsidR="00C16B36" w:rsidRPr="00C16B36" w:rsidRDefault="00C16B36" w:rsidP="00C16B36">
            <w:pPr>
              <w:spacing w:after="0" w:line="240" w:lineRule="auto"/>
              <w:rPr>
                <w:rFonts w:eastAsia="Calibri" w:cs="Times New Roman"/>
                <w:sz w:val="24"/>
              </w:rPr>
            </w:pPr>
            <w:r w:rsidRPr="00C16B36">
              <w:rPr>
                <w:rFonts w:eastAsia="Calibri" w:cs="Times New Roman"/>
                <w:sz w:val="24"/>
              </w:rPr>
              <w:t>Реконструкция существующих сетей теплоснабжения</w:t>
            </w:r>
          </w:p>
        </w:tc>
        <w:tc>
          <w:tcPr>
            <w:tcW w:w="1629" w:type="pct"/>
            <w:shd w:val="clear" w:color="auto" w:fill="auto"/>
            <w:vAlign w:val="center"/>
          </w:tcPr>
          <w:p w:rsidR="00C16B36" w:rsidRPr="00C16B36" w:rsidRDefault="00C16B36" w:rsidP="00C16B36">
            <w:pPr>
              <w:spacing w:after="0" w:line="240" w:lineRule="auto"/>
              <w:jc w:val="center"/>
              <w:rPr>
                <w:rFonts w:eastAsia="Calibri" w:cs="Times New Roman"/>
                <w:sz w:val="24"/>
              </w:rPr>
            </w:pPr>
            <w:r>
              <w:rPr>
                <w:rFonts w:eastAsia="Calibri" w:cs="Times New Roman"/>
                <w:sz w:val="24"/>
              </w:rPr>
              <w:t>2023</w:t>
            </w:r>
            <w:r w:rsidRPr="00C16B36">
              <w:rPr>
                <w:rFonts w:eastAsia="Calibri" w:cs="Times New Roman"/>
                <w:sz w:val="24"/>
              </w:rPr>
              <w:t>-203</w:t>
            </w:r>
            <w:r>
              <w:rPr>
                <w:rFonts w:eastAsia="Calibri" w:cs="Times New Roman"/>
                <w:sz w:val="24"/>
              </w:rPr>
              <w:t>4</w:t>
            </w:r>
            <w:r w:rsidRPr="00C16B36">
              <w:rPr>
                <w:rFonts w:eastAsia="Calibri" w:cs="Times New Roman"/>
                <w:sz w:val="24"/>
              </w:rPr>
              <w:t xml:space="preserve"> г.</w:t>
            </w:r>
          </w:p>
        </w:tc>
        <w:tc>
          <w:tcPr>
            <w:tcW w:w="1695" w:type="pct"/>
            <w:shd w:val="clear" w:color="auto" w:fill="auto"/>
            <w:vAlign w:val="center"/>
          </w:tcPr>
          <w:p w:rsidR="00C16B36" w:rsidRPr="00C16B36" w:rsidRDefault="00C16B36" w:rsidP="00C16B36">
            <w:pPr>
              <w:spacing w:after="0" w:line="240" w:lineRule="auto"/>
              <w:jc w:val="center"/>
              <w:rPr>
                <w:rFonts w:eastAsia="Calibri" w:cs="Times New Roman"/>
                <w:sz w:val="24"/>
              </w:rPr>
            </w:pPr>
            <w:r w:rsidRPr="00C16B36">
              <w:rPr>
                <w:rFonts w:eastAsia="Calibri" w:cs="Times New Roman"/>
                <w:sz w:val="24"/>
              </w:rPr>
              <w:t>1</w:t>
            </w:r>
            <w:r>
              <w:rPr>
                <w:rFonts w:eastAsia="Calibri" w:cs="Times New Roman"/>
                <w:sz w:val="24"/>
              </w:rPr>
              <w:t>4</w:t>
            </w:r>
            <w:r w:rsidRPr="00C16B36">
              <w:rPr>
                <w:rFonts w:eastAsia="Calibri" w:cs="Times New Roman"/>
                <w:sz w:val="24"/>
              </w:rPr>
              <w:t>,0</w:t>
            </w:r>
          </w:p>
        </w:tc>
      </w:tr>
    </w:tbl>
    <w:p w:rsidR="00C16B36" w:rsidRPr="00C16B36" w:rsidRDefault="00C16B36" w:rsidP="00C16B36">
      <w:pPr>
        <w:spacing w:line="240" w:lineRule="auto"/>
        <w:rPr>
          <w:rFonts w:eastAsia="Calibri" w:cs="Times New Roman"/>
          <w:sz w:val="24"/>
        </w:rPr>
      </w:pPr>
      <w:r w:rsidRPr="00C16B36">
        <w:rPr>
          <w:rFonts w:eastAsia="Calibri" w:cs="Times New Roman"/>
          <w:sz w:val="24"/>
        </w:rPr>
        <w:t>*- Объемы инвестиций определены в ориентировочно по укрупненным показателям и должны быть уточнены при разработке проектно-сметной документации</w:t>
      </w:r>
    </w:p>
    <w:p w:rsidR="00C16B36" w:rsidRPr="00B5316E" w:rsidRDefault="00C16B36" w:rsidP="00C16B36">
      <w:pPr>
        <w:pStyle w:val="aa"/>
      </w:pPr>
    </w:p>
    <w:p w:rsidR="006A7742" w:rsidRDefault="006A7742" w:rsidP="00B9176A">
      <w:pPr>
        <w:pStyle w:val="1"/>
        <w:ind w:right="-1"/>
        <w:jc w:val="both"/>
        <w:rPr>
          <w:b w:val="0"/>
          <w:i/>
          <w:sz w:val="24"/>
          <w:szCs w:val="24"/>
          <w:lang w:val="ru-RU"/>
        </w:rPr>
      </w:pPr>
      <w:bookmarkStart w:id="88" w:name="_Toc129536589"/>
      <w:r w:rsidRPr="00B5316E">
        <w:rPr>
          <w:b w:val="0"/>
          <w:i/>
          <w:sz w:val="24"/>
          <w:szCs w:val="24"/>
          <w:lang w:val="ru-RU"/>
        </w:rPr>
        <w:t>в) предложения по величине инвестиций в строительство, реконструкцию, техническое перевооружение и (или) модернизацию в связи с изменениями температурного графика и гидравлического режима работы системы теплоснабжения на каждом этапе;</w:t>
      </w:r>
      <w:bookmarkEnd w:id="88"/>
    </w:p>
    <w:p w:rsidR="008E5EDF" w:rsidRDefault="008E5EDF" w:rsidP="008E5EDF">
      <w:pPr>
        <w:suppressAutoHyphens/>
        <w:spacing w:after="0" w:line="360" w:lineRule="auto"/>
        <w:ind w:firstLine="567"/>
        <w:jc w:val="both"/>
        <w:rPr>
          <w:rFonts w:eastAsia="Calibri" w:cs="Times New Roman"/>
          <w:sz w:val="24"/>
          <w:szCs w:val="24"/>
          <w:lang w:eastAsia="ar-SA"/>
        </w:rPr>
      </w:pPr>
    </w:p>
    <w:p w:rsidR="008E5EDF" w:rsidRPr="008E5EDF" w:rsidRDefault="008E5EDF" w:rsidP="008E5EDF">
      <w:pPr>
        <w:suppressAutoHyphens/>
        <w:spacing w:after="0" w:line="360" w:lineRule="auto"/>
        <w:ind w:firstLine="567"/>
        <w:jc w:val="both"/>
        <w:rPr>
          <w:rFonts w:eastAsia="Calibri" w:cs="Times New Roman"/>
          <w:sz w:val="24"/>
          <w:szCs w:val="24"/>
          <w:lang w:eastAsia="ar-SA"/>
        </w:rPr>
      </w:pPr>
      <w:r w:rsidRPr="008E5EDF">
        <w:rPr>
          <w:rFonts w:eastAsia="Calibri" w:cs="Times New Roman"/>
          <w:sz w:val="24"/>
          <w:szCs w:val="24"/>
          <w:lang w:eastAsia="ar-SA"/>
        </w:rPr>
        <w:t xml:space="preserve">В настоящий момент изменение существующего температурного графика не рекомендуется. </w:t>
      </w:r>
    </w:p>
    <w:p w:rsidR="008E5EDF" w:rsidRPr="00B5316E" w:rsidRDefault="008E5EDF" w:rsidP="008E5EDF">
      <w:pPr>
        <w:pStyle w:val="aa"/>
      </w:pPr>
    </w:p>
    <w:p w:rsidR="006A7742" w:rsidRDefault="006A7742" w:rsidP="00B9176A">
      <w:pPr>
        <w:pStyle w:val="aa"/>
        <w:ind w:right="-1"/>
      </w:pPr>
    </w:p>
    <w:p w:rsidR="008E5EDF" w:rsidRDefault="008E5EDF" w:rsidP="00B9176A">
      <w:pPr>
        <w:pStyle w:val="aa"/>
        <w:ind w:right="-1"/>
      </w:pPr>
    </w:p>
    <w:p w:rsidR="008E5EDF" w:rsidRDefault="008E5EDF" w:rsidP="00B9176A">
      <w:pPr>
        <w:pStyle w:val="aa"/>
        <w:ind w:right="-1"/>
      </w:pPr>
    </w:p>
    <w:p w:rsidR="008E5EDF" w:rsidRDefault="008E5EDF" w:rsidP="00B9176A">
      <w:pPr>
        <w:pStyle w:val="aa"/>
        <w:ind w:right="-1"/>
      </w:pPr>
    </w:p>
    <w:p w:rsidR="008E5EDF" w:rsidRDefault="008E5EDF" w:rsidP="00B9176A">
      <w:pPr>
        <w:pStyle w:val="aa"/>
        <w:ind w:right="-1"/>
      </w:pPr>
    </w:p>
    <w:p w:rsidR="008E5EDF" w:rsidRDefault="008E5EDF" w:rsidP="00B9176A">
      <w:pPr>
        <w:pStyle w:val="aa"/>
        <w:ind w:right="-1"/>
      </w:pPr>
    </w:p>
    <w:p w:rsidR="008E5EDF" w:rsidRDefault="008E5EDF" w:rsidP="00B9176A">
      <w:pPr>
        <w:pStyle w:val="aa"/>
        <w:ind w:right="-1"/>
      </w:pPr>
    </w:p>
    <w:p w:rsidR="008E5EDF" w:rsidRDefault="008E5EDF" w:rsidP="00B9176A">
      <w:pPr>
        <w:pStyle w:val="aa"/>
        <w:ind w:right="-1"/>
      </w:pPr>
    </w:p>
    <w:p w:rsidR="006A7742" w:rsidRDefault="006A7742" w:rsidP="00B9176A">
      <w:pPr>
        <w:pStyle w:val="aa"/>
        <w:ind w:right="-1"/>
      </w:pPr>
    </w:p>
    <w:p w:rsidR="006A7742" w:rsidRPr="0008329F" w:rsidRDefault="006A7742" w:rsidP="00B9176A">
      <w:pPr>
        <w:pStyle w:val="aa"/>
        <w:ind w:right="-1"/>
      </w:pPr>
    </w:p>
    <w:p w:rsidR="009807EF" w:rsidRDefault="009807EF" w:rsidP="00B9176A">
      <w:pPr>
        <w:pStyle w:val="1"/>
        <w:ind w:right="-1"/>
        <w:jc w:val="both"/>
        <w:rPr>
          <w:sz w:val="24"/>
          <w:szCs w:val="24"/>
          <w:lang w:val="ru-RU"/>
        </w:rPr>
      </w:pPr>
      <w:bookmarkStart w:id="89" w:name="_Toc129536590"/>
      <w:r w:rsidRPr="00EB265A">
        <w:rPr>
          <w:sz w:val="24"/>
          <w:szCs w:val="24"/>
          <w:lang w:val="ru-RU"/>
        </w:rPr>
        <w:lastRenderedPageBreak/>
        <w:t xml:space="preserve">Раздел 10. </w:t>
      </w:r>
      <w:r w:rsidRPr="006A7742">
        <w:rPr>
          <w:sz w:val="24"/>
          <w:szCs w:val="24"/>
          <w:lang w:val="ru-RU"/>
        </w:rPr>
        <w:t>Решение о присвоении статуса единой теплоснабжающей организации (организациям);</w:t>
      </w:r>
      <w:bookmarkEnd w:id="89"/>
    </w:p>
    <w:p w:rsidR="00453637" w:rsidRDefault="00453637" w:rsidP="00B9176A">
      <w:pPr>
        <w:pStyle w:val="aa"/>
        <w:ind w:right="-1"/>
      </w:pPr>
    </w:p>
    <w:p w:rsidR="00F1307B" w:rsidRPr="00F1307B" w:rsidRDefault="00F1307B" w:rsidP="00F1307B">
      <w:pPr>
        <w:widowControl w:val="0"/>
        <w:autoSpaceDE w:val="0"/>
        <w:autoSpaceDN w:val="0"/>
        <w:spacing w:after="0" w:line="240" w:lineRule="auto"/>
        <w:ind w:left="360" w:right="-143" w:hanging="360"/>
        <w:jc w:val="both"/>
        <w:outlineLvl w:val="0"/>
        <w:rPr>
          <w:rFonts w:eastAsia="Times New Roman" w:cs="Times New Roman"/>
          <w:bCs/>
          <w:i/>
          <w:sz w:val="24"/>
          <w:szCs w:val="24"/>
        </w:rPr>
      </w:pPr>
      <w:bookmarkStart w:id="90" w:name="_Toc129524035"/>
      <w:bookmarkStart w:id="91" w:name="_Toc129536591"/>
      <w:r w:rsidRPr="00F1307B">
        <w:rPr>
          <w:rFonts w:eastAsia="Times New Roman" w:cs="Times New Roman"/>
          <w:bCs/>
          <w:i/>
          <w:sz w:val="24"/>
          <w:szCs w:val="24"/>
        </w:rPr>
        <w:t>а) реестр систем теплоснабжения, содержащий перечень теплоснабжающих организаций, действующих в каждой системе теплоснабжения, расположенных в границах поселения, городского округа, города федерального значения;</w:t>
      </w:r>
      <w:bookmarkEnd w:id="90"/>
      <w:bookmarkEnd w:id="91"/>
    </w:p>
    <w:p w:rsidR="00F1307B" w:rsidRPr="00F1307B" w:rsidRDefault="00F1307B" w:rsidP="00F1307B">
      <w:pPr>
        <w:spacing w:after="0" w:line="360" w:lineRule="auto"/>
        <w:ind w:firstLine="720"/>
        <w:jc w:val="both"/>
        <w:rPr>
          <w:rFonts w:eastAsia="Times New Roman" w:cs="Times New Roman"/>
          <w:sz w:val="24"/>
          <w:szCs w:val="24"/>
          <w:lang w:bidi="en-US"/>
        </w:rPr>
      </w:pPr>
    </w:p>
    <w:p w:rsidR="00F1307B" w:rsidRPr="00F1307B" w:rsidRDefault="00F1307B" w:rsidP="00F1307B">
      <w:pPr>
        <w:spacing w:after="0" w:line="360" w:lineRule="auto"/>
        <w:ind w:firstLine="720"/>
        <w:jc w:val="both"/>
        <w:rPr>
          <w:rFonts w:eastAsia="Times New Roman" w:cs="Times New Roman"/>
          <w:sz w:val="24"/>
          <w:szCs w:val="24"/>
          <w:lang w:bidi="en-US"/>
        </w:rPr>
      </w:pPr>
      <w:r w:rsidRPr="00F1307B">
        <w:rPr>
          <w:rFonts w:eastAsia="Times New Roman" w:cs="Times New Roman"/>
          <w:sz w:val="24"/>
          <w:szCs w:val="24"/>
          <w:lang w:bidi="en-US"/>
        </w:rPr>
        <w:t>Согласно пункту 28 части 1 статьи 2 Федерального закона от 27:07.2010 № 190-ФЗ «О теплоснабжении» (далее - ФЗ № 190), ЕТО в системе теплоснабжения - теплоснабжающая организация, которой в отношении системы (систем) теплоснабжения присвоен статус ЕТО в схеме теплоснабжения федеральным органом исполнительной власти, уполномоченным на реализацию государственной политики в сфере теплоснабжения, или органом местного самоуправления на основании критериев и в порядке, которые установлены правилами организации теплоснабжения, утвержденными Правительством Российской Федерации.</w:t>
      </w:r>
    </w:p>
    <w:p w:rsidR="00F1307B" w:rsidRPr="00F1307B" w:rsidRDefault="00F1307B" w:rsidP="00F1307B">
      <w:pPr>
        <w:spacing w:after="0" w:line="360" w:lineRule="auto"/>
        <w:ind w:firstLine="720"/>
        <w:jc w:val="both"/>
        <w:rPr>
          <w:rFonts w:eastAsia="Times New Roman" w:cs="Times New Roman"/>
          <w:sz w:val="24"/>
          <w:szCs w:val="24"/>
          <w:lang w:bidi="en-US"/>
        </w:rPr>
      </w:pPr>
      <w:r w:rsidRPr="00F1307B">
        <w:rPr>
          <w:rFonts w:eastAsia="Times New Roman" w:cs="Times New Roman"/>
          <w:sz w:val="24"/>
          <w:szCs w:val="24"/>
          <w:lang w:bidi="en-US"/>
        </w:rPr>
        <w:t xml:space="preserve">Пункт 3 Правил организации теплоснабжения в Российской Федерации, утв. постановлением Правительства РФ от 08.08.2012 № 808 (далее - Правила № 808), закрепляет, </w:t>
      </w:r>
      <w:proofErr w:type="gramStart"/>
      <w:r w:rsidRPr="00F1307B">
        <w:rPr>
          <w:rFonts w:eastAsia="Times New Roman" w:cs="Times New Roman"/>
          <w:sz w:val="24"/>
          <w:szCs w:val="24"/>
          <w:lang w:bidi="en-US"/>
        </w:rPr>
        <w:t>что ,</w:t>
      </w:r>
      <w:proofErr w:type="gramEnd"/>
      <w:r w:rsidRPr="00F1307B">
        <w:rPr>
          <w:rFonts w:eastAsia="Times New Roman" w:cs="Times New Roman"/>
          <w:sz w:val="24"/>
          <w:szCs w:val="24"/>
          <w:lang w:bidi="en-US"/>
        </w:rPr>
        <w:t xml:space="preserve"> статус ЕТО присваивается теплоснабжающей и (или) теплосетевой организации при утверждении схемы теплоснабжения.</w:t>
      </w:r>
    </w:p>
    <w:p w:rsidR="00F1307B" w:rsidRPr="00F1307B" w:rsidRDefault="00F1307B" w:rsidP="00F1307B">
      <w:pPr>
        <w:spacing w:after="0" w:line="360" w:lineRule="auto"/>
        <w:ind w:firstLine="720"/>
        <w:jc w:val="both"/>
        <w:rPr>
          <w:rFonts w:eastAsia="Times New Roman" w:cs="Times New Roman"/>
          <w:sz w:val="22"/>
          <w:lang w:bidi="en-US"/>
        </w:rPr>
      </w:pPr>
      <w:r w:rsidRPr="00F1307B">
        <w:rPr>
          <w:rFonts w:eastAsia="Times New Roman" w:cs="Times New Roman"/>
          <w:sz w:val="24"/>
          <w:szCs w:val="24"/>
          <w:lang w:bidi="en-US"/>
        </w:rPr>
        <w:t>В организации теплоснабжения Новоусадебского СП функционирует 2 источника тепловой энергии.</w:t>
      </w:r>
    </w:p>
    <w:p w:rsidR="00F1307B" w:rsidRPr="00F1307B" w:rsidRDefault="00F1307B" w:rsidP="00F1307B">
      <w:pPr>
        <w:spacing w:after="0" w:line="360" w:lineRule="auto"/>
        <w:ind w:firstLine="720"/>
        <w:jc w:val="both"/>
        <w:rPr>
          <w:rFonts w:eastAsia="Times New Roman" w:cs="Times New Roman"/>
          <w:sz w:val="22"/>
          <w:lang w:bidi="en-US"/>
        </w:rPr>
      </w:pPr>
      <w:r w:rsidRPr="00F1307B">
        <w:rPr>
          <w:rFonts w:eastAsia="Times New Roman" w:cs="Times New Roman"/>
          <w:sz w:val="24"/>
          <w:szCs w:val="24"/>
          <w:lang w:bidi="en-US"/>
        </w:rPr>
        <w:t xml:space="preserve">Схемой теплоснабжения рекомендовано присвоение статуса ЕТС в зонах обслуживания следующим организациям, осуществляющем в настоящее время </w:t>
      </w:r>
      <w:proofErr w:type="spellStart"/>
      <w:r w:rsidRPr="00F1307B">
        <w:rPr>
          <w:rFonts w:eastAsia="Times New Roman" w:cs="Times New Roman"/>
          <w:sz w:val="24"/>
          <w:szCs w:val="24"/>
          <w:lang w:bidi="en-US"/>
        </w:rPr>
        <w:t>телоснабжение</w:t>
      </w:r>
      <w:proofErr w:type="spellEnd"/>
      <w:r w:rsidRPr="00F1307B">
        <w:rPr>
          <w:rFonts w:eastAsia="Times New Roman" w:cs="Times New Roman"/>
          <w:sz w:val="24"/>
          <w:szCs w:val="24"/>
          <w:lang w:bidi="en-US"/>
        </w:rPr>
        <w:t xml:space="preserve"> Новоусадебского СП:</w:t>
      </w:r>
    </w:p>
    <w:p w:rsidR="00F1307B" w:rsidRPr="00F1307B" w:rsidRDefault="00F1307B" w:rsidP="00F1307B">
      <w:pPr>
        <w:spacing w:after="160" w:line="259" w:lineRule="auto"/>
        <w:jc w:val="both"/>
        <w:rPr>
          <w:rFonts w:eastAsia="Times New Roman" w:cs="Times New Roman"/>
          <w:color w:val="000000"/>
          <w:sz w:val="22"/>
          <w:lang w:eastAsia="ru-RU"/>
        </w:rPr>
      </w:pPr>
      <w:r w:rsidRPr="00F1307B">
        <w:rPr>
          <w:rFonts w:eastAsia="Times New Roman" w:cs="Times New Roman"/>
          <w:sz w:val="24"/>
          <w:szCs w:val="24"/>
          <w:lang w:bidi="en-US"/>
        </w:rPr>
        <w:t xml:space="preserve">– 1 зона теплоснабжения: </w:t>
      </w:r>
      <w:proofErr w:type="gramStart"/>
      <w:r w:rsidRPr="00F1307B">
        <w:rPr>
          <w:rFonts w:eastAsia="Times New Roman" w:cs="Times New Roman"/>
          <w:color w:val="000000"/>
          <w:sz w:val="22"/>
          <w:lang w:eastAsia="ru-RU"/>
        </w:rPr>
        <w:t>котельная  с.</w:t>
      </w:r>
      <w:proofErr w:type="gramEnd"/>
      <w:r w:rsidRPr="00F1307B">
        <w:rPr>
          <w:rFonts w:eastAsia="Times New Roman" w:cs="Times New Roman"/>
          <w:color w:val="000000"/>
          <w:sz w:val="22"/>
          <w:lang w:eastAsia="ru-RU"/>
        </w:rPr>
        <w:t xml:space="preserve"> Светиково;</w:t>
      </w:r>
    </w:p>
    <w:p w:rsidR="00F1307B" w:rsidRPr="00F1307B" w:rsidRDefault="00F1307B" w:rsidP="00F1307B">
      <w:pPr>
        <w:spacing w:after="160" w:line="259" w:lineRule="auto"/>
        <w:jc w:val="both"/>
        <w:rPr>
          <w:rFonts w:eastAsia="Times New Roman" w:cs="Times New Roman"/>
          <w:color w:val="000000"/>
          <w:sz w:val="22"/>
          <w:lang w:eastAsia="ru-RU"/>
        </w:rPr>
      </w:pPr>
      <w:r w:rsidRPr="00F1307B">
        <w:rPr>
          <w:rFonts w:eastAsia="Times New Roman" w:cs="Times New Roman"/>
          <w:sz w:val="24"/>
          <w:szCs w:val="24"/>
          <w:lang w:bidi="en-US"/>
        </w:rPr>
        <w:t xml:space="preserve">– 2 зона </w:t>
      </w:r>
      <w:proofErr w:type="gramStart"/>
      <w:r w:rsidRPr="00F1307B">
        <w:rPr>
          <w:rFonts w:eastAsia="Times New Roman" w:cs="Times New Roman"/>
          <w:sz w:val="24"/>
          <w:szCs w:val="24"/>
          <w:lang w:bidi="en-US"/>
        </w:rPr>
        <w:t xml:space="preserve">теплоснабжения:  </w:t>
      </w:r>
      <w:r w:rsidRPr="00F1307B">
        <w:rPr>
          <w:rFonts w:eastAsia="Times New Roman" w:cs="Times New Roman"/>
          <w:color w:val="000000"/>
          <w:sz w:val="22"/>
          <w:lang w:eastAsia="ru-RU"/>
        </w:rPr>
        <w:t>котельная</w:t>
      </w:r>
      <w:proofErr w:type="gramEnd"/>
      <w:r w:rsidRPr="00F1307B">
        <w:rPr>
          <w:rFonts w:eastAsia="Times New Roman" w:cs="Times New Roman"/>
          <w:color w:val="000000"/>
          <w:sz w:val="22"/>
          <w:lang w:eastAsia="ru-RU"/>
        </w:rPr>
        <w:t xml:space="preserve">  с. Никольское.</w:t>
      </w:r>
    </w:p>
    <w:p w:rsidR="00F1307B" w:rsidRPr="00F1307B" w:rsidRDefault="00F1307B" w:rsidP="00F1307B">
      <w:pPr>
        <w:spacing w:after="0" w:line="360" w:lineRule="auto"/>
        <w:ind w:firstLine="720"/>
        <w:jc w:val="both"/>
        <w:rPr>
          <w:rFonts w:eastAsia="Times New Roman" w:cs="Times New Roman"/>
          <w:sz w:val="24"/>
          <w:szCs w:val="24"/>
          <w:lang w:bidi="en-US"/>
        </w:rPr>
      </w:pPr>
      <w:r w:rsidRPr="00F1307B">
        <w:rPr>
          <w:rFonts w:eastAsia="Times New Roman" w:cs="Times New Roman"/>
          <w:sz w:val="24"/>
          <w:szCs w:val="24"/>
          <w:lang w:bidi="en-US"/>
        </w:rPr>
        <w:t>1 и 2 зона теплоснабжения гидравлически между собой не связаны.</w:t>
      </w:r>
    </w:p>
    <w:p w:rsidR="00F1307B" w:rsidRPr="00F1307B" w:rsidRDefault="00F1307B" w:rsidP="00F1307B">
      <w:pPr>
        <w:spacing w:after="0" w:line="360" w:lineRule="auto"/>
        <w:ind w:firstLine="720"/>
        <w:jc w:val="both"/>
        <w:rPr>
          <w:rFonts w:eastAsia="Times New Roman" w:cs="Times New Roman"/>
          <w:sz w:val="24"/>
          <w:szCs w:val="24"/>
          <w:lang w:bidi="en-US"/>
        </w:rPr>
      </w:pPr>
    </w:p>
    <w:p w:rsidR="00F1307B" w:rsidRPr="00F1307B" w:rsidRDefault="00F1307B" w:rsidP="00F1307B">
      <w:pPr>
        <w:spacing w:after="0" w:line="360" w:lineRule="auto"/>
        <w:ind w:firstLine="720"/>
        <w:jc w:val="both"/>
        <w:rPr>
          <w:rFonts w:eastAsia="Times New Roman" w:cs="Times New Roman"/>
          <w:sz w:val="24"/>
          <w:szCs w:val="24"/>
          <w:lang w:bidi="en-US"/>
        </w:rPr>
      </w:pPr>
    </w:p>
    <w:p w:rsidR="00F1307B" w:rsidRPr="00F1307B" w:rsidRDefault="00F1307B" w:rsidP="00F1307B">
      <w:pPr>
        <w:spacing w:after="0" w:line="360" w:lineRule="auto"/>
        <w:ind w:firstLine="720"/>
        <w:jc w:val="both"/>
        <w:rPr>
          <w:rFonts w:eastAsia="Times New Roman" w:cs="Times New Roman"/>
          <w:sz w:val="24"/>
          <w:szCs w:val="24"/>
          <w:lang w:bidi="en-US"/>
        </w:rPr>
      </w:pPr>
    </w:p>
    <w:p w:rsidR="00F1307B" w:rsidRPr="00F1307B" w:rsidRDefault="00F1307B" w:rsidP="00F1307B">
      <w:pPr>
        <w:spacing w:after="0" w:line="360" w:lineRule="auto"/>
        <w:ind w:firstLine="720"/>
        <w:jc w:val="both"/>
        <w:rPr>
          <w:rFonts w:eastAsia="Times New Roman" w:cs="Times New Roman"/>
          <w:sz w:val="24"/>
          <w:szCs w:val="24"/>
          <w:lang w:bidi="en-US"/>
        </w:rPr>
      </w:pPr>
    </w:p>
    <w:p w:rsidR="00F1307B" w:rsidRPr="00F1307B" w:rsidRDefault="00F1307B" w:rsidP="00F1307B">
      <w:pPr>
        <w:spacing w:after="0" w:line="360" w:lineRule="auto"/>
        <w:ind w:firstLine="720"/>
        <w:jc w:val="both"/>
        <w:rPr>
          <w:rFonts w:eastAsia="Times New Roman" w:cs="Times New Roman"/>
          <w:sz w:val="24"/>
          <w:szCs w:val="24"/>
          <w:lang w:bidi="en-US"/>
        </w:rPr>
      </w:pPr>
    </w:p>
    <w:p w:rsidR="00F1307B" w:rsidRPr="00F1307B" w:rsidRDefault="00F1307B" w:rsidP="00F1307B">
      <w:pPr>
        <w:spacing w:after="0" w:line="360" w:lineRule="auto"/>
        <w:ind w:firstLine="720"/>
        <w:jc w:val="both"/>
        <w:rPr>
          <w:rFonts w:eastAsia="Times New Roman" w:cs="Times New Roman"/>
          <w:sz w:val="24"/>
          <w:szCs w:val="24"/>
          <w:lang w:bidi="en-US"/>
        </w:rPr>
      </w:pPr>
    </w:p>
    <w:p w:rsidR="00F1307B" w:rsidRPr="00F1307B" w:rsidRDefault="00F1307B" w:rsidP="00F1307B">
      <w:pPr>
        <w:spacing w:after="0" w:line="360" w:lineRule="auto"/>
        <w:ind w:firstLine="720"/>
        <w:jc w:val="both"/>
        <w:rPr>
          <w:rFonts w:eastAsia="Times New Roman" w:cs="Times New Roman"/>
          <w:sz w:val="24"/>
          <w:szCs w:val="24"/>
          <w:lang w:bidi="en-US"/>
        </w:rPr>
      </w:pPr>
    </w:p>
    <w:p w:rsidR="00F1307B" w:rsidRPr="00F1307B" w:rsidRDefault="00F1307B" w:rsidP="00F1307B">
      <w:pPr>
        <w:spacing w:after="0" w:line="360" w:lineRule="auto"/>
        <w:ind w:firstLine="720"/>
        <w:jc w:val="both"/>
        <w:rPr>
          <w:rFonts w:eastAsia="Times New Roman" w:cs="Times New Roman"/>
          <w:sz w:val="24"/>
          <w:szCs w:val="24"/>
          <w:lang w:bidi="en-US"/>
        </w:rPr>
      </w:pPr>
    </w:p>
    <w:p w:rsidR="00F1307B" w:rsidRPr="00F1307B" w:rsidRDefault="00F1307B" w:rsidP="00F1307B">
      <w:pPr>
        <w:spacing w:after="0" w:line="360" w:lineRule="auto"/>
        <w:ind w:firstLine="720"/>
        <w:jc w:val="both"/>
        <w:rPr>
          <w:rFonts w:eastAsia="Times New Roman" w:cs="Times New Roman"/>
          <w:sz w:val="24"/>
          <w:szCs w:val="24"/>
          <w:lang w:bidi="en-US"/>
        </w:rPr>
      </w:pPr>
      <w:r w:rsidRPr="00F1307B">
        <w:rPr>
          <w:rFonts w:eastAsia="Times New Roman" w:cs="Times New Roman"/>
          <w:sz w:val="24"/>
          <w:szCs w:val="24"/>
          <w:lang w:bidi="en-US"/>
        </w:rPr>
        <w:t>Данные ЕТО, осуществляющей деятельность в сфере теплоснабжения Новоусадебского СП.</w:t>
      </w:r>
    </w:p>
    <w:tbl>
      <w:tblPr>
        <w:tblW w:w="11386" w:type="dxa"/>
        <w:tblInd w:w="-1286" w:type="dxa"/>
        <w:tblLayout w:type="fixed"/>
        <w:tblLook w:val="04A0" w:firstRow="1" w:lastRow="0" w:firstColumn="1" w:lastColumn="0" w:noHBand="0" w:noVBand="1"/>
      </w:tblPr>
      <w:tblGrid>
        <w:gridCol w:w="1938"/>
        <w:gridCol w:w="1323"/>
        <w:gridCol w:w="498"/>
        <w:gridCol w:w="498"/>
        <w:gridCol w:w="1377"/>
        <w:gridCol w:w="850"/>
        <w:gridCol w:w="1258"/>
        <w:gridCol w:w="498"/>
        <w:gridCol w:w="498"/>
        <w:gridCol w:w="865"/>
        <w:gridCol w:w="850"/>
        <w:gridCol w:w="933"/>
      </w:tblGrid>
      <w:tr w:rsidR="00F1307B" w:rsidRPr="00F1307B" w:rsidTr="00E71995">
        <w:trPr>
          <w:cantSplit/>
          <w:trHeight w:val="1145"/>
        </w:trPr>
        <w:tc>
          <w:tcPr>
            <w:tcW w:w="1938" w:type="dxa"/>
            <w:tcBorders>
              <w:top w:val="single" w:sz="8" w:space="0" w:color="auto"/>
              <w:left w:val="single" w:sz="8" w:space="0" w:color="auto"/>
              <w:right w:val="single" w:sz="8" w:space="0" w:color="auto"/>
            </w:tcBorders>
            <w:shd w:val="clear" w:color="auto" w:fill="auto"/>
            <w:vAlign w:val="center"/>
            <w:hideMark/>
          </w:tcPr>
          <w:p w:rsidR="00F1307B" w:rsidRPr="00F1307B" w:rsidRDefault="00F1307B" w:rsidP="00F1307B">
            <w:pPr>
              <w:spacing w:after="0" w:line="240" w:lineRule="auto"/>
              <w:jc w:val="center"/>
              <w:rPr>
                <w:rFonts w:eastAsia="Times New Roman" w:cs="Times New Roman"/>
                <w:color w:val="000000"/>
                <w:sz w:val="24"/>
                <w:szCs w:val="24"/>
                <w:lang w:eastAsia="ru-RU"/>
              </w:rPr>
            </w:pPr>
            <w:r w:rsidRPr="00F1307B">
              <w:rPr>
                <w:rFonts w:eastAsia="Times New Roman" w:cs="Times New Roman"/>
                <w:color w:val="000000"/>
                <w:sz w:val="24"/>
                <w:szCs w:val="24"/>
                <w:lang w:eastAsia="ru-RU"/>
              </w:rPr>
              <w:t>Наименование</w:t>
            </w:r>
          </w:p>
          <w:p w:rsidR="00F1307B" w:rsidRPr="00F1307B" w:rsidRDefault="00F1307B" w:rsidP="00F1307B">
            <w:pPr>
              <w:spacing w:after="0" w:line="240" w:lineRule="auto"/>
              <w:jc w:val="center"/>
              <w:rPr>
                <w:rFonts w:eastAsia="Times New Roman" w:cs="Times New Roman"/>
                <w:color w:val="000000"/>
                <w:sz w:val="24"/>
                <w:szCs w:val="24"/>
                <w:lang w:eastAsia="ru-RU"/>
              </w:rPr>
            </w:pPr>
            <w:r w:rsidRPr="00F1307B">
              <w:rPr>
                <w:rFonts w:eastAsia="Times New Roman" w:cs="Times New Roman"/>
                <w:color w:val="000000"/>
                <w:sz w:val="24"/>
                <w:szCs w:val="24"/>
                <w:lang w:eastAsia="ru-RU"/>
              </w:rPr>
              <w:t>организации</w:t>
            </w:r>
          </w:p>
        </w:tc>
        <w:tc>
          <w:tcPr>
            <w:tcW w:w="1323" w:type="dxa"/>
            <w:vMerge w:val="restart"/>
            <w:tcBorders>
              <w:top w:val="single" w:sz="8" w:space="0" w:color="auto"/>
              <w:left w:val="nil"/>
              <w:right w:val="single" w:sz="8" w:space="0" w:color="auto"/>
            </w:tcBorders>
            <w:shd w:val="clear" w:color="auto" w:fill="auto"/>
            <w:vAlign w:val="center"/>
            <w:hideMark/>
          </w:tcPr>
          <w:p w:rsidR="00F1307B" w:rsidRPr="00F1307B" w:rsidRDefault="00F1307B" w:rsidP="00F1307B">
            <w:pPr>
              <w:spacing w:after="0" w:line="240" w:lineRule="auto"/>
              <w:jc w:val="center"/>
              <w:rPr>
                <w:rFonts w:eastAsia="Times New Roman" w:cs="Times New Roman"/>
                <w:color w:val="000000"/>
                <w:sz w:val="24"/>
                <w:szCs w:val="24"/>
                <w:lang w:eastAsia="ru-RU"/>
              </w:rPr>
            </w:pPr>
            <w:proofErr w:type="spellStart"/>
            <w:proofErr w:type="gramStart"/>
            <w:r w:rsidRPr="00F1307B">
              <w:rPr>
                <w:rFonts w:eastAsia="Times New Roman" w:cs="Times New Roman"/>
                <w:color w:val="000000"/>
                <w:sz w:val="24"/>
                <w:szCs w:val="24"/>
                <w:lang w:eastAsia="ru-RU"/>
              </w:rPr>
              <w:t>Организа-ционно</w:t>
            </w:r>
            <w:proofErr w:type="spellEnd"/>
            <w:proofErr w:type="gramEnd"/>
            <w:r w:rsidRPr="00F1307B">
              <w:rPr>
                <w:rFonts w:eastAsia="Times New Roman" w:cs="Times New Roman"/>
                <w:color w:val="000000"/>
                <w:sz w:val="24"/>
                <w:szCs w:val="24"/>
                <w:lang w:eastAsia="ru-RU"/>
              </w:rPr>
              <w:t>-</w:t>
            </w:r>
          </w:p>
          <w:p w:rsidR="00F1307B" w:rsidRPr="00F1307B" w:rsidRDefault="00F1307B" w:rsidP="00F1307B">
            <w:pPr>
              <w:spacing w:after="0" w:line="240" w:lineRule="auto"/>
              <w:jc w:val="center"/>
              <w:rPr>
                <w:rFonts w:eastAsia="Times New Roman" w:cs="Times New Roman"/>
                <w:color w:val="000000"/>
                <w:sz w:val="24"/>
                <w:szCs w:val="24"/>
                <w:lang w:eastAsia="ru-RU"/>
              </w:rPr>
            </w:pPr>
            <w:r w:rsidRPr="00F1307B">
              <w:rPr>
                <w:rFonts w:eastAsia="Times New Roman" w:cs="Times New Roman"/>
                <w:color w:val="000000"/>
                <w:sz w:val="24"/>
                <w:szCs w:val="24"/>
                <w:lang w:eastAsia="ru-RU"/>
              </w:rPr>
              <w:t>правовая</w:t>
            </w:r>
          </w:p>
          <w:p w:rsidR="00F1307B" w:rsidRPr="00F1307B" w:rsidRDefault="00F1307B" w:rsidP="00F1307B">
            <w:pPr>
              <w:spacing w:after="0" w:line="240" w:lineRule="auto"/>
              <w:jc w:val="center"/>
              <w:rPr>
                <w:rFonts w:eastAsia="Times New Roman" w:cs="Times New Roman"/>
                <w:color w:val="000000"/>
                <w:sz w:val="24"/>
                <w:szCs w:val="24"/>
                <w:lang w:eastAsia="ru-RU"/>
              </w:rPr>
            </w:pPr>
            <w:r w:rsidRPr="00F1307B">
              <w:rPr>
                <w:rFonts w:eastAsia="Times New Roman" w:cs="Times New Roman"/>
                <w:color w:val="000000"/>
                <w:sz w:val="24"/>
                <w:szCs w:val="24"/>
                <w:lang w:eastAsia="ru-RU"/>
              </w:rPr>
              <w:t xml:space="preserve"> форма</w:t>
            </w:r>
          </w:p>
        </w:tc>
        <w:tc>
          <w:tcPr>
            <w:tcW w:w="498" w:type="dxa"/>
            <w:vMerge w:val="restart"/>
            <w:tcBorders>
              <w:top w:val="single" w:sz="8" w:space="0" w:color="auto"/>
              <w:left w:val="single" w:sz="8" w:space="0" w:color="auto"/>
              <w:bottom w:val="single" w:sz="8" w:space="0" w:color="000000"/>
              <w:right w:val="single" w:sz="8" w:space="0" w:color="auto"/>
            </w:tcBorders>
            <w:shd w:val="clear" w:color="auto" w:fill="auto"/>
            <w:textDirection w:val="btLr"/>
            <w:vAlign w:val="center"/>
            <w:hideMark/>
          </w:tcPr>
          <w:p w:rsidR="00F1307B" w:rsidRPr="00F1307B" w:rsidRDefault="00F1307B" w:rsidP="00F1307B">
            <w:pPr>
              <w:spacing w:after="0" w:line="240" w:lineRule="auto"/>
              <w:jc w:val="center"/>
              <w:rPr>
                <w:rFonts w:eastAsia="Times New Roman" w:cs="Times New Roman"/>
                <w:color w:val="000000"/>
                <w:sz w:val="24"/>
                <w:szCs w:val="24"/>
                <w:lang w:eastAsia="ru-RU"/>
              </w:rPr>
            </w:pPr>
            <w:r w:rsidRPr="00F1307B">
              <w:rPr>
                <w:rFonts w:eastAsia="Times New Roman" w:cs="Times New Roman"/>
                <w:color w:val="000000"/>
                <w:sz w:val="24"/>
                <w:szCs w:val="24"/>
                <w:lang w:eastAsia="ru-RU"/>
              </w:rPr>
              <w:t>ИНН организации</w:t>
            </w:r>
          </w:p>
        </w:tc>
        <w:tc>
          <w:tcPr>
            <w:tcW w:w="498" w:type="dxa"/>
            <w:vMerge w:val="restart"/>
            <w:tcBorders>
              <w:top w:val="single" w:sz="8" w:space="0" w:color="auto"/>
              <w:left w:val="single" w:sz="8" w:space="0" w:color="auto"/>
              <w:bottom w:val="single" w:sz="8" w:space="0" w:color="000000"/>
              <w:right w:val="single" w:sz="8" w:space="0" w:color="auto"/>
            </w:tcBorders>
            <w:shd w:val="clear" w:color="auto" w:fill="auto"/>
            <w:textDirection w:val="btLr"/>
            <w:vAlign w:val="center"/>
            <w:hideMark/>
          </w:tcPr>
          <w:p w:rsidR="00F1307B" w:rsidRPr="00F1307B" w:rsidRDefault="00F1307B" w:rsidP="00F1307B">
            <w:pPr>
              <w:spacing w:after="0" w:line="240" w:lineRule="auto"/>
              <w:jc w:val="center"/>
              <w:rPr>
                <w:rFonts w:eastAsia="Times New Roman" w:cs="Times New Roman"/>
                <w:color w:val="000000"/>
                <w:sz w:val="24"/>
                <w:szCs w:val="24"/>
                <w:lang w:eastAsia="ru-RU"/>
              </w:rPr>
            </w:pPr>
            <w:r w:rsidRPr="00F1307B">
              <w:rPr>
                <w:rFonts w:eastAsia="Times New Roman" w:cs="Times New Roman"/>
                <w:color w:val="000000"/>
                <w:sz w:val="24"/>
                <w:szCs w:val="24"/>
                <w:lang w:eastAsia="ru-RU"/>
              </w:rPr>
              <w:t>КПП организации</w:t>
            </w:r>
          </w:p>
        </w:tc>
        <w:tc>
          <w:tcPr>
            <w:tcW w:w="1377" w:type="dxa"/>
            <w:vMerge w:val="restart"/>
            <w:tcBorders>
              <w:top w:val="single" w:sz="8" w:space="0" w:color="auto"/>
              <w:left w:val="nil"/>
              <w:right w:val="single" w:sz="8" w:space="0" w:color="auto"/>
            </w:tcBorders>
            <w:shd w:val="clear" w:color="auto" w:fill="auto"/>
            <w:textDirection w:val="btLr"/>
            <w:vAlign w:val="center"/>
            <w:hideMark/>
          </w:tcPr>
          <w:p w:rsidR="00F1307B" w:rsidRPr="00F1307B" w:rsidRDefault="00F1307B" w:rsidP="00F1307B">
            <w:pPr>
              <w:spacing w:after="0" w:line="240" w:lineRule="auto"/>
              <w:ind w:left="113" w:right="113"/>
              <w:jc w:val="center"/>
              <w:rPr>
                <w:rFonts w:eastAsia="Times New Roman" w:cs="Times New Roman"/>
                <w:color w:val="000000"/>
                <w:sz w:val="24"/>
                <w:szCs w:val="24"/>
                <w:lang w:eastAsia="ru-RU"/>
              </w:rPr>
            </w:pPr>
            <w:r w:rsidRPr="00F1307B">
              <w:rPr>
                <w:rFonts w:eastAsia="Times New Roman" w:cs="Times New Roman"/>
                <w:color w:val="000000"/>
                <w:sz w:val="24"/>
                <w:szCs w:val="24"/>
                <w:lang w:eastAsia="ru-RU"/>
              </w:rPr>
              <w:t>Вид деятельности</w:t>
            </w:r>
          </w:p>
          <w:p w:rsidR="00F1307B" w:rsidRPr="00F1307B" w:rsidRDefault="00F1307B" w:rsidP="00F1307B">
            <w:pPr>
              <w:spacing w:after="0" w:line="240" w:lineRule="auto"/>
              <w:ind w:left="113" w:right="113"/>
              <w:jc w:val="center"/>
              <w:rPr>
                <w:rFonts w:eastAsia="Times New Roman" w:cs="Times New Roman"/>
                <w:color w:val="000000"/>
                <w:sz w:val="24"/>
                <w:szCs w:val="24"/>
                <w:lang w:eastAsia="ru-RU"/>
              </w:rPr>
            </w:pPr>
            <w:r w:rsidRPr="00F1307B">
              <w:rPr>
                <w:rFonts w:eastAsia="Times New Roman" w:cs="Times New Roman"/>
                <w:color w:val="000000"/>
                <w:sz w:val="24"/>
                <w:szCs w:val="24"/>
                <w:lang w:eastAsia="ru-RU"/>
              </w:rPr>
              <w:t xml:space="preserve">в сфере </w:t>
            </w:r>
          </w:p>
          <w:p w:rsidR="00F1307B" w:rsidRPr="00F1307B" w:rsidRDefault="00F1307B" w:rsidP="00F1307B">
            <w:pPr>
              <w:spacing w:after="0" w:line="240" w:lineRule="auto"/>
              <w:ind w:left="113" w:right="113"/>
              <w:jc w:val="center"/>
              <w:rPr>
                <w:rFonts w:eastAsia="Times New Roman" w:cs="Times New Roman"/>
                <w:color w:val="000000"/>
                <w:sz w:val="24"/>
                <w:szCs w:val="24"/>
                <w:lang w:eastAsia="ru-RU"/>
              </w:rPr>
            </w:pPr>
            <w:r w:rsidRPr="00F1307B">
              <w:rPr>
                <w:rFonts w:eastAsia="Times New Roman" w:cs="Times New Roman"/>
                <w:color w:val="000000"/>
                <w:sz w:val="24"/>
                <w:szCs w:val="24"/>
                <w:lang w:eastAsia="ru-RU"/>
              </w:rPr>
              <w:t>теплоснабжения</w:t>
            </w:r>
          </w:p>
        </w:tc>
        <w:tc>
          <w:tcPr>
            <w:tcW w:w="850" w:type="dxa"/>
            <w:tcBorders>
              <w:top w:val="single" w:sz="8" w:space="0" w:color="auto"/>
              <w:left w:val="nil"/>
              <w:right w:val="single" w:sz="8" w:space="0" w:color="auto"/>
            </w:tcBorders>
            <w:shd w:val="clear" w:color="auto" w:fill="auto"/>
            <w:textDirection w:val="btLr"/>
            <w:vAlign w:val="center"/>
            <w:hideMark/>
          </w:tcPr>
          <w:p w:rsidR="00F1307B" w:rsidRPr="00F1307B" w:rsidRDefault="00F1307B" w:rsidP="00F1307B">
            <w:pPr>
              <w:spacing w:after="0" w:line="240" w:lineRule="auto"/>
              <w:ind w:left="113" w:right="113"/>
              <w:jc w:val="center"/>
              <w:rPr>
                <w:rFonts w:eastAsia="Times New Roman" w:cs="Times New Roman"/>
                <w:color w:val="000000"/>
                <w:sz w:val="24"/>
                <w:szCs w:val="24"/>
                <w:lang w:eastAsia="ru-RU"/>
              </w:rPr>
            </w:pPr>
            <w:r w:rsidRPr="00F1307B">
              <w:rPr>
                <w:rFonts w:eastAsia="Times New Roman" w:cs="Times New Roman"/>
                <w:color w:val="000000"/>
                <w:sz w:val="24"/>
                <w:szCs w:val="24"/>
                <w:lang w:eastAsia="ru-RU"/>
              </w:rPr>
              <w:t>Юридический</w:t>
            </w:r>
          </w:p>
          <w:p w:rsidR="00F1307B" w:rsidRPr="00F1307B" w:rsidRDefault="00F1307B" w:rsidP="00F1307B">
            <w:pPr>
              <w:spacing w:after="0" w:line="240" w:lineRule="auto"/>
              <w:ind w:left="113" w:right="113"/>
              <w:jc w:val="center"/>
              <w:rPr>
                <w:rFonts w:eastAsia="Times New Roman" w:cs="Times New Roman"/>
                <w:color w:val="000000"/>
                <w:sz w:val="24"/>
                <w:szCs w:val="24"/>
                <w:lang w:eastAsia="ru-RU"/>
              </w:rPr>
            </w:pPr>
            <w:r w:rsidRPr="00F1307B">
              <w:rPr>
                <w:rFonts w:eastAsia="Times New Roman" w:cs="Times New Roman"/>
                <w:color w:val="000000"/>
                <w:sz w:val="24"/>
                <w:szCs w:val="24"/>
                <w:lang w:eastAsia="ru-RU"/>
              </w:rPr>
              <w:t>адрес</w:t>
            </w:r>
          </w:p>
        </w:tc>
        <w:tc>
          <w:tcPr>
            <w:tcW w:w="1258" w:type="dxa"/>
            <w:vMerge w:val="restart"/>
            <w:tcBorders>
              <w:top w:val="single" w:sz="8" w:space="0" w:color="auto"/>
              <w:left w:val="single" w:sz="8" w:space="0" w:color="auto"/>
              <w:bottom w:val="single" w:sz="8" w:space="0" w:color="000000"/>
              <w:right w:val="single" w:sz="8" w:space="0" w:color="auto"/>
            </w:tcBorders>
            <w:shd w:val="clear" w:color="auto" w:fill="auto"/>
            <w:textDirection w:val="btLr"/>
            <w:vAlign w:val="center"/>
            <w:hideMark/>
          </w:tcPr>
          <w:p w:rsidR="00F1307B" w:rsidRPr="00F1307B" w:rsidRDefault="00F1307B" w:rsidP="00F1307B">
            <w:pPr>
              <w:spacing w:after="0" w:line="240" w:lineRule="auto"/>
              <w:ind w:left="113" w:right="113"/>
              <w:jc w:val="center"/>
              <w:rPr>
                <w:rFonts w:eastAsia="Times New Roman" w:cs="Times New Roman"/>
                <w:color w:val="000000"/>
                <w:sz w:val="24"/>
                <w:szCs w:val="24"/>
                <w:lang w:eastAsia="ru-RU"/>
              </w:rPr>
            </w:pPr>
            <w:r w:rsidRPr="00F1307B">
              <w:rPr>
                <w:rFonts w:eastAsia="Times New Roman" w:cs="Times New Roman"/>
                <w:color w:val="000000"/>
                <w:sz w:val="24"/>
                <w:szCs w:val="24"/>
                <w:lang w:eastAsia="ru-RU"/>
              </w:rPr>
              <w:t>Почтовый адрес</w:t>
            </w:r>
          </w:p>
        </w:tc>
        <w:tc>
          <w:tcPr>
            <w:tcW w:w="498" w:type="dxa"/>
            <w:vMerge w:val="restart"/>
            <w:tcBorders>
              <w:top w:val="single" w:sz="8" w:space="0" w:color="auto"/>
              <w:left w:val="single" w:sz="8" w:space="0" w:color="auto"/>
              <w:bottom w:val="single" w:sz="8" w:space="0" w:color="000000"/>
              <w:right w:val="single" w:sz="8" w:space="0" w:color="auto"/>
            </w:tcBorders>
            <w:shd w:val="clear" w:color="auto" w:fill="auto"/>
            <w:textDirection w:val="btLr"/>
            <w:vAlign w:val="center"/>
            <w:hideMark/>
          </w:tcPr>
          <w:p w:rsidR="00F1307B" w:rsidRPr="00F1307B" w:rsidRDefault="00F1307B" w:rsidP="00F1307B">
            <w:pPr>
              <w:spacing w:after="0" w:line="240" w:lineRule="auto"/>
              <w:jc w:val="center"/>
              <w:rPr>
                <w:rFonts w:eastAsia="Times New Roman" w:cs="Times New Roman"/>
                <w:color w:val="000000"/>
                <w:sz w:val="24"/>
                <w:szCs w:val="24"/>
                <w:lang w:eastAsia="ru-RU"/>
              </w:rPr>
            </w:pPr>
            <w:r w:rsidRPr="00F1307B">
              <w:rPr>
                <w:rFonts w:eastAsia="Times New Roman" w:cs="Times New Roman"/>
                <w:color w:val="000000"/>
                <w:sz w:val="24"/>
                <w:szCs w:val="24"/>
                <w:lang w:eastAsia="ru-RU"/>
              </w:rPr>
              <w:t>Телефон</w:t>
            </w:r>
          </w:p>
        </w:tc>
        <w:tc>
          <w:tcPr>
            <w:tcW w:w="498" w:type="dxa"/>
            <w:vMerge w:val="restart"/>
            <w:tcBorders>
              <w:top w:val="single" w:sz="8" w:space="0" w:color="auto"/>
              <w:left w:val="single" w:sz="8" w:space="0" w:color="auto"/>
              <w:bottom w:val="single" w:sz="8" w:space="0" w:color="000000"/>
              <w:right w:val="single" w:sz="8" w:space="0" w:color="auto"/>
            </w:tcBorders>
            <w:shd w:val="clear" w:color="auto" w:fill="auto"/>
            <w:textDirection w:val="btLr"/>
            <w:vAlign w:val="center"/>
            <w:hideMark/>
          </w:tcPr>
          <w:p w:rsidR="00F1307B" w:rsidRPr="00F1307B" w:rsidRDefault="00F1307B" w:rsidP="00F1307B">
            <w:pPr>
              <w:spacing w:after="0" w:line="240" w:lineRule="auto"/>
              <w:jc w:val="center"/>
              <w:rPr>
                <w:rFonts w:eastAsia="Times New Roman" w:cs="Times New Roman"/>
                <w:color w:val="000000"/>
                <w:sz w:val="24"/>
                <w:szCs w:val="24"/>
                <w:lang w:eastAsia="ru-RU"/>
              </w:rPr>
            </w:pPr>
            <w:r w:rsidRPr="00F1307B">
              <w:rPr>
                <w:rFonts w:eastAsia="Times New Roman" w:cs="Times New Roman"/>
                <w:color w:val="000000"/>
                <w:sz w:val="24"/>
                <w:szCs w:val="24"/>
                <w:lang w:eastAsia="ru-RU"/>
              </w:rPr>
              <w:t>Факс</w:t>
            </w:r>
          </w:p>
        </w:tc>
        <w:tc>
          <w:tcPr>
            <w:tcW w:w="865" w:type="dxa"/>
            <w:vMerge w:val="restart"/>
            <w:tcBorders>
              <w:top w:val="single" w:sz="8" w:space="0" w:color="auto"/>
              <w:left w:val="single" w:sz="8" w:space="0" w:color="auto"/>
              <w:bottom w:val="single" w:sz="8" w:space="0" w:color="000000"/>
              <w:right w:val="single" w:sz="8" w:space="0" w:color="auto"/>
            </w:tcBorders>
            <w:shd w:val="clear" w:color="auto" w:fill="auto"/>
            <w:textDirection w:val="btLr"/>
            <w:vAlign w:val="center"/>
            <w:hideMark/>
          </w:tcPr>
          <w:p w:rsidR="00F1307B" w:rsidRPr="00F1307B" w:rsidRDefault="00F1307B" w:rsidP="00F1307B">
            <w:pPr>
              <w:spacing w:after="0" w:line="240" w:lineRule="auto"/>
              <w:ind w:left="113" w:right="113"/>
              <w:jc w:val="center"/>
              <w:rPr>
                <w:rFonts w:eastAsia="Times New Roman" w:cs="Times New Roman"/>
                <w:color w:val="000000"/>
                <w:sz w:val="24"/>
                <w:szCs w:val="24"/>
                <w:lang w:eastAsia="ru-RU"/>
              </w:rPr>
            </w:pPr>
            <w:r w:rsidRPr="00F1307B">
              <w:rPr>
                <w:rFonts w:eastAsia="Times New Roman" w:cs="Times New Roman"/>
                <w:color w:val="000000"/>
                <w:sz w:val="24"/>
                <w:szCs w:val="24"/>
                <w:lang w:eastAsia="ru-RU"/>
              </w:rPr>
              <w:t>Адрес электронной почты</w:t>
            </w:r>
          </w:p>
        </w:tc>
        <w:tc>
          <w:tcPr>
            <w:tcW w:w="850" w:type="dxa"/>
            <w:vMerge w:val="restart"/>
            <w:tcBorders>
              <w:top w:val="single" w:sz="8" w:space="0" w:color="auto"/>
              <w:left w:val="single" w:sz="8" w:space="0" w:color="auto"/>
              <w:bottom w:val="single" w:sz="8" w:space="0" w:color="000000"/>
              <w:right w:val="single" w:sz="8" w:space="0" w:color="auto"/>
            </w:tcBorders>
            <w:shd w:val="clear" w:color="auto" w:fill="auto"/>
            <w:textDirection w:val="btLr"/>
            <w:vAlign w:val="center"/>
            <w:hideMark/>
          </w:tcPr>
          <w:p w:rsidR="00F1307B" w:rsidRPr="00F1307B" w:rsidRDefault="00F1307B" w:rsidP="00F1307B">
            <w:pPr>
              <w:spacing w:after="0" w:line="240" w:lineRule="auto"/>
              <w:ind w:left="113" w:right="113"/>
              <w:jc w:val="center"/>
              <w:rPr>
                <w:rFonts w:eastAsia="Times New Roman" w:cs="Times New Roman"/>
                <w:color w:val="000000"/>
                <w:sz w:val="24"/>
                <w:szCs w:val="24"/>
                <w:lang w:eastAsia="ru-RU"/>
              </w:rPr>
            </w:pPr>
            <w:r w:rsidRPr="00F1307B">
              <w:rPr>
                <w:rFonts w:eastAsia="Times New Roman" w:cs="Times New Roman"/>
                <w:color w:val="000000"/>
                <w:sz w:val="24"/>
                <w:szCs w:val="24"/>
                <w:lang w:eastAsia="ru-RU"/>
              </w:rPr>
              <w:t>Руководитель (должность)</w:t>
            </w:r>
          </w:p>
        </w:tc>
        <w:tc>
          <w:tcPr>
            <w:tcW w:w="933" w:type="dxa"/>
            <w:vMerge w:val="restart"/>
            <w:tcBorders>
              <w:top w:val="single" w:sz="8" w:space="0" w:color="auto"/>
              <w:left w:val="single" w:sz="8" w:space="0" w:color="auto"/>
              <w:bottom w:val="single" w:sz="8" w:space="0" w:color="000000"/>
              <w:right w:val="single" w:sz="8" w:space="0" w:color="auto"/>
            </w:tcBorders>
            <w:shd w:val="clear" w:color="auto" w:fill="auto"/>
            <w:vAlign w:val="center"/>
            <w:hideMark/>
          </w:tcPr>
          <w:p w:rsidR="00F1307B" w:rsidRPr="00F1307B" w:rsidRDefault="00F1307B" w:rsidP="00F1307B">
            <w:pPr>
              <w:spacing w:after="0" w:line="240" w:lineRule="auto"/>
              <w:jc w:val="center"/>
              <w:rPr>
                <w:rFonts w:eastAsia="Times New Roman" w:cs="Times New Roman"/>
                <w:color w:val="000000"/>
                <w:sz w:val="24"/>
                <w:szCs w:val="24"/>
                <w:lang w:eastAsia="ru-RU"/>
              </w:rPr>
            </w:pPr>
            <w:r w:rsidRPr="00F1307B">
              <w:rPr>
                <w:rFonts w:eastAsia="Times New Roman" w:cs="Times New Roman"/>
                <w:color w:val="000000"/>
                <w:sz w:val="24"/>
                <w:szCs w:val="24"/>
                <w:lang w:eastAsia="ru-RU"/>
              </w:rPr>
              <w:t>Ф.И.О.</w:t>
            </w:r>
          </w:p>
        </w:tc>
      </w:tr>
      <w:tr w:rsidR="00F1307B" w:rsidRPr="00F1307B" w:rsidTr="00E71995">
        <w:trPr>
          <w:trHeight w:val="1410"/>
        </w:trPr>
        <w:tc>
          <w:tcPr>
            <w:tcW w:w="1938" w:type="dxa"/>
            <w:tcBorders>
              <w:top w:val="nil"/>
              <w:left w:val="single" w:sz="8" w:space="0" w:color="auto"/>
              <w:bottom w:val="single" w:sz="8" w:space="0" w:color="auto"/>
              <w:right w:val="single" w:sz="8" w:space="0" w:color="auto"/>
            </w:tcBorders>
            <w:shd w:val="clear" w:color="auto" w:fill="auto"/>
            <w:hideMark/>
          </w:tcPr>
          <w:p w:rsidR="00F1307B" w:rsidRPr="00F1307B" w:rsidRDefault="00F1307B" w:rsidP="00F1307B">
            <w:pPr>
              <w:spacing w:after="0" w:line="240" w:lineRule="auto"/>
              <w:rPr>
                <w:rFonts w:eastAsia="Times New Roman" w:cs="Times New Roman"/>
                <w:color w:val="000000"/>
                <w:sz w:val="24"/>
                <w:szCs w:val="24"/>
                <w:lang w:eastAsia="ru-RU"/>
              </w:rPr>
            </w:pPr>
            <w:r w:rsidRPr="00F1307B">
              <w:rPr>
                <w:rFonts w:eastAsia="Times New Roman" w:cs="Times New Roman"/>
                <w:color w:val="000000"/>
                <w:sz w:val="24"/>
                <w:szCs w:val="24"/>
                <w:lang w:eastAsia="ru-RU"/>
              </w:rPr>
              <w:t> </w:t>
            </w:r>
          </w:p>
        </w:tc>
        <w:tc>
          <w:tcPr>
            <w:tcW w:w="1323" w:type="dxa"/>
            <w:vMerge/>
            <w:tcBorders>
              <w:left w:val="nil"/>
              <w:bottom w:val="single" w:sz="8" w:space="0" w:color="auto"/>
              <w:right w:val="single" w:sz="8" w:space="0" w:color="auto"/>
            </w:tcBorders>
            <w:shd w:val="clear" w:color="auto" w:fill="auto"/>
            <w:vAlign w:val="center"/>
            <w:hideMark/>
          </w:tcPr>
          <w:p w:rsidR="00F1307B" w:rsidRPr="00F1307B" w:rsidRDefault="00F1307B" w:rsidP="00F1307B">
            <w:pPr>
              <w:spacing w:after="0" w:line="240" w:lineRule="auto"/>
              <w:jc w:val="center"/>
              <w:rPr>
                <w:rFonts w:eastAsia="Times New Roman" w:cs="Times New Roman"/>
                <w:color w:val="000000"/>
                <w:sz w:val="24"/>
                <w:szCs w:val="24"/>
                <w:lang w:eastAsia="ru-RU"/>
              </w:rPr>
            </w:pPr>
          </w:p>
        </w:tc>
        <w:tc>
          <w:tcPr>
            <w:tcW w:w="498" w:type="dxa"/>
            <w:vMerge/>
            <w:tcBorders>
              <w:top w:val="single" w:sz="8" w:space="0" w:color="auto"/>
              <w:left w:val="single" w:sz="8" w:space="0" w:color="auto"/>
              <w:bottom w:val="single" w:sz="8" w:space="0" w:color="000000"/>
              <w:right w:val="single" w:sz="8" w:space="0" w:color="auto"/>
            </w:tcBorders>
            <w:vAlign w:val="center"/>
            <w:hideMark/>
          </w:tcPr>
          <w:p w:rsidR="00F1307B" w:rsidRPr="00F1307B" w:rsidRDefault="00F1307B" w:rsidP="00F1307B">
            <w:pPr>
              <w:spacing w:after="0" w:line="240" w:lineRule="auto"/>
              <w:rPr>
                <w:rFonts w:eastAsia="Times New Roman" w:cs="Times New Roman"/>
                <w:color w:val="000000"/>
                <w:sz w:val="24"/>
                <w:szCs w:val="24"/>
                <w:lang w:eastAsia="ru-RU"/>
              </w:rPr>
            </w:pPr>
          </w:p>
        </w:tc>
        <w:tc>
          <w:tcPr>
            <w:tcW w:w="498" w:type="dxa"/>
            <w:vMerge/>
            <w:tcBorders>
              <w:top w:val="single" w:sz="8" w:space="0" w:color="auto"/>
              <w:left w:val="single" w:sz="8" w:space="0" w:color="auto"/>
              <w:bottom w:val="single" w:sz="8" w:space="0" w:color="000000"/>
              <w:right w:val="single" w:sz="8" w:space="0" w:color="auto"/>
            </w:tcBorders>
            <w:vAlign w:val="center"/>
            <w:hideMark/>
          </w:tcPr>
          <w:p w:rsidR="00F1307B" w:rsidRPr="00F1307B" w:rsidRDefault="00F1307B" w:rsidP="00F1307B">
            <w:pPr>
              <w:spacing w:after="0" w:line="240" w:lineRule="auto"/>
              <w:rPr>
                <w:rFonts w:eastAsia="Times New Roman" w:cs="Times New Roman"/>
                <w:color w:val="000000"/>
                <w:sz w:val="24"/>
                <w:szCs w:val="24"/>
                <w:lang w:eastAsia="ru-RU"/>
              </w:rPr>
            </w:pPr>
          </w:p>
        </w:tc>
        <w:tc>
          <w:tcPr>
            <w:tcW w:w="1377" w:type="dxa"/>
            <w:vMerge/>
            <w:tcBorders>
              <w:left w:val="nil"/>
              <w:bottom w:val="single" w:sz="8" w:space="0" w:color="auto"/>
              <w:right w:val="single" w:sz="8" w:space="0" w:color="auto"/>
            </w:tcBorders>
            <w:shd w:val="clear" w:color="auto" w:fill="auto"/>
            <w:vAlign w:val="center"/>
            <w:hideMark/>
          </w:tcPr>
          <w:p w:rsidR="00F1307B" w:rsidRPr="00F1307B" w:rsidRDefault="00F1307B" w:rsidP="00F1307B">
            <w:pPr>
              <w:spacing w:after="0" w:line="240" w:lineRule="auto"/>
              <w:jc w:val="center"/>
              <w:rPr>
                <w:rFonts w:eastAsia="Times New Roman" w:cs="Times New Roman"/>
                <w:color w:val="000000"/>
                <w:sz w:val="24"/>
                <w:szCs w:val="24"/>
                <w:lang w:eastAsia="ru-RU"/>
              </w:rPr>
            </w:pPr>
          </w:p>
        </w:tc>
        <w:tc>
          <w:tcPr>
            <w:tcW w:w="850" w:type="dxa"/>
            <w:tcBorders>
              <w:top w:val="nil"/>
              <w:left w:val="nil"/>
              <w:bottom w:val="single" w:sz="8" w:space="0" w:color="auto"/>
              <w:right w:val="single" w:sz="8" w:space="0" w:color="auto"/>
            </w:tcBorders>
            <w:shd w:val="clear" w:color="auto" w:fill="auto"/>
            <w:hideMark/>
          </w:tcPr>
          <w:p w:rsidR="00F1307B" w:rsidRPr="00F1307B" w:rsidRDefault="00F1307B" w:rsidP="00F1307B">
            <w:pPr>
              <w:spacing w:after="0" w:line="240" w:lineRule="auto"/>
              <w:rPr>
                <w:rFonts w:eastAsia="Times New Roman" w:cs="Times New Roman"/>
                <w:color w:val="000000"/>
                <w:sz w:val="24"/>
                <w:szCs w:val="24"/>
                <w:lang w:eastAsia="ru-RU"/>
              </w:rPr>
            </w:pPr>
            <w:r w:rsidRPr="00F1307B">
              <w:rPr>
                <w:rFonts w:eastAsia="Times New Roman" w:cs="Times New Roman"/>
                <w:color w:val="000000"/>
                <w:sz w:val="24"/>
                <w:szCs w:val="24"/>
                <w:lang w:eastAsia="ru-RU"/>
              </w:rPr>
              <w:t> </w:t>
            </w:r>
          </w:p>
        </w:tc>
        <w:tc>
          <w:tcPr>
            <w:tcW w:w="1258" w:type="dxa"/>
            <w:vMerge/>
            <w:tcBorders>
              <w:top w:val="single" w:sz="8" w:space="0" w:color="auto"/>
              <w:left w:val="single" w:sz="8" w:space="0" w:color="auto"/>
              <w:bottom w:val="single" w:sz="8" w:space="0" w:color="000000"/>
              <w:right w:val="single" w:sz="8" w:space="0" w:color="auto"/>
            </w:tcBorders>
            <w:vAlign w:val="center"/>
            <w:hideMark/>
          </w:tcPr>
          <w:p w:rsidR="00F1307B" w:rsidRPr="00F1307B" w:rsidRDefault="00F1307B" w:rsidP="00F1307B">
            <w:pPr>
              <w:spacing w:after="0" w:line="240" w:lineRule="auto"/>
              <w:rPr>
                <w:rFonts w:eastAsia="Times New Roman" w:cs="Times New Roman"/>
                <w:color w:val="000000"/>
                <w:sz w:val="24"/>
                <w:szCs w:val="24"/>
                <w:lang w:eastAsia="ru-RU"/>
              </w:rPr>
            </w:pPr>
          </w:p>
        </w:tc>
        <w:tc>
          <w:tcPr>
            <w:tcW w:w="498" w:type="dxa"/>
            <w:vMerge/>
            <w:tcBorders>
              <w:top w:val="single" w:sz="8" w:space="0" w:color="auto"/>
              <w:left w:val="single" w:sz="8" w:space="0" w:color="auto"/>
              <w:bottom w:val="single" w:sz="8" w:space="0" w:color="000000"/>
              <w:right w:val="single" w:sz="8" w:space="0" w:color="auto"/>
            </w:tcBorders>
            <w:vAlign w:val="center"/>
            <w:hideMark/>
          </w:tcPr>
          <w:p w:rsidR="00F1307B" w:rsidRPr="00F1307B" w:rsidRDefault="00F1307B" w:rsidP="00F1307B">
            <w:pPr>
              <w:spacing w:after="0" w:line="240" w:lineRule="auto"/>
              <w:rPr>
                <w:rFonts w:eastAsia="Times New Roman" w:cs="Times New Roman"/>
                <w:color w:val="000000"/>
                <w:sz w:val="24"/>
                <w:szCs w:val="24"/>
                <w:lang w:eastAsia="ru-RU"/>
              </w:rPr>
            </w:pPr>
          </w:p>
        </w:tc>
        <w:tc>
          <w:tcPr>
            <w:tcW w:w="498" w:type="dxa"/>
            <w:vMerge/>
            <w:tcBorders>
              <w:top w:val="single" w:sz="8" w:space="0" w:color="auto"/>
              <w:left w:val="single" w:sz="8" w:space="0" w:color="auto"/>
              <w:bottom w:val="single" w:sz="8" w:space="0" w:color="000000"/>
              <w:right w:val="single" w:sz="8" w:space="0" w:color="auto"/>
            </w:tcBorders>
            <w:vAlign w:val="center"/>
            <w:hideMark/>
          </w:tcPr>
          <w:p w:rsidR="00F1307B" w:rsidRPr="00F1307B" w:rsidRDefault="00F1307B" w:rsidP="00F1307B">
            <w:pPr>
              <w:spacing w:after="0" w:line="240" w:lineRule="auto"/>
              <w:rPr>
                <w:rFonts w:eastAsia="Times New Roman" w:cs="Times New Roman"/>
                <w:color w:val="000000"/>
                <w:sz w:val="24"/>
                <w:szCs w:val="24"/>
                <w:lang w:eastAsia="ru-RU"/>
              </w:rPr>
            </w:pPr>
          </w:p>
        </w:tc>
        <w:tc>
          <w:tcPr>
            <w:tcW w:w="865" w:type="dxa"/>
            <w:vMerge/>
            <w:tcBorders>
              <w:top w:val="single" w:sz="8" w:space="0" w:color="auto"/>
              <w:left w:val="single" w:sz="8" w:space="0" w:color="auto"/>
              <w:bottom w:val="single" w:sz="8" w:space="0" w:color="000000"/>
              <w:right w:val="single" w:sz="8" w:space="0" w:color="auto"/>
            </w:tcBorders>
            <w:vAlign w:val="center"/>
            <w:hideMark/>
          </w:tcPr>
          <w:p w:rsidR="00F1307B" w:rsidRPr="00F1307B" w:rsidRDefault="00F1307B" w:rsidP="00F1307B">
            <w:pPr>
              <w:spacing w:after="0" w:line="240" w:lineRule="auto"/>
              <w:rPr>
                <w:rFonts w:eastAsia="Times New Roman" w:cs="Times New Roman"/>
                <w:color w:val="000000"/>
                <w:sz w:val="24"/>
                <w:szCs w:val="24"/>
                <w:lang w:eastAsia="ru-RU"/>
              </w:rPr>
            </w:pPr>
          </w:p>
        </w:tc>
        <w:tc>
          <w:tcPr>
            <w:tcW w:w="850" w:type="dxa"/>
            <w:vMerge/>
            <w:tcBorders>
              <w:top w:val="single" w:sz="8" w:space="0" w:color="auto"/>
              <w:left w:val="single" w:sz="8" w:space="0" w:color="auto"/>
              <w:bottom w:val="single" w:sz="8" w:space="0" w:color="000000"/>
              <w:right w:val="single" w:sz="8" w:space="0" w:color="auto"/>
            </w:tcBorders>
            <w:vAlign w:val="center"/>
            <w:hideMark/>
          </w:tcPr>
          <w:p w:rsidR="00F1307B" w:rsidRPr="00F1307B" w:rsidRDefault="00F1307B" w:rsidP="00F1307B">
            <w:pPr>
              <w:spacing w:after="0" w:line="240" w:lineRule="auto"/>
              <w:rPr>
                <w:rFonts w:eastAsia="Times New Roman" w:cs="Times New Roman"/>
                <w:color w:val="000000"/>
                <w:sz w:val="24"/>
                <w:szCs w:val="24"/>
                <w:lang w:eastAsia="ru-RU"/>
              </w:rPr>
            </w:pPr>
          </w:p>
        </w:tc>
        <w:tc>
          <w:tcPr>
            <w:tcW w:w="933" w:type="dxa"/>
            <w:vMerge/>
            <w:tcBorders>
              <w:top w:val="single" w:sz="8" w:space="0" w:color="auto"/>
              <w:left w:val="single" w:sz="8" w:space="0" w:color="auto"/>
              <w:bottom w:val="single" w:sz="8" w:space="0" w:color="000000"/>
              <w:right w:val="single" w:sz="8" w:space="0" w:color="auto"/>
            </w:tcBorders>
            <w:vAlign w:val="center"/>
            <w:hideMark/>
          </w:tcPr>
          <w:p w:rsidR="00F1307B" w:rsidRPr="00F1307B" w:rsidRDefault="00F1307B" w:rsidP="00F1307B">
            <w:pPr>
              <w:spacing w:after="0" w:line="240" w:lineRule="auto"/>
              <w:rPr>
                <w:rFonts w:eastAsia="Times New Roman" w:cs="Times New Roman"/>
                <w:color w:val="000000"/>
                <w:sz w:val="24"/>
                <w:szCs w:val="24"/>
                <w:lang w:eastAsia="ru-RU"/>
              </w:rPr>
            </w:pPr>
          </w:p>
        </w:tc>
      </w:tr>
      <w:tr w:rsidR="00F1307B" w:rsidRPr="00F1307B" w:rsidTr="00E71995">
        <w:trPr>
          <w:cantSplit/>
          <w:trHeight w:val="3000"/>
        </w:trPr>
        <w:tc>
          <w:tcPr>
            <w:tcW w:w="1938" w:type="dxa"/>
            <w:vMerge w:val="restart"/>
            <w:tcBorders>
              <w:top w:val="nil"/>
              <w:left w:val="single" w:sz="8" w:space="0" w:color="auto"/>
              <w:bottom w:val="single" w:sz="8" w:space="0" w:color="000000"/>
              <w:right w:val="single" w:sz="8" w:space="0" w:color="auto"/>
            </w:tcBorders>
            <w:shd w:val="clear" w:color="auto" w:fill="auto"/>
            <w:vAlign w:val="center"/>
            <w:hideMark/>
          </w:tcPr>
          <w:p w:rsidR="00F1307B" w:rsidRPr="00F1307B" w:rsidRDefault="00F1307B" w:rsidP="00F1307B">
            <w:pPr>
              <w:spacing w:after="0" w:line="240" w:lineRule="auto"/>
              <w:rPr>
                <w:rFonts w:eastAsia="Times New Roman" w:cs="Times New Roman"/>
                <w:color w:val="000000"/>
                <w:sz w:val="24"/>
                <w:szCs w:val="24"/>
                <w:lang w:eastAsia="ru-RU"/>
              </w:rPr>
            </w:pPr>
            <w:r w:rsidRPr="00F1307B">
              <w:rPr>
                <w:rFonts w:eastAsia="Times New Roman" w:cs="Times New Roman"/>
                <w:color w:val="000000"/>
                <w:sz w:val="24"/>
                <w:szCs w:val="24"/>
                <w:lang w:eastAsia="ru-RU"/>
              </w:rPr>
              <w:t xml:space="preserve">Муниципальное предприятие Комсомольского муниципального района Ивановской области «ЖКХ» </w:t>
            </w:r>
          </w:p>
        </w:tc>
        <w:tc>
          <w:tcPr>
            <w:tcW w:w="1323" w:type="dxa"/>
            <w:vMerge w:val="restart"/>
            <w:tcBorders>
              <w:top w:val="nil"/>
              <w:left w:val="single" w:sz="8" w:space="0" w:color="auto"/>
              <w:bottom w:val="single" w:sz="8" w:space="0" w:color="000000"/>
              <w:right w:val="single" w:sz="8" w:space="0" w:color="auto"/>
            </w:tcBorders>
            <w:shd w:val="clear" w:color="auto" w:fill="auto"/>
            <w:textDirection w:val="btLr"/>
            <w:vAlign w:val="center"/>
            <w:hideMark/>
          </w:tcPr>
          <w:p w:rsidR="00F1307B" w:rsidRPr="00F1307B" w:rsidRDefault="00F1307B" w:rsidP="00F1307B">
            <w:pPr>
              <w:spacing w:after="0" w:line="240" w:lineRule="auto"/>
              <w:ind w:left="113" w:right="113"/>
              <w:rPr>
                <w:rFonts w:eastAsia="Times New Roman" w:cs="Times New Roman"/>
                <w:color w:val="000000"/>
                <w:sz w:val="24"/>
                <w:szCs w:val="24"/>
                <w:lang w:eastAsia="ru-RU"/>
              </w:rPr>
            </w:pPr>
            <w:r w:rsidRPr="00F1307B">
              <w:rPr>
                <w:rFonts w:eastAsia="Times New Roman" w:cs="Times New Roman"/>
                <w:color w:val="000000"/>
                <w:sz w:val="24"/>
                <w:szCs w:val="24"/>
                <w:lang w:eastAsia="ru-RU"/>
              </w:rPr>
              <w:t xml:space="preserve">Муниципальное предприятие </w:t>
            </w:r>
          </w:p>
        </w:tc>
        <w:tc>
          <w:tcPr>
            <w:tcW w:w="498" w:type="dxa"/>
            <w:vMerge w:val="restart"/>
            <w:tcBorders>
              <w:top w:val="nil"/>
              <w:left w:val="single" w:sz="8" w:space="0" w:color="auto"/>
              <w:bottom w:val="single" w:sz="8" w:space="0" w:color="000000"/>
              <w:right w:val="single" w:sz="8" w:space="0" w:color="auto"/>
            </w:tcBorders>
            <w:shd w:val="clear" w:color="auto" w:fill="auto"/>
            <w:textDirection w:val="btLr"/>
            <w:vAlign w:val="center"/>
            <w:hideMark/>
          </w:tcPr>
          <w:p w:rsidR="00F1307B" w:rsidRPr="00F1307B" w:rsidRDefault="00F1307B" w:rsidP="00F1307B">
            <w:pPr>
              <w:spacing w:after="0" w:line="240" w:lineRule="auto"/>
              <w:jc w:val="center"/>
              <w:rPr>
                <w:rFonts w:eastAsia="Times New Roman" w:cs="Times New Roman"/>
                <w:color w:val="000000"/>
                <w:sz w:val="24"/>
                <w:szCs w:val="24"/>
                <w:lang w:eastAsia="ru-RU"/>
              </w:rPr>
            </w:pPr>
            <w:r w:rsidRPr="00F1307B">
              <w:rPr>
                <w:rFonts w:eastAsia="Times New Roman" w:cs="Times New Roman"/>
                <w:color w:val="000000"/>
                <w:sz w:val="24"/>
                <w:szCs w:val="24"/>
                <w:lang w:eastAsia="ru-RU"/>
              </w:rPr>
              <w:t>3704010748</w:t>
            </w:r>
          </w:p>
        </w:tc>
        <w:tc>
          <w:tcPr>
            <w:tcW w:w="498" w:type="dxa"/>
            <w:vMerge w:val="restart"/>
            <w:tcBorders>
              <w:top w:val="nil"/>
              <w:left w:val="single" w:sz="8" w:space="0" w:color="auto"/>
              <w:bottom w:val="single" w:sz="8" w:space="0" w:color="000000"/>
              <w:right w:val="single" w:sz="8" w:space="0" w:color="auto"/>
            </w:tcBorders>
            <w:shd w:val="clear" w:color="auto" w:fill="auto"/>
            <w:textDirection w:val="btLr"/>
            <w:vAlign w:val="center"/>
            <w:hideMark/>
          </w:tcPr>
          <w:p w:rsidR="00F1307B" w:rsidRPr="00F1307B" w:rsidRDefault="00F1307B" w:rsidP="00F1307B">
            <w:pPr>
              <w:spacing w:after="0" w:line="240" w:lineRule="auto"/>
              <w:jc w:val="center"/>
              <w:rPr>
                <w:rFonts w:eastAsia="Times New Roman" w:cs="Times New Roman"/>
                <w:color w:val="000000"/>
                <w:sz w:val="24"/>
                <w:szCs w:val="24"/>
                <w:lang w:eastAsia="ru-RU"/>
              </w:rPr>
            </w:pPr>
            <w:r w:rsidRPr="00F1307B">
              <w:rPr>
                <w:rFonts w:eastAsia="Times New Roman" w:cs="Times New Roman"/>
                <w:color w:val="000000"/>
                <w:sz w:val="24"/>
                <w:szCs w:val="24"/>
                <w:lang w:eastAsia="ru-RU"/>
              </w:rPr>
              <w:t>370401001</w:t>
            </w:r>
          </w:p>
        </w:tc>
        <w:tc>
          <w:tcPr>
            <w:tcW w:w="1377" w:type="dxa"/>
            <w:vMerge w:val="restart"/>
            <w:tcBorders>
              <w:top w:val="nil"/>
              <w:left w:val="single" w:sz="8" w:space="0" w:color="auto"/>
              <w:bottom w:val="single" w:sz="8" w:space="0" w:color="000000"/>
              <w:right w:val="single" w:sz="8" w:space="0" w:color="auto"/>
            </w:tcBorders>
            <w:shd w:val="clear" w:color="auto" w:fill="auto"/>
            <w:textDirection w:val="btLr"/>
            <w:vAlign w:val="center"/>
            <w:hideMark/>
          </w:tcPr>
          <w:p w:rsidR="00F1307B" w:rsidRPr="00F1307B" w:rsidRDefault="00F1307B" w:rsidP="00F1307B">
            <w:pPr>
              <w:spacing w:after="0" w:line="240" w:lineRule="auto"/>
              <w:jc w:val="center"/>
              <w:rPr>
                <w:rFonts w:eastAsia="Times New Roman" w:cs="Times New Roman"/>
                <w:color w:val="000000"/>
                <w:sz w:val="24"/>
                <w:szCs w:val="24"/>
                <w:lang w:eastAsia="ru-RU"/>
              </w:rPr>
            </w:pPr>
            <w:r w:rsidRPr="00F1307B">
              <w:rPr>
                <w:rFonts w:eastAsia="Times New Roman" w:cs="Times New Roman"/>
                <w:color w:val="000000"/>
                <w:sz w:val="24"/>
                <w:szCs w:val="24"/>
                <w:lang w:eastAsia="ru-RU"/>
              </w:rPr>
              <w:t>Теплоснабжающая организация</w:t>
            </w:r>
          </w:p>
        </w:tc>
        <w:tc>
          <w:tcPr>
            <w:tcW w:w="850" w:type="dxa"/>
            <w:vMerge w:val="restart"/>
            <w:tcBorders>
              <w:top w:val="nil"/>
              <w:left w:val="single" w:sz="8" w:space="0" w:color="auto"/>
              <w:bottom w:val="single" w:sz="8" w:space="0" w:color="000000"/>
              <w:right w:val="single" w:sz="8" w:space="0" w:color="auto"/>
            </w:tcBorders>
            <w:shd w:val="clear" w:color="auto" w:fill="auto"/>
            <w:textDirection w:val="btLr"/>
            <w:vAlign w:val="center"/>
            <w:hideMark/>
          </w:tcPr>
          <w:p w:rsidR="00F1307B" w:rsidRPr="00F1307B" w:rsidRDefault="00F1307B" w:rsidP="00F1307B">
            <w:pPr>
              <w:spacing w:after="0" w:line="240" w:lineRule="auto"/>
              <w:jc w:val="center"/>
              <w:rPr>
                <w:rFonts w:eastAsia="Times New Roman" w:cs="Times New Roman"/>
                <w:color w:val="000000"/>
                <w:sz w:val="24"/>
                <w:szCs w:val="24"/>
                <w:lang w:eastAsia="ru-RU"/>
              </w:rPr>
            </w:pPr>
            <w:proofErr w:type="gramStart"/>
            <w:r w:rsidRPr="00F1307B">
              <w:rPr>
                <w:rFonts w:eastAsia="Times New Roman" w:cs="Times New Roman"/>
                <w:color w:val="000000"/>
                <w:sz w:val="24"/>
                <w:szCs w:val="24"/>
                <w:lang w:eastAsia="ru-RU"/>
              </w:rPr>
              <w:t>155150,  Ивановская</w:t>
            </w:r>
            <w:proofErr w:type="gramEnd"/>
            <w:r w:rsidRPr="00F1307B">
              <w:rPr>
                <w:rFonts w:eastAsia="Times New Roman" w:cs="Times New Roman"/>
                <w:color w:val="000000"/>
                <w:sz w:val="24"/>
                <w:szCs w:val="24"/>
                <w:lang w:eastAsia="ru-RU"/>
              </w:rPr>
              <w:t xml:space="preserve"> область, </w:t>
            </w:r>
            <w:proofErr w:type="spellStart"/>
            <w:r w:rsidRPr="00F1307B">
              <w:rPr>
                <w:rFonts w:eastAsia="Times New Roman" w:cs="Times New Roman"/>
                <w:color w:val="000000"/>
                <w:sz w:val="24"/>
                <w:szCs w:val="24"/>
                <w:lang w:eastAsia="ru-RU"/>
              </w:rPr>
              <w:t>г.Комсомольск</w:t>
            </w:r>
            <w:proofErr w:type="spellEnd"/>
            <w:r w:rsidRPr="00F1307B">
              <w:rPr>
                <w:rFonts w:eastAsia="Times New Roman" w:cs="Times New Roman"/>
                <w:color w:val="000000"/>
                <w:sz w:val="24"/>
                <w:szCs w:val="24"/>
                <w:lang w:eastAsia="ru-RU"/>
              </w:rPr>
              <w:t xml:space="preserve">, </w:t>
            </w:r>
            <w:proofErr w:type="spellStart"/>
            <w:r w:rsidRPr="00F1307B">
              <w:rPr>
                <w:rFonts w:eastAsia="Times New Roman" w:cs="Times New Roman"/>
                <w:color w:val="000000"/>
                <w:sz w:val="24"/>
                <w:szCs w:val="24"/>
                <w:lang w:eastAsia="ru-RU"/>
              </w:rPr>
              <w:t>ул.Советская</w:t>
            </w:r>
            <w:proofErr w:type="spellEnd"/>
            <w:r w:rsidRPr="00F1307B">
              <w:rPr>
                <w:rFonts w:eastAsia="Times New Roman" w:cs="Times New Roman"/>
                <w:color w:val="000000"/>
                <w:sz w:val="24"/>
                <w:szCs w:val="24"/>
                <w:lang w:eastAsia="ru-RU"/>
              </w:rPr>
              <w:t>, д.7</w:t>
            </w:r>
          </w:p>
        </w:tc>
        <w:tc>
          <w:tcPr>
            <w:tcW w:w="1258" w:type="dxa"/>
            <w:vMerge w:val="restart"/>
            <w:tcBorders>
              <w:top w:val="nil"/>
              <w:left w:val="single" w:sz="8" w:space="0" w:color="auto"/>
              <w:bottom w:val="single" w:sz="8" w:space="0" w:color="000000"/>
              <w:right w:val="single" w:sz="8" w:space="0" w:color="auto"/>
            </w:tcBorders>
            <w:shd w:val="clear" w:color="auto" w:fill="auto"/>
            <w:textDirection w:val="btLr"/>
            <w:vAlign w:val="center"/>
            <w:hideMark/>
          </w:tcPr>
          <w:p w:rsidR="00F1307B" w:rsidRPr="00F1307B" w:rsidRDefault="00F1307B" w:rsidP="00F1307B">
            <w:pPr>
              <w:spacing w:after="0" w:line="240" w:lineRule="auto"/>
              <w:jc w:val="center"/>
              <w:rPr>
                <w:rFonts w:eastAsia="Times New Roman" w:cs="Times New Roman"/>
                <w:color w:val="000000"/>
                <w:sz w:val="24"/>
                <w:szCs w:val="24"/>
                <w:lang w:eastAsia="ru-RU"/>
              </w:rPr>
            </w:pPr>
            <w:proofErr w:type="gramStart"/>
            <w:r w:rsidRPr="00F1307B">
              <w:rPr>
                <w:rFonts w:eastAsia="Times New Roman" w:cs="Times New Roman"/>
                <w:color w:val="000000"/>
                <w:sz w:val="24"/>
                <w:szCs w:val="24"/>
                <w:lang w:eastAsia="ru-RU"/>
              </w:rPr>
              <w:t>155150,  Ивановская</w:t>
            </w:r>
            <w:proofErr w:type="gramEnd"/>
            <w:r w:rsidRPr="00F1307B">
              <w:rPr>
                <w:rFonts w:eastAsia="Times New Roman" w:cs="Times New Roman"/>
                <w:color w:val="000000"/>
                <w:sz w:val="24"/>
                <w:szCs w:val="24"/>
                <w:lang w:eastAsia="ru-RU"/>
              </w:rPr>
              <w:t xml:space="preserve"> область, </w:t>
            </w:r>
            <w:proofErr w:type="spellStart"/>
            <w:r w:rsidRPr="00F1307B">
              <w:rPr>
                <w:rFonts w:eastAsia="Times New Roman" w:cs="Times New Roman"/>
                <w:color w:val="000000"/>
                <w:sz w:val="24"/>
                <w:szCs w:val="24"/>
                <w:lang w:eastAsia="ru-RU"/>
              </w:rPr>
              <w:t>г.Комсомольск</w:t>
            </w:r>
            <w:proofErr w:type="spellEnd"/>
            <w:r w:rsidRPr="00F1307B">
              <w:rPr>
                <w:rFonts w:eastAsia="Times New Roman" w:cs="Times New Roman"/>
                <w:color w:val="000000"/>
                <w:sz w:val="24"/>
                <w:szCs w:val="24"/>
                <w:lang w:eastAsia="ru-RU"/>
              </w:rPr>
              <w:t xml:space="preserve">, </w:t>
            </w:r>
            <w:proofErr w:type="spellStart"/>
            <w:r w:rsidRPr="00F1307B">
              <w:rPr>
                <w:rFonts w:eastAsia="Times New Roman" w:cs="Times New Roman"/>
                <w:color w:val="000000"/>
                <w:sz w:val="24"/>
                <w:szCs w:val="24"/>
                <w:lang w:eastAsia="ru-RU"/>
              </w:rPr>
              <w:t>ул.Советская</w:t>
            </w:r>
            <w:proofErr w:type="spellEnd"/>
            <w:r w:rsidRPr="00F1307B">
              <w:rPr>
                <w:rFonts w:eastAsia="Times New Roman" w:cs="Times New Roman"/>
                <w:color w:val="000000"/>
                <w:sz w:val="24"/>
                <w:szCs w:val="24"/>
                <w:lang w:eastAsia="ru-RU"/>
              </w:rPr>
              <w:t>, д.7</w:t>
            </w:r>
          </w:p>
        </w:tc>
        <w:tc>
          <w:tcPr>
            <w:tcW w:w="498" w:type="dxa"/>
            <w:vMerge w:val="restart"/>
            <w:tcBorders>
              <w:top w:val="nil"/>
              <w:left w:val="single" w:sz="8" w:space="0" w:color="auto"/>
              <w:bottom w:val="single" w:sz="8" w:space="0" w:color="000000"/>
              <w:right w:val="single" w:sz="8" w:space="0" w:color="auto"/>
            </w:tcBorders>
            <w:shd w:val="clear" w:color="auto" w:fill="auto"/>
            <w:textDirection w:val="btLr"/>
            <w:vAlign w:val="center"/>
            <w:hideMark/>
          </w:tcPr>
          <w:p w:rsidR="00F1307B" w:rsidRPr="00F1307B" w:rsidRDefault="00F1307B" w:rsidP="00F1307B">
            <w:pPr>
              <w:spacing w:after="0" w:line="240" w:lineRule="auto"/>
              <w:jc w:val="center"/>
              <w:rPr>
                <w:rFonts w:eastAsia="Times New Roman" w:cs="Times New Roman"/>
                <w:color w:val="000000"/>
                <w:sz w:val="24"/>
                <w:szCs w:val="24"/>
                <w:lang w:eastAsia="ru-RU"/>
              </w:rPr>
            </w:pPr>
            <w:r w:rsidRPr="00F1307B">
              <w:rPr>
                <w:rFonts w:eastAsia="Times New Roman" w:cs="Times New Roman"/>
                <w:color w:val="000000"/>
                <w:sz w:val="24"/>
                <w:szCs w:val="24"/>
                <w:lang w:eastAsia="ru-RU"/>
              </w:rPr>
              <w:t>8(49352)4-10-07</w:t>
            </w:r>
          </w:p>
        </w:tc>
        <w:tc>
          <w:tcPr>
            <w:tcW w:w="498" w:type="dxa"/>
            <w:vMerge w:val="restart"/>
            <w:tcBorders>
              <w:top w:val="nil"/>
              <w:left w:val="single" w:sz="8" w:space="0" w:color="auto"/>
              <w:bottom w:val="single" w:sz="8" w:space="0" w:color="000000"/>
              <w:right w:val="single" w:sz="8" w:space="0" w:color="auto"/>
            </w:tcBorders>
            <w:shd w:val="clear" w:color="auto" w:fill="auto"/>
            <w:vAlign w:val="center"/>
            <w:hideMark/>
          </w:tcPr>
          <w:p w:rsidR="00F1307B" w:rsidRPr="00F1307B" w:rsidRDefault="00F1307B" w:rsidP="00F1307B">
            <w:pPr>
              <w:spacing w:after="0" w:line="240" w:lineRule="auto"/>
              <w:jc w:val="center"/>
              <w:rPr>
                <w:rFonts w:eastAsia="Times New Roman" w:cs="Times New Roman"/>
                <w:color w:val="000000"/>
                <w:sz w:val="24"/>
                <w:szCs w:val="24"/>
                <w:lang w:eastAsia="ru-RU"/>
              </w:rPr>
            </w:pPr>
          </w:p>
        </w:tc>
        <w:tc>
          <w:tcPr>
            <w:tcW w:w="865" w:type="dxa"/>
            <w:vMerge w:val="restart"/>
            <w:tcBorders>
              <w:top w:val="nil"/>
              <w:left w:val="single" w:sz="8" w:space="0" w:color="auto"/>
              <w:bottom w:val="single" w:sz="8" w:space="0" w:color="000000"/>
              <w:right w:val="single" w:sz="8" w:space="0" w:color="auto"/>
            </w:tcBorders>
            <w:shd w:val="clear" w:color="auto" w:fill="auto"/>
            <w:textDirection w:val="btLr"/>
            <w:vAlign w:val="center"/>
            <w:hideMark/>
          </w:tcPr>
          <w:p w:rsidR="00F1307B" w:rsidRPr="00F1307B" w:rsidRDefault="00F1307B" w:rsidP="00F1307B">
            <w:pPr>
              <w:spacing w:after="0" w:line="240" w:lineRule="auto"/>
              <w:jc w:val="center"/>
              <w:rPr>
                <w:rFonts w:eastAsia="Times New Roman" w:cs="Times New Roman"/>
                <w:color w:val="000000"/>
                <w:sz w:val="24"/>
                <w:szCs w:val="24"/>
                <w:lang w:eastAsia="ru-RU"/>
              </w:rPr>
            </w:pPr>
            <w:r w:rsidRPr="00F1307B">
              <w:rPr>
                <w:rFonts w:eastAsia="Times New Roman" w:cs="Times New Roman"/>
                <w:color w:val="000000"/>
                <w:sz w:val="24"/>
                <w:szCs w:val="24"/>
                <w:lang w:val="en-US" w:eastAsia="ru-RU"/>
              </w:rPr>
              <w:t>zkx41219@mail.ru</w:t>
            </w:r>
          </w:p>
        </w:tc>
        <w:tc>
          <w:tcPr>
            <w:tcW w:w="850" w:type="dxa"/>
            <w:vMerge w:val="restart"/>
            <w:tcBorders>
              <w:top w:val="nil"/>
              <w:left w:val="single" w:sz="8" w:space="0" w:color="auto"/>
              <w:bottom w:val="single" w:sz="8" w:space="0" w:color="000000"/>
              <w:right w:val="single" w:sz="8" w:space="0" w:color="auto"/>
            </w:tcBorders>
            <w:shd w:val="clear" w:color="auto" w:fill="auto"/>
            <w:textDirection w:val="btLr"/>
            <w:vAlign w:val="center"/>
            <w:hideMark/>
          </w:tcPr>
          <w:p w:rsidR="00F1307B" w:rsidRPr="00F1307B" w:rsidRDefault="00F1307B" w:rsidP="00F1307B">
            <w:pPr>
              <w:spacing w:after="0" w:line="240" w:lineRule="auto"/>
              <w:jc w:val="center"/>
              <w:rPr>
                <w:rFonts w:eastAsia="Times New Roman" w:cs="Times New Roman"/>
                <w:color w:val="000000"/>
                <w:sz w:val="24"/>
                <w:szCs w:val="24"/>
                <w:lang w:eastAsia="ru-RU"/>
              </w:rPr>
            </w:pPr>
            <w:r w:rsidRPr="00F1307B">
              <w:rPr>
                <w:rFonts w:eastAsia="Times New Roman" w:cs="Times New Roman"/>
                <w:color w:val="000000"/>
                <w:sz w:val="24"/>
                <w:szCs w:val="24"/>
                <w:lang w:eastAsia="ru-RU"/>
              </w:rPr>
              <w:t>Директор</w:t>
            </w:r>
          </w:p>
        </w:tc>
        <w:tc>
          <w:tcPr>
            <w:tcW w:w="933" w:type="dxa"/>
            <w:vMerge w:val="restart"/>
            <w:tcBorders>
              <w:top w:val="nil"/>
              <w:left w:val="single" w:sz="8" w:space="0" w:color="auto"/>
              <w:bottom w:val="single" w:sz="8" w:space="0" w:color="000000"/>
              <w:right w:val="single" w:sz="8" w:space="0" w:color="auto"/>
            </w:tcBorders>
            <w:shd w:val="clear" w:color="auto" w:fill="auto"/>
            <w:textDirection w:val="btLr"/>
            <w:vAlign w:val="center"/>
            <w:hideMark/>
          </w:tcPr>
          <w:p w:rsidR="00F1307B" w:rsidRPr="00F1307B" w:rsidRDefault="00F1307B" w:rsidP="00F1307B">
            <w:pPr>
              <w:spacing w:after="0" w:line="240" w:lineRule="auto"/>
              <w:jc w:val="center"/>
              <w:rPr>
                <w:rFonts w:eastAsia="Times New Roman" w:cs="Times New Roman"/>
                <w:color w:val="000000"/>
                <w:sz w:val="24"/>
                <w:szCs w:val="24"/>
                <w:lang w:eastAsia="ru-RU"/>
              </w:rPr>
            </w:pPr>
            <w:proofErr w:type="spellStart"/>
            <w:r w:rsidRPr="00F1307B">
              <w:rPr>
                <w:rFonts w:eastAsia="Times New Roman" w:cs="Times New Roman"/>
                <w:color w:val="000000"/>
                <w:sz w:val="24"/>
                <w:szCs w:val="24"/>
                <w:lang w:eastAsia="ru-RU"/>
              </w:rPr>
              <w:t>И.Г.Новикова</w:t>
            </w:r>
            <w:proofErr w:type="spellEnd"/>
          </w:p>
        </w:tc>
      </w:tr>
      <w:tr w:rsidR="00F1307B" w:rsidRPr="00F1307B" w:rsidTr="00E71995">
        <w:trPr>
          <w:trHeight w:val="2069"/>
        </w:trPr>
        <w:tc>
          <w:tcPr>
            <w:tcW w:w="1938" w:type="dxa"/>
            <w:vMerge/>
            <w:tcBorders>
              <w:top w:val="nil"/>
              <w:left w:val="single" w:sz="8" w:space="0" w:color="auto"/>
              <w:bottom w:val="single" w:sz="8" w:space="0" w:color="000000"/>
              <w:right w:val="single" w:sz="8" w:space="0" w:color="auto"/>
            </w:tcBorders>
            <w:vAlign w:val="center"/>
            <w:hideMark/>
          </w:tcPr>
          <w:p w:rsidR="00F1307B" w:rsidRPr="00F1307B" w:rsidRDefault="00F1307B" w:rsidP="00F1307B">
            <w:pPr>
              <w:spacing w:after="0" w:line="240" w:lineRule="auto"/>
              <w:rPr>
                <w:rFonts w:eastAsia="Times New Roman" w:cs="Times New Roman"/>
                <w:color w:val="000000"/>
                <w:sz w:val="24"/>
                <w:szCs w:val="24"/>
                <w:lang w:eastAsia="ru-RU"/>
              </w:rPr>
            </w:pPr>
          </w:p>
        </w:tc>
        <w:tc>
          <w:tcPr>
            <w:tcW w:w="1323" w:type="dxa"/>
            <w:vMerge/>
            <w:tcBorders>
              <w:top w:val="nil"/>
              <w:left w:val="single" w:sz="8" w:space="0" w:color="auto"/>
              <w:bottom w:val="single" w:sz="8" w:space="0" w:color="000000"/>
              <w:right w:val="single" w:sz="8" w:space="0" w:color="auto"/>
            </w:tcBorders>
            <w:vAlign w:val="center"/>
            <w:hideMark/>
          </w:tcPr>
          <w:p w:rsidR="00F1307B" w:rsidRPr="00F1307B" w:rsidRDefault="00F1307B" w:rsidP="00F1307B">
            <w:pPr>
              <w:spacing w:after="0" w:line="240" w:lineRule="auto"/>
              <w:rPr>
                <w:rFonts w:eastAsia="Times New Roman" w:cs="Times New Roman"/>
                <w:color w:val="000000"/>
                <w:sz w:val="24"/>
                <w:szCs w:val="24"/>
                <w:lang w:eastAsia="ru-RU"/>
              </w:rPr>
            </w:pPr>
          </w:p>
        </w:tc>
        <w:tc>
          <w:tcPr>
            <w:tcW w:w="498" w:type="dxa"/>
            <w:vMerge/>
            <w:tcBorders>
              <w:top w:val="nil"/>
              <w:left w:val="single" w:sz="8" w:space="0" w:color="auto"/>
              <w:bottom w:val="single" w:sz="8" w:space="0" w:color="000000"/>
              <w:right w:val="single" w:sz="8" w:space="0" w:color="auto"/>
            </w:tcBorders>
            <w:vAlign w:val="center"/>
            <w:hideMark/>
          </w:tcPr>
          <w:p w:rsidR="00F1307B" w:rsidRPr="00F1307B" w:rsidRDefault="00F1307B" w:rsidP="00F1307B">
            <w:pPr>
              <w:spacing w:after="0" w:line="240" w:lineRule="auto"/>
              <w:rPr>
                <w:rFonts w:eastAsia="Times New Roman" w:cs="Times New Roman"/>
                <w:color w:val="000000"/>
                <w:sz w:val="24"/>
                <w:szCs w:val="24"/>
                <w:lang w:eastAsia="ru-RU"/>
              </w:rPr>
            </w:pPr>
          </w:p>
        </w:tc>
        <w:tc>
          <w:tcPr>
            <w:tcW w:w="498" w:type="dxa"/>
            <w:vMerge/>
            <w:tcBorders>
              <w:top w:val="nil"/>
              <w:left w:val="single" w:sz="8" w:space="0" w:color="auto"/>
              <w:bottom w:val="single" w:sz="8" w:space="0" w:color="000000"/>
              <w:right w:val="single" w:sz="8" w:space="0" w:color="auto"/>
            </w:tcBorders>
            <w:vAlign w:val="center"/>
            <w:hideMark/>
          </w:tcPr>
          <w:p w:rsidR="00F1307B" w:rsidRPr="00F1307B" w:rsidRDefault="00F1307B" w:rsidP="00F1307B">
            <w:pPr>
              <w:spacing w:after="0" w:line="240" w:lineRule="auto"/>
              <w:rPr>
                <w:rFonts w:eastAsia="Times New Roman" w:cs="Times New Roman"/>
                <w:color w:val="000000"/>
                <w:sz w:val="24"/>
                <w:szCs w:val="24"/>
                <w:lang w:eastAsia="ru-RU"/>
              </w:rPr>
            </w:pPr>
          </w:p>
        </w:tc>
        <w:tc>
          <w:tcPr>
            <w:tcW w:w="1377" w:type="dxa"/>
            <w:vMerge/>
            <w:tcBorders>
              <w:top w:val="nil"/>
              <w:left w:val="single" w:sz="8" w:space="0" w:color="auto"/>
              <w:bottom w:val="single" w:sz="8" w:space="0" w:color="000000"/>
              <w:right w:val="single" w:sz="8" w:space="0" w:color="auto"/>
            </w:tcBorders>
            <w:vAlign w:val="center"/>
            <w:hideMark/>
          </w:tcPr>
          <w:p w:rsidR="00F1307B" w:rsidRPr="00F1307B" w:rsidRDefault="00F1307B" w:rsidP="00F1307B">
            <w:pPr>
              <w:spacing w:after="0" w:line="240" w:lineRule="auto"/>
              <w:rPr>
                <w:rFonts w:eastAsia="Times New Roman" w:cs="Times New Roman"/>
                <w:color w:val="000000"/>
                <w:sz w:val="24"/>
                <w:szCs w:val="24"/>
                <w:lang w:eastAsia="ru-RU"/>
              </w:rPr>
            </w:pPr>
          </w:p>
        </w:tc>
        <w:tc>
          <w:tcPr>
            <w:tcW w:w="850" w:type="dxa"/>
            <w:vMerge/>
            <w:tcBorders>
              <w:top w:val="nil"/>
              <w:left w:val="single" w:sz="8" w:space="0" w:color="auto"/>
              <w:bottom w:val="single" w:sz="8" w:space="0" w:color="000000"/>
              <w:right w:val="single" w:sz="8" w:space="0" w:color="auto"/>
            </w:tcBorders>
            <w:vAlign w:val="center"/>
            <w:hideMark/>
          </w:tcPr>
          <w:p w:rsidR="00F1307B" w:rsidRPr="00F1307B" w:rsidRDefault="00F1307B" w:rsidP="00F1307B">
            <w:pPr>
              <w:spacing w:after="0" w:line="240" w:lineRule="auto"/>
              <w:rPr>
                <w:rFonts w:eastAsia="Times New Roman" w:cs="Times New Roman"/>
                <w:color w:val="000000"/>
                <w:sz w:val="24"/>
                <w:szCs w:val="24"/>
                <w:lang w:eastAsia="ru-RU"/>
              </w:rPr>
            </w:pPr>
          </w:p>
        </w:tc>
        <w:tc>
          <w:tcPr>
            <w:tcW w:w="1258" w:type="dxa"/>
            <w:vMerge/>
            <w:tcBorders>
              <w:top w:val="nil"/>
              <w:left w:val="single" w:sz="8" w:space="0" w:color="auto"/>
              <w:bottom w:val="single" w:sz="8" w:space="0" w:color="000000"/>
              <w:right w:val="single" w:sz="8" w:space="0" w:color="auto"/>
            </w:tcBorders>
            <w:vAlign w:val="center"/>
            <w:hideMark/>
          </w:tcPr>
          <w:p w:rsidR="00F1307B" w:rsidRPr="00F1307B" w:rsidRDefault="00F1307B" w:rsidP="00F1307B">
            <w:pPr>
              <w:spacing w:after="0" w:line="240" w:lineRule="auto"/>
              <w:rPr>
                <w:rFonts w:eastAsia="Times New Roman" w:cs="Times New Roman"/>
                <w:color w:val="000000"/>
                <w:sz w:val="24"/>
                <w:szCs w:val="24"/>
                <w:lang w:eastAsia="ru-RU"/>
              </w:rPr>
            </w:pPr>
          </w:p>
        </w:tc>
        <w:tc>
          <w:tcPr>
            <w:tcW w:w="498" w:type="dxa"/>
            <w:vMerge/>
            <w:tcBorders>
              <w:top w:val="nil"/>
              <w:left w:val="single" w:sz="8" w:space="0" w:color="auto"/>
              <w:bottom w:val="single" w:sz="8" w:space="0" w:color="000000"/>
              <w:right w:val="single" w:sz="8" w:space="0" w:color="auto"/>
            </w:tcBorders>
            <w:vAlign w:val="center"/>
            <w:hideMark/>
          </w:tcPr>
          <w:p w:rsidR="00F1307B" w:rsidRPr="00F1307B" w:rsidRDefault="00F1307B" w:rsidP="00F1307B">
            <w:pPr>
              <w:spacing w:after="0" w:line="240" w:lineRule="auto"/>
              <w:rPr>
                <w:rFonts w:eastAsia="Times New Roman" w:cs="Times New Roman"/>
                <w:color w:val="000000"/>
                <w:sz w:val="24"/>
                <w:szCs w:val="24"/>
                <w:lang w:eastAsia="ru-RU"/>
              </w:rPr>
            </w:pPr>
          </w:p>
        </w:tc>
        <w:tc>
          <w:tcPr>
            <w:tcW w:w="498" w:type="dxa"/>
            <w:vMerge/>
            <w:tcBorders>
              <w:top w:val="nil"/>
              <w:left w:val="single" w:sz="8" w:space="0" w:color="auto"/>
              <w:bottom w:val="single" w:sz="8" w:space="0" w:color="000000"/>
              <w:right w:val="single" w:sz="8" w:space="0" w:color="auto"/>
            </w:tcBorders>
            <w:vAlign w:val="center"/>
            <w:hideMark/>
          </w:tcPr>
          <w:p w:rsidR="00F1307B" w:rsidRPr="00F1307B" w:rsidRDefault="00F1307B" w:rsidP="00F1307B">
            <w:pPr>
              <w:spacing w:after="0" w:line="240" w:lineRule="auto"/>
              <w:rPr>
                <w:rFonts w:eastAsia="Times New Roman" w:cs="Times New Roman"/>
                <w:color w:val="000000"/>
                <w:sz w:val="24"/>
                <w:szCs w:val="24"/>
                <w:lang w:eastAsia="ru-RU"/>
              </w:rPr>
            </w:pPr>
          </w:p>
        </w:tc>
        <w:tc>
          <w:tcPr>
            <w:tcW w:w="865" w:type="dxa"/>
            <w:vMerge/>
            <w:tcBorders>
              <w:top w:val="nil"/>
              <w:left w:val="single" w:sz="8" w:space="0" w:color="auto"/>
              <w:bottom w:val="single" w:sz="8" w:space="0" w:color="000000"/>
              <w:right w:val="single" w:sz="8" w:space="0" w:color="auto"/>
            </w:tcBorders>
            <w:vAlign w:val="center"/>
            <w:hideMark/>
          </w:tcPr>
          <w:p w:rsidR="00F1307B" w:rsidRPr="00F1307B" w:rsidRDefault="00F1307B" w:rsidP="00F1307B">
            <w:pPr>
              <w:spacing w:after="0" w:line="240" w:lineRule="auto"/>
              <w:rPr>
                <w:rFonts w:eastAsia="Times New Roman" w:cs="Times New Roman"/>
                <w:color w:val="000000"/>
                <w:sz w:val="24"/>
                <w:szCs w:val="24"/>
                <w:lang w:eastAsia="ru-RU"/>
              </w:rPr>
            </w:pPr>
          </w:p>
        </w:tc>
        <w:tc>
          <w:tcPr>
            <w:tcW w:w="850" w:type="dxa"/>
            <w:vMerge/>
            <w:tcBorders>
              <w:top w:val="nil"/>
              <w:left w:val="single" w:sz="8" w:space="0" w:color="auto"/>
              <w:bottom w:val="single" w:sz="8" w:space="0" w:color="000000"/>
              <w:right w:val="single" w:sz="8" w:space="0" w:color="auto"/>
            </w:tcBorders>
            <w:vAlign w:val="center"/>
            <w:hideMark/>
          </w:tcPr>
          <w:p w:rsidR="00F1307B" w:rsidRPr="00F1307B" w:rsidRDefault="00F1307B" w:rsidP="00F1307B">
            <w:pPr>
              <w:spacing w:after="0" w:line="240" w:lineRule="auto"/>
              <w:rPr>
                <w:rFonts w:eastAsia="Times New Roman" w:cs="Times New Roman"/>
                <w:color w:val="000000"/>
                <w:sz w:val="24"/>
                <w:szCs w:val="24"/>
                <w:lang w:eastAsia="ru-RU"/>
              </w:rPr>
            </w:pPr>
          </w:p>
        </w:tc>
        <w:tc>
          <w:tcPr>
            <w:tcW w:w="933" w:type="dxa"/>
            <w:vMerge/>
            <w:tcBorders>
              <w:top w:val="nil"/>
              <w:left w:val="single" w:sz="8" w:space="0" w:color="auto"/>
              <w:bottom w:val="single" w:sz="8" w:space="0" w:color="000000"/>
              <w:right w:val="single" w:sz="8" w:space="0" w:color="auto"/>
            </w:tcBorders>
            <w:vAlign w:val="center"/>
            <w:hideMark/>
          </w:tcPr>
          <w:p w:rsidR="00F1307B" w:rsidRPr="00F1307B" w:rsidRDefault="00F1307B" w:rsidP="00F1307B">
            <w:pPr>
              <w:spacing w:after="0" w:line="240" w:lineRule="auto"/>
              <w:rPr>
                <w:rFonts w:eastAsia="Times New Roman" w:cs="Times New Roman"/>
                <w:color w:val="000000"/>
                <w:sz w:val="24"/>
                <w:szCs w:val="24"/>
                <w:lang w:eastAsia="ru-RU"/>
              </w:rPr>
            </w:pPr>
          </w:p>
        </w:tc>
      </w:tr>
    </w:tbl>
    <w:p w:rsidR="00F1307B" w:rsidRPr="00F1307B" w:rsidRDefault="00F1307B" w:rsidP="00F1307B">
      <w:pPr>
        <w:spacing w:after="160" w:line="259" w:lineRule="auto"/>
        <w:rPr>
          <w:rFonts w:asciiTheme="minorHAnsi" w:hAnsiTheme="minorHAnsi"/>
          <w:sz w:val="22"/>
        </w:rPr>
      </w:pPr>
    </w:p>
    <w:p w:rsidR="00F1307B" w:rsidRPr="00F1307B" w:rsidRDefault="00F1307B" w:rsidP="00F1307B">
      <w:pPr>
        <w:widowControl w:val="0"/>
        <w:autoSpaceDE w:val="0"/>
        <w:autoSpaceDN w:val="0"/>
        <w:spacing w:after="0" w:line="240" w:lineRule="auto"/>
        <w:ind w:left="360" w:right="-1" w:hanging="360"/>
        <w:jc w:val="both"/>
        <w:outlineLvl w:val="0"/>
        <w:rPr>
          <w:rFonts w:eastAsia="Times New Roman" w:cs="Times New Roman"/>
          <w:bCs/>
          <w:i/>
          <w:sz w:val="24"/>
          <w:szCs w:val="24"/>
        </w:rPr>
      </w:pPr>
      <w:bookmarkStart w:id="92" w:name="_Toc129524036"/>
      <w:bookmarkStart w:id="93" w:name="_Toc129536592"/>
      <w:r w:rsidRPr="00F1307B">
        <w:rPr>
          <w:rFonts w:eastAsia="Times New Roman" w:cs="Times New Roman"/>
          <w:bCs/>
          <w:i/>
          <w:sz w:val="24"/>
          <w:szCs w:val="24"/>
        </w:rPr>
        <w:t>б) основания, в том числе критерии, в соответствии с которыми теплоснабжающей организации присвоен статус единой теплоснабжающей организации;</w:t>
      </w:r>
      <w:bookmarkEnd w:id="92"/>
      <w:bookmarkEnd w:id="93"/>
    </w:p>
    <w:p w:rsidR="00F1307B" w:rsidRPr="00F1307B" w:rsidRDefault="00F1307B" w:rsidP="00F1307B">
      <w:pPr>
        <w:spacing w:after="0" w:line="360" w:lineRule="auto"/>
        <w:ind w:firstLine="567"/>
        <w:jc w:val="both"/>
        <w:rPr>
          <w:rFonts w:eastAsia="Calibri" w:cs="Times New Roman"/>
          <w:sz w:val="24"/>
          <w:szCs w:val="24"/>
        </w:rPr>
      </w:pPr>
    </w:p>
    <w:p w:rsidR="00F1307B" w:rsidRPr="00F1307B" w:rsidRDefault="00F1307B" w:rsidP="00F1307B">
      <w:pPr>
        <w:spacing w:after="0" w:line="360" w:lineRule="auto"/>
        <w:ind w:firstLine="567"/>
        <w:jc w:val="both"/>
        <w:rPr>
          <w:rFonts w:eastAsia="Calibri" w:cs="Times New Roman"/>
          <w:sz w:val="24"/>
          <w:szCs w:val="24"/>
        </w:rPr>
      </w:pPr>
      <w:r w:rsidRPr="00F1307B">
        <w:rPr>
          <w:rFonts w:eastAsia="Calibri" w:cs="Times New Roman"/>
          <w:sz w:val="24"/>
          <w:szCs w:val="24"/>
        </w:rPr>
        <w:t>В соответствии со статьей 2 п. 28 Федерального закона от 27 июля 2010 года №190-ФЗ «О теплоснабжении»:</w:t>
      </w:r>
    </w:p>
    <w:p w:rsidR="00F1307B" w:rsidRPr="00F1307B" w:rsidRDefault="00F1307B" w:rsidP="00F1307B">
      <w:pPr>
        <w:spacing w:after="0" w:line="360" w:lineRule="auto"/>
        <w:ind w:firstLine="567"/>
        <w:jc w:val="both"/>
        <w:rPr>
          <w:rFonts w:eastAsia="Calibri" w:cs="Times New Roman"/>
          <w:sz w:val="24"/>
          <w:szCs w:val="24"/>
        </w:rPr>
      </w:pPr>
      <w:r w:rsidRPr="00F1307B">
        <w:rPr>
          <w:rFonts w:eastAsia="Calibri" w:cs="Times New Roman"/>
          <w:sz w:val="24"/>
          <w:szCs w:val="24"/>
        </w:rPr>
        <w:t>Единая теплоснабжающая организация в системе теплоснабжения (далее - единая теплоснабжающая организация) – теплоснабжающая организация, которая определяется в схеме теплоснабжения органом местного самоуправления на основании требований, которые установлены правилами организации теплоснабжения, утвержденными Правительством Российской Федерации.</w:t>
      </w:r>
    </w:p>
    <w:p w:rsidR="00F1307B" w:rsidRPr="00F1307B" w:rsidRDefault="00F1307B" w:rsidP="00F1307B">
      <w:pPr>
        <w:spacing w:after="0" w:line="360" w:lineRule="auto"/>
        <w:ind w:firstLine="567"/>
        <w:jc w:val="both"/>
        <w:rPr>
          <w:rFonts w:eastAsia="Calibri" w:cs="Times New Roman"/>
          <w:sz w:val="24"/>
          <w:szCs w:val="24"/>
        </w:rPr>
      </w:pPr>
      <w:r w:rsidRPr="00F1307B">
        <w:rPr>
          <w:rFonts w:eastAsia="Calibri" w:cs="Times New Roman"/>
          <w:sz w:val="24"/>
          <w:szCs w:val="24"/>
        </w:rPr>
        <w:lastRenderedPageBreak/>
        <w:t>В соответствии с пунктом 22 «Требований к порядку разработки и утверждения схем теплоснабжения», утвержденных Постановлением Правительства Российской Федерации от 22.02.2012 №154:</w:t>
      </w:r>
    </w:p>
    <w:p w:rsidR="00F1307B" w:rsidRPr="00F1307B" w:rsidRDefault="00F1307B" w:rsidP="00F1307B">
      <w:pPr>
        <w:spacing w:after="0" w:line="360" w:lineRule="auto"/>
        <w:ind w:firstLine="567"/>
        <w:jc w:val="both"/>
        <w:rPr>
          <w:rFonts w:eastAsia="Calibri" w:cs="Times New Roman"/>
          <w:sz w:val="24"/>
          <w:szCs w:val="24"/>
        </w:rPr>
      </w:pPr>
      <w:r w:rsidRPr="00F1307B">
        <w:rPr>
          <w:rFonts w:eastAsia="Calibri" w:cs="Times New Roman"/>
          <w:sz w:val="24"/>
          <w:szCs w:val="24"/>
        </w:rPr>
        <w:t>Определение в схеме теплоснабжения единой теплоснабжающей организации (организаций) осуществляется в соответствии с критериями и порядком определения единой теплоснабжающей организации установленным Правительством Российской Федерации.</w:t>
      </w:r>
    </w:p>
    <w:p w:rsidR="00F1307B" w:rsidRPr="00F1307B" w:rsidRDefault="00F1307B" w:rsidP="00F1307B">
      <w:pPr>
        <w:spacing w:after="0" w:line="360" w:lineRule="auto"/>
        <w:ind w:firstLine="567"/>
        <w:jc w:val="both"/>
        <w:rPr>
          <w:rFonts w:eastAsia="Calibri" w:cs="Times New Roman"/>
          <w:sz w:val="24"/>
          <w:szCs w:val="24"/>
        </w:rPr>
      </w:pPr>
      <w:r w:rsidRPr="00F1307B">
        <w:rPr>
          <w:rFonts w:eastAsia="Calibri" w:cs="Times New Roman"/>
          <w:sz w:val="24"/>
          <w:szCs w:val="24"/>
        </w:rPr>
        <w:t>Критерии и порядок определения единой теплоснабжающей организации установлены Постановлением Правительства Российской Федерации от 08.08.2012 № 808 «Об организации теплоснабжения в Российской Федерации и о внесении изменений в некоторые акты Правительства Российской Федерации».</w:t>
      </w:r>
    </w:p>
    <w:p w:rsidR="00F1307B" w:rsidRPr="00F1307B" w:rsidRDefault="00F1307B" w:rsidP="00F1307B">
      <w:pPr>
        <w:spacing w:after="0" w:line="360" w:lineRule="auto"/>
        <w:ind w:firstLine="567"/>
        <w:jc w:val="both"/>
        <w:rPr>
          <w:rFonts w:eastAsia="Calibri" w:cs="Times New Roman"/>
          <w:sz w:val="24"/>
          <w:szCs w:val="24"/>
        </w:rPr>
      </w:pPr>
      <w:r w:rsidRPr="00F1307B">
        <w:rPr>
          <w:rFonts w:eastAsia="Calibri" w:cs="Times New Roman"/>
          <w:sz w:val="24"/>
          <w:szCs w:val="24"/>
        </w:rPr>
        <w:t>В соответствии с требованиями документа:</w:t>
      </w:r>
    </w:p>
    <w:p w:rsidR="00F1307B" w:rsidRPr="00F1307B" w:rsidRDefault="00F1307B" w:rsidP="00F1307B">
      <w:pPr>
        <w:spacing w:after="0" w:line="360" w:lineRule="auto"/>
        <w:ind w:firstLine="567"/>
        <w:jc w:val="both"/>
        <w:rPr>
          <w:rFonts w:eastAsia="Calibri" w:cs="Times New Roman"/>
          <w:sz w:val="24"/>
          <w:szCs w:val="24"/>
        </w:rPr>
      </w:pPr>
      <w:r w:rsidRPr="00F1307B">
        <w:rPr>
          <w:rFonts w:eastAsia="Calibri" w:cs="Times New Roman"/>
          <w:sz w:val="24"/>
          <w:szCs w:val="24"/>
        </w:rPr>
        <w:t>Статус единой теплоснабжающей организации присваивается теплоснабжающей и (или) теплосетевой организации решением федерального органа исполнительной власти (</w:t>
      </w:r>
      <w:proofErr w:type="gramStart"/>
      <w:r w:rsidRPr="00F1307B">
        <w:rPr>
          <w:rFonts w:eastAsia="Calibri" w:cs="Times New Roman"/>
          <w:sz w:val="24"/>
          <w:szCs w:val="24"/>
        </w:rPr>
        <w:t>в  отношении</w:t>
      </w:r>
      <w:proofErr w:type="gramEnd"/>
      <w:r w:rsidRPr="00F1307B">
        <w:rPr>
          <w:rFonts w:eastAsia="Calibri" w:cs="Times New Roman"/>
          <w:sz w:val="24"/>
          <w:szCs w:val="24"/>
        </w:rPr>
        <w:t xml:space="preserve"> городов населением 500 тысяч человек и более) или органа местного самоуправления (далее – уполномоченные органы) при утверждении схемы теплоснабжения.</w:t>
      </w:r>
    </w:p>
    <w:p w:rsidR="00F1307B" w:rsidRPr="00F1307B" w:rsidRDefault="00F1307B" w:rsidP="00F1307B">
      <w:pPr>
        <w:spacing w:after="0" w:line="360" w:lineRule="auto"/>
        <w:ind w:firstLine="567"/>
        <w:jc w:val="both"/>
        <w:rPr>
          <w:rFonts w:eastAsia="Calibri" w:cs="Times New Roman"/>
          <w:sz w:val="24"/>
          <w:szCs w:val="24"/>
        </w:rPr>
      </w:pPr>
      <w:r w:rsidRPr="00F1307B">
        <w:rPr>
          <w:rFonts w:eastAsia="Calibri" w:cs="Times New Roman"/>
          <w:sz w:val="24"/>
          <w:szCs w:val="24"/>
        </w:rPr>
        <w:t>В проекте схемы теплоснабжения должны быть определены границы зон деятельности единой теплоснабжающей организации (организаций). Границы зоны (зон) деятельности единой теплоснабжающей организации (организаций) определяются границами системы теплоснабжения.</w:t>
      </w:r>
    </w:p>
    <w:p w:rsidR="00F1307B" w:rsidRPr="00F1307B" w:rsidRDefault="00F1307B" w:rsidP="00F1307B">
      <w:pPr>
        <w:spacing w:after="0" w:line="360" w:lineRule="auto"/>
        <w:ind w:firstLine="567"/>
        <w:jc w:val="both"/>
        <w:rPr>
          <w:rFonts w:eastAsia="Calibri" w:cs="Times New Roman"/>
          <w:sz w:val="24"/>
          <w:szCs w:val="24"/>
        </w:rPr>
      </w:pPr>
      <w:proofErr w:type="gramStart"/>
      <w:r w:rsidRPr="00F1307B">
        <w:rPr>
          <w:rFonts w:eastAsia="Calibri" w:cs="Times New Roman"/>
          <w:sz w:val="24"/>
          <w:szCs w:val="24"/>
        </w:rPr>
        <w:t>Для присвоении</w:t>
      </w:r>
      <w:proofErr w:type="gramEnd"/>
      <w:r w:rsidRPr="00F1307B">
        <w:rPr>
          <w:rFonts w:eastAsia="Calibri" w:cs="Times New Roman"/>
          <w:sz w:val="24"/>
          <w:szCs w:val="24"/>
        </w:rPr>
        <w:t xml:space="preserve"> организации статуса единой теплоснабжающей организации на</w:t>
      </w:r>
    </w:p>
    <w:p w:rsidR="00F1307B" w:rsidRPr="00F1307B" w:rsidRDefault="00F1307B" w:rsidP="00F1307B">
      <w:pPr>
        <w:spacing w:after="0" w:line="360" w:lineRule="auto"/>
        <w:jc w:val="both"/>
        <w:rPr>
          <w:rFonts w:eastAsia="Calibri" w:cs="Times New Roman"/>
          <w:sz w:val="24"/>
          <w:szCs w:val="24"/>
        </w:rPr>
      </w:pPr>
      <w:r w:rsidRPr="00F1307B">
        <w:rPr>
          <w:rFonts w:eastAsia="Calibri" w:cs="Times New Roman"/>
          <w:sz w:val="24"/>
          <w:szCs w:val="24"/>
        </w:rPr>
        <w:t>территории поселения, городского округа лица, владеющие на праве собственности или иным законном основании источниками тепловой энергии и (или) тепловыми сетями, подают в уполномоченный орган в течение 1 месяца с даты опубликования (размещения) в установленном порядке проекта схемы теплоснабжения, а также с даты опубликования (размещения) сообщения, указанного в пункте 17 настоящих Правил, заявку на присвоение организации статуса единой теплоснабжающей организации с указанием зоны ее деятельности. К заявке прилагается бухгалтерская отчетность, составленная на последнюю отчетную дату перед подачей заявки, с отметкой налогового органа о ее принятии.</w:t>
      </w:r>
    </w:p>
    <w:p w:rsidR="00F1307B" w:rsidRPr="00F1307B" w:rsidRDefault="00F1307B" w:rsidP="00F1307B">
      <w:pPr>
        <w:spacing w:after="0" w:line="360" w:lineRule="auto"/>
        <w:ind w:firstLine="567"/>
        <w:jc w:val="both"/>
        <w:rPr>
          <w:rFonts w:eastAsia="Calibri" w:cs="Times New Roman"/>
          <w:sz w:val="24"/>
          <w:szCs w:val="24"/>
        </w:rPr>
      </w:pPr>
      <w:r w:rsidRPr="00F1307B">
        <w:rPr>
          <w:rFonts w:eastAsia="Calibri" w:cs="Times New Roman"/>
          <w:sz w:val="24"/>
          <w:szCs w:val="24"/>
        </w:rPr>
        <w:t xml:space="preserve">Уполномоченные органы обязаны в течение 3 рабочих дней, с даты окончания срока подачи заявок, разместить сведения о принятых заявках на сайте поселения, городского    </w:t>
      </w:r>
      <w:r w:rsidRPr="00F1307B">
        <w:rPr>
          <w:rFonts w:eastAsia="Calibri" w:cs="Times New Roman"/>
          <w:sz w:val="24"/>
          <w:szCs w:val="24"/>
        </w:rPr>
        <w:lastRenderedPageBreak/>
        <w:t>округа, н сайте соответствующего субъекта Российской Федерации в информационно- телекоммуникационной сети «Интернет» (далее - официальный сайт).</w:t>
      </w:r>
    </w:p>
    <w:p w:rsidR="00F1307B" w:rsidRPr="00F1307B" w:rsidRDefault="00F1307B" w:rsidP="00F1307B">
      <w:pPr>
        <w:spacing w:after="0" w:line="360" w:lineRule="auto"/>
        <w:ind w:firstLine="567"/>
        <w:jc w:val="both"/>
        <w:rPr>
          <w:rFonts w:eastAsia="Calibri" w:cs="Times New Roman"/>
          <w:sz w:val="24"/>
          <w:szCs w:val="24"/>
        </w:rPr>
      </w:pPr>
      <w:r w:rsidRPr="00F1307B">
        <w:rPr>
          <w:rFonts w:eastAsia="Calibri" w:cs="Times New Roman"/>
          <w:sz w:val="24"/>
          <w:szCs w:val="24"/>
        </w:rPr>
        <w:t>В случае если на территории поселения, городского округа существуют несколько систем теплоснабжения, уполномоченные органы вправе:</w:t>
      </w:r>
    </w:p>
    <w:p w:rsidR="00F1307B" w:rsidRPr="00F1307B" w:rsidRDefault="00F1307B" w:rsidP="00F1307B">
      <w:pPr>
        <w:numPr>
          <w:ilvl w:val="0"/>
          <w:numId w:val="7"/>
        </w:numPr>
        <w:spacing w:after="0" w:line="360" w:lineRule="auto"/>
        <w:ind w:firstLine="426"/>
        <w:contextualSpacing/>
        <w:jc w:val="both"/>
        <w:rPr>
          <w:rFonts w:eastAsia="Calibri" w:cs="Times New Roman"/>
          <w:sz w:val="24"/>
          <w:szCs w:val="24"/>
        </w:rPr>
      </w:pPr>
      <w:r w:rsidRPr="00F1307B">
        <w:rPr>
          <w:rFonts w:eastAsia="Calibri" w:cs="Times New Roman"/>
          <w:sz w:val="24"/>
          <w:szCs w:val="24"/>
        </w:rPr>
        <w:t>определить единую теплоснабжающую организацию (организации) в каждой из систем теплоснабжения, расположенных в границах поселения, городского    округа;</w:t>
      </w:r>
    </w:p>
    <w:p w:rsidR="00F1307B" w:rsidRPr="00F1307B" w:rsidRDefault="00F1307B" w:rsidP="00F1307B">
      <w:pPr>
        <w:numPr>
          <w:ilvl w:val="0"/>
          <w:numId w:val="7"/>
        </w:numPr>
        <w:spacing w:after="0" w:line="360" w:lineRule="auto"/>
        <w:ind w:firstLine="426"/>
        <w:contextualSpacing/>
        <w:jc w:val="both"/>
        <w:rPr>
          <w:rFonts w:eastAsia="Calibri" w:cs="Times New Roman"/>
          <w:sz w:val="24"/>
          <w:szCs w:val="24"/>
        </w:rPr>
      </w:pPr>
      <w:r w:rsidRPr="00F1307B">
        <w:rPr>
          <w:rFonts w:eastAsia="Calibri" w:cs="Times New Roman"/>
          <w:sz w:val="24"/>
          <w:szCs w:val="24"/>
        </w:rPr>
        <w:t>определить на несколько систем теплоснабжения единую теплоснабжающую организацию, если такая организация владеет на праве собственности или ином законном основании источниками тепловой энергии и (или) тепловыми сетями в каждой из систем теплоснабжения, входящей в зону её деятельности.</w:t>
      </w:r>
    </w:p>
    <w:p w:rsidR="00F1307B" w:rsidRPr="00F1307B" w:rsidRDefault="00F1307B" w:rsidP="00F1307B">
      <w:pPr>
        <w:spacing w:after="0" w:line="360" w:lineRule="auto"/>
        <w:ind w:firstLine="567"/>
        <w:jc w:val="both"/>
        <w:rPr>
          <w:rFonts w:eastAsia="Calibri" w:cs="Times New Roman"/>
          <w:sz w:val="24"/>
          <w:szCs w:val="24"/>
        </w:rPr>
      </w:pPr>
      <w:r w:rsidRPr="00F1307B">
        <w:rPr>
          <w:rFonts w:eastAsia="Calibri" w:cs="Times New Roman"/>
          <w:sz w:val="24"/>
          <w:szCs w:val="24"/>
        </w:rPr>
        <w:t>В случае если в отношении одной зоны деятельности единой теплоснабжающей организации подана одна заявка от лица, владеющего на праве собственности или ином законном основании источниками тепловой энергии и (или) тепловыми сетями в соответствующей системе теплоснабжения, то статус единой теплоснабжающей организации присваивается указанному лицу.</w:t>
      </w:r>
    </w:p>
    <w:p w:rsidR="00F1307B" w:rsidRPr="00F1307B" w:rsidRDefault="00F1307B" w:rsidP="00F1307B">
      <w:pPr>
        <w:spacing w:after="0" w:line="360" w:lineRule="auto"/>
        <w:ind w:firstLine="567"/>
        <w:jc w:val="both"/>
        <w:rPr>
          <w:rFonts w:eastAsia="Calibri" w:cs="Times New Roman"/>
          <w:sz w:val="24"/>
          <w:szCs w:val="24"/>
        </w:rPr>
      </w:pPr>
      <w:r w:rsidRPr="00F1307B">
        <w:rPr>
          <w:rFonts w:eastAsia="Calibri" w:cs="Times New Roman"/>
          <w:sz w:val="24"/>
          <w:szCs w:val="24"/>
        </w:rPr>
        <w:t>В случае, если в отношении одной зоны деятельности единой теплоснабжающей организации подано несколько заявок от лиц, владеющих на праве собственности или ином законном основании источниками тепловой энергии и (или) тепловыми сетями в соответствующей системе теплоснабжения, орган местного самоуправления присваивает статус единой теплоснабжающей организации в соответствии с критериями определения единой теплоснабжающей организации.</w:t>
      </w:r>
    </w:p>
    <w:p w:rsidR="00F1307B" w:rsidRPr="00F1307B" w:rsidRDefault="00F1307B" w:rsidP="00F1307B">
      <w:pPr>
        <w:spacing w:after="0" w:line="360" w:lineRule="auto"/>
        <w:ind w:firstLine="284"/>
        <w:jc w:val="both"/>
        <w:rPr>
          <w:rFonts w:eastAsia="Calibri" w:cs="Times New Roman"/>
          <w:sz w:val="24"/>
          <w:szCs w:val="24"/>
        </w:rPr>
      </w:pPr>
      <w:r w:rsidRPr="00F1307B">
        <w:rPr>
          <w:rFonts w:eastAsia="Calibri" w:cs="Times New Roman"/>
          <w:sz w:val="24"/>
          <w:szCs w:val="24"/>
        </w:rPr>
        <w:t>В случае если в отношении зоны деятельности единой теплоснабжающей организации</w:t>
      </w:r>
    </w:p>
    <w:p w:rsidR="00F1307B" w:rsidRPr="00F1307B" w:rsidRDefault="00F1307B" w:rsidP="00F1307B">
      <w:pPr>
        <w:spacing w:after="0" w:line="360" w:lineRule="auto"/>
        <w:jc w:val="both"/>
        <w:rPr>
          <w:rFonts w:eastAsia="Calibri" w:cs="Times New Roman"/>
          <w:sz w:val="24"/>
          <w:szCs w:val="24"/>
        </w:rPr>
      </w:pPr>
      <w:r w:rsidRPr="00F1307B">
        <w:rPr>
          <w:rFonts w:eastAsia="Calibri" w:cs="Times New Roman"/>
          <w:sz w:val="24"/>
          <w:szCs w:val="24"/>
        </w:rPr>
        <w:t>не подано ни одной заявки на присвоение соответствующего статуса, статус единой теплоснабжающей организации присваивается организации, владеющей в соответствующей зоне деятельности источниками тепловой энергии и (или) тепловыми сетями, и соответствующей критериям.</w:t>
      </w:r>
    </w:p>
    <w:p w:rsidR="00F1307B" w:rsidRPr="00F1307B" w:rsidRDefault="00F1307B" w:rsidP="00F1307B">
      <w:pPr>
        <w:spacing w:after="0" w:line="360" w:lineRule="auto"/>
        <w:ind w:firstLine="567"/>
        <w:jc w:val="both"/>
        <w:rPr>
          <w:rFonts w:eastAsia="Calibri" w:cs="Times New Roman"/>
          <w:sz w:val="24"/>
          <w:szCs w:val="24"/>
        </w:rPr>
      </w:pPr>
      <w:r w:rsidRPr="00F1307B">
        <w:rPr>
          <w:rFonts w:eastAsia="Calibri" w:cs="Times New Roman"/>
          <w:sz w:val="24"/>
          <w:szCs w:val="24"/>
        </w:rPr>
        <w:t>Критерии определения единой теплоснабжающей организации:</w:t>
      </w:r>
    </w:p>
    <w:p w:rsidR="00F1307B" w:rsidRPr="00F1307B" w:rsidRDefault="00F1307B" w:rsidP="00F1307B">
      <w:pPr>
        <w:numPr>
          <w:ilvl w:val="0"/>
          <w:numId w:val="8"/>
        </w:numPr>
        <w:spacing w:after="0" w:line="360" w:lineRule="auto"/>
        <w:ind w:firstLine="426"/>
        <w:contextualSpacing/>
        <w:jc w:val="both"/>
        <w:rPr>
          <w:rFonts w:eastAsia="Calibri" w:cs="Times New Roman"/>
          <w:sz w:val="24"/>
          <w:szCs w:val="24"/>
        </w:rPr>
      </w:pPr>
      <w:r w:rsidRPr="00F1307B">
        <w:rPr>
          <w:rFonts w:eastAsia="Calibri" w:cs="Times New Roman"/>
          <w:sz w:val="24"/>
          <w:szCs w:val="24"/>
        </w:rPr>
        <w:t>владение на праве собственности или ином законном основании источниками тепловой энергии с наибольшей рабочей тепловой мощностью и (или) тепловыми сетями с наибольшей емкостью в границах зоны деятельности единой теплоснабжающей организации;</w:t>
      </w:r>
    </w:p>
    <w:p w:rsidR="00F1307B" w:rsidRPr="00F1307B" w:rsidRDefault="00F1307B" w:rsidP="00F1307B">
      <w:pPr>
        <w:numPr>
          <w:ilvl w:val="0"/>
          <w:numId w:val="8"/>
        </w:numPr>
        <w:spacing w:after="0" w:line="360" w:lineRule="auto"/>
        <w:ind w:firstLine="426"/>
        <w:contextualSpacing/>
        <w:jc w:val="both"/>
        <w:rPr>
          <w:rFonts w:eastAsia="Calibri" w:cs="Times New Roman"/>
          <w:sz w:val="24"/>
          <w:szCs w:val="24"/>
        </w:rPr>
      </w:pPr>
      <w:r w:rsidRPr="00F1307B">
        <w:rPr>
          <w:rFonts w:eastAsia="Calibri" w:cs="Times New Roman"/>
          <w:sz w:val="24"/>
          <w:szCs w:val="24"/>
        </w:rPr>
        <w:lastRenderedPageBreak/>
        <w:t>размер собственного капитала;</w:t>
      </w:r>
    </w:p>
    <w:p w:rsidR="00F1307B" w:rsidRPr="00F1307B" w:rsidRDefault="00F1307B" w:rsidP="00F1307B">
      <w:pPr>
        <w:numPr>
          <w:ilvl w:val="0"/>
          <w:numId w:val="8"/>
        </w:numPr>
        <w:spacing w:after="0" w:line="360" w:lineRule="auto"/>
        <w:ind w:firstLine="426"/>
        <w:contextualSpacing/>
        <w:jc w:val="both"/>
        <w:rPr>
          <w:rFonts w:eastAsia="Calibri" w:cs="Times New Roman"/>
          <w:sz w:val="24"/>
          <w:szCs w:val="24"/>
        </w:rPr>
      </w:pPr>
      <w:r w:rsidRPr="00F1307B">
        <w:rPr>
          <w:rFonts w:eastAsia="Calibri" w:cs="Times New Roman"/>
          <w:sz w:val="24"/>
          <w:szCs w:val="24"/>
        </w:rPr>
        <w:t>способность в лучшей мере обеспечить надежность теплоснабжения в соответствующей системе теплоснабжения.</w:t>
      </w:r>
    </w:p>
    <w:p w:rsidR="00F1307B" w:rsidRPr="00F1307B" w:rsidRDefault="00F1307B" w:rsidP="00F1307B">
      <w:pPr>
        <w:spacing w:after="0" w:line="360" w:lineRule="auto"/>
        <w:ind w:firstLine="567"/>
        <w:jc w:val="both"/>
        <w:rPr>
          <w:rFonts w:eastAsia="Calibri" w:cs="Times New Roman"/>
          <w:sz w:val="24"/>
          <w:szCs w:val="24"/>
        </w:rPr>
      </w:pPr>
      <w:r w:rsidRPr="00F1307B">
        <w:rPr>
          <w:rFonts w:eastAsia="Calibri" w:cs="Times New Roman"/>
          <w:sz w:val="24"/>
          <w:szCs w:val="24"/>
        </w:rPr>
        <w:t>Размер собственного капитала определяется по данным бухгалтерской отчетности, составленной на последнюю отчетную дату перед подачей заявки на присвоение статуса единой теплоснабжающей организации с отметкой налогового органа о ее принятии;</w:t>
      </w:r>
    </w:p>
    <w:p w:rsidR="00F1307B" w:rsidRPr="00F1307B" w:rsidRDefault="00F1307B" w:rsidP="00F1307B">
      <w:pPr>
        <w:spacing w:after="0" w:line="360" w:lineRule="auto"/>
        <w:ind w:firstLine="567"/>
        <w:jc w:val="both"/>
        <w:rPr>
          <w:rFonts w:eastAsia="Calibri" w:cs="Times New Roman"/>
          <w:sz w:val="24"/>
          <w:szCs w:val="24"/>
        </w:rPr>
      </w:pPr>
      <w:r w:rsidRPr="00F1307B">
        <w:rPr>
          <w:rFonts w:eastAsia="Calibri" w:cs="Times New Roman"/>
          <w:sz w:val="24"/>
          <w:szCs w:val="24"/>
        </w:rPr>
        <w:t>Единая теплоснабжающая организация обязана:</w:t>
      </w:r>
    </w:p>
    <w:p w:rsidR="00F1307B" w:rsidRPr="00F1307B" w:rsidRDefault="00F1307B" w:rsidP="00F1307B">
      <w:pPr>
        <w:numPr>
          <w:ilvl w:val="0"/>
          <w:numId w:val="9"/>
        </w:numPr>
        <w:spacing w:after="0" w:line="360" w:lineRule="auto"/>
        <w:ind w:firstLine="426"/>
        <w:contextualSpacing/>
        <w:jc w:val="both"/>
        <w:rPr>
          <w:rFonts w:eastAsia="Calibri" w:cs="Times New Roman"/>
          <w:sz w:val="24"/>
          <w:szCs w:val="24"/>
        </w:rPr>
      </w:pPr>
      <w:r w:rsidRPr="00F1307B">
        <w:rPr>
          <w:rFonts w:eastAsia="Calibri" w:cs="Times New Roman"/>
          <w:sz w:val="24"/>
          <w:szCs w:val="24"/>
        </w:rPr>
        <w:t>заключать и надлежаще исполнять договоры теплоснабжения со всеми обратившимися к ней потребителями тепловой энергии в своей зоне деятельности;</w:t>
      </w:r>
    </w:p>
    <w:p w:rsidR="00F1307B" w:rsidRPr="00F1307B" w:rsidRDefault="00F1307B" w:rsidP="00F1307B">
      <w:pPr>
        <w:numPr>
          <w:ilvl w:val="0"/>
          <w:numId w:val="9"/>
        </w:numPr>
        <w:spacing w:after="0" w:line="360" w:lineRule="auto"/>
        <w:ind w:firstLine="426"/>
        <w:contextualSpacing/>
        <w:jc w:val="both"/>
        <w:rPr>
          <w:rFonts w:eastAsia="Calibri" w:cs="Times New Roman"/>
          <w:sz w:val="24"/>
          <w:szCs w:val="24"/>
        </w:rPr>
      </w:pPr>
      <w:r w:rsidRPr="00F1307B">
        <w:rPr>
          <w:rFonts w:eastAsia="Calibri" w:cs="Times New Roman"/>
          <w:sz w:val="24"/>
          <w:szCs w:val="24"/>
        </w:rPr>
        <w:t>осуществлять мониторинг реализации схемы теплоснабжения и подавать в орган, утвердивший схему теплоснабжения, отчеты о реализации, включая предложения по актуализации схемы;</w:t>
      </w:r>
    </w:p>
    <w:p w:rsidR="00F1307B" w:rsidRPr="00F1307B" w:rsidRDefault="00F1307B" w:rsidP="00F1307B">
      <w:pPr>
        <w:numPr>
          <w:ilvl w:val="0"/>
          <w:numId w:val="9"/>
        </w:numPr>
        <w:spacing w:after="0" w:line="360" w:lineRule="auto"/>
        <w:ind w:firstLine="426"/>
        <w:contextualSpacing/>
        <w:jc w:val="both"/>
        <w:rPr>
          <w:rFonts w:eastAsia="Calibri" w:cs="Times New Roman"/>
          <w:sz w:val="24"/>
          <w:szCs w:val="24"/>
        </w:rPr>
      </w:pPr>
      <w:r w:rsidRPr="00F1307B">
        <w:rPr>
          <w:rFonts w:eastAsia="Calibri" w:cs="Times New Roman"/>
          <w:sz w:val="24"/>
          <w:szCs w:val="24"/>
        </w:rPr>
        <w:t>надлежащим образом исполнять обязательства перед иными теплоснабжающими и теплосетевыми организациями в зоне своей деятельности;</w:t>
      </w:r>
    </w:p>
    <w:p w:rsidR="00F1307B" w:rsidRPr="00F1307B" w:rsidRDefault="00F1307B" w:rsidP="00F1307B">
      <w:pPr>
        <w:numPr>
          <w:ilvl w:val="0"/>
          <w:numId w:val="9"/>
        </w:numPr>
        <w:spacing w:after="0" w:line="360" w:lineRule="auto"/>
        <w:ind w:firstLine="426"/>
        <w:contextualSpacing/>
        <w:jc w:val="both"/>
        <w:rPr>
          <w:rFonts w:eastAsia="Calibri" w:cs="Times New Roman"/>
          <w:sz w:val="24"/>
          <w:szCs w:val="24"/>
        </w:rPr>
      </w:pPr>
      <w:r w:rsidRPr="00F1307B">
        <w:rPr>
          <w:rFonts w:eastAsia="Calibri" w:cs="Times New Roman"/>
          <w:sz w:val="24"/>
          <w:szCs w:val="24"/>
        </w:rPr>
        <w:t>осуществлять контроль режимов потребления тепловой энергии в зоне своей деятельности.</w:t>
      </w:r>
    </w:p>
    <w:p w:rsidR="00F1307B" w:rsidRPr="00F1307B" w:rsidRDefault="00F1307B" w:rsidP="00F1307B">
      <w:pPr>
        <w:spacing w:after="0" w:line="360" w:lineRule="auto"/>
        <w:ind w:firstLine="567"/>
        <w:contextualSpacing/>
        <w:jc w:val="both"/>
        <w:rPr>
          <w:rFonts w:eastAsia="Calibri" w:cs="Times New Roman"/>
          <w:sz w:val="24"/>
          <w:szCs w:val="24"/>
        </w:rPr>
      </w:pPr>
      <w:r w:rsidRPr="00F1307B">
        <w:rPr>
          <w:rFonts w:eastAsia="Calibri" w:cs="Times New Roman"/>
          <w:sz w:val="24"/>
          <w:szCs w:val="24"/>
        </w:rPr>
        <w:t>В настоящее время предприятие МП «ЖКХ»</w:t>
      </w:r>
      <w:r w:rsidRPr="00F1307B">
        <w:rPr>
          <w:rFonts w:eastAsia="Calibri" w:cs="Times New Roman"/>
          <w:sz w:val="24"/>
        </w:rPr>
        <w:t xml:space="preserve"> </w:t>
      </w:r>
      <w:r w:rsidRPr="00F1307B">
        <w:rPr>
          <w:rFonts w:eastAsia="Calibri" w:cs="Times New Roman"/>
          <w:sz w:val="24"/>
          <w:szCs w:val="24"/>
        </w:rPr>
        <w:t>отвечает всем требованиям критериев по определению статуса единой теплоснабжающей организации.</w:t>
      </w:r>
    </w:p>
    <w:p w:rsidR="00F1307B" w:rsidRPr="00F1307B" w:rsidRDefault="00F1307B" w:rsidP="00F1307B">
      <w:pPr>
        <w:spacing w:after="0" w:line="360" w:lineRule="auto"/>
        <w:ind w:firstLine="567"/>
        <w:contextualSpacing/>
        <w:jc w:val="both"/>
        <w:rPr>
          <w:rFonts w:eastAsia="Calibri" w:cs="Times New Roman"/>
          <w:sz w:val="24"/>
          <w:szCs w:val="24"/>
        </w:rPr>
      </w:pPr>
      <w:r w:rsidRPr="00F1307B">
        <w:rPr>
          <w:rFonts w:eastAsia="Calibri" w:cs="Times New Roman"/>
          <w:sz w:val="24"/>
          <w:szCs w:val="24"/>
        </w:rPr>
        <w:t>Постановление Администрации Комсомольского муниципального района Ивановской области №301 от 08.10.2019 года прилагается.</w:t>
      </w:r>
    </w:p>
    <w:p w:rsidR="00F1307B" w:rsidRPr="00F1307B" w:rsidRDefault="00F1307B" w:rsidP="00F1307B">
      <w:pPr>
        <w:spacing w:after="160" w:line="259" w:lineRule="auto"/>
        <w:rPr>
          <w:rFonts w:asciiTheme="minorHAnsi" w:hAnsiTheme="minorHAnsi"/>
          <w:sz w:val="22"/>
        </w:rPr>
      </w:pPr>
      <w:r w:rsidRPr="00F1307B">
        <w:rPr>
          <w:rFonts w:asciiTheme="minorHAnsi" w:hAnsiTheme="minorHAnsi"/>
          <w:noProof/>
          <w:sz w:val="22"/>
          <w:lang w:eastAsia="ru-RU"/>
        </w:rPr>
        <w:lastRenderedPageBreak/>
        <w:drawing>
          <wp:inline distT="0" distB="0" distL="0" distR="0" wp14:anchorId="65EB4CDC" wp14:editId="0EF07FF9">
            <wp:extent cx="5940425" cy="8400415"/>
            <wp:effectExtent l="0" t="0" r="3175" b="635"/>
            <wp:docPr id="16" name="Рисунок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5"/>
                    <a:stretch>
                      <a:fillRect/>
                    </a:stretch>
                  </pic:blipFill>
                  <pic:spPr>
                    <a:xfrm>
                      <a:off x="0" y="0"/>
                      <a:ext cx="5940425" cy="8400415"/>
                    </a:xfrm>
                    <a:prstGeom prst="rect">
                      <a:avLst/>
                    </a:prstGeom>
                  </pic:spPr>
                </pic:pic>
              </a:graphicData>
            </a:graphic>
          </wp:inline>
        </w:drawing>
      </w:r>
    </w:p>
    <w:p w:rsidR="007C3D42" w:rsidRDefault="007C3D42" w:rsidP="00B9176A">
      <w:pPr>
        <w:pStyle w:val="aa"/>
        <w:ind w:right="-1"/>
      </w:pPr>
    </w:p>
    <w:p w:rsidR="007C3D42" w:rsidRPr="006A7742" w:rsidRDefault="007C3D42" w:rsidP="00B9176A">
      <w:pPr>
        <w:pStyle w:val="aa"/>
        <w:ind w:right="-1"/>
      </w:pPr>
    </w:p>
    <w:p w:rsidR="009807EF" w:rsidRPr="00EB265A" w:rsidRDefault="009807EF" w:rsidP="00B9176A">
      <w:pPr>
        <w:pStyle w:val="1"/>
        <w:ind w:right="-1"/>
        <w:jc w:val="both"/>
        <w:rPr>
          <w:sz w:val="24"/>
          <w:szCs w:val="24"/>
          <w:lang w:val="ru-RU"/>
        </w:rPr>
      </w:pPr>
      <w:bookmarkStart w:id="94" w:name="_Toc129536593"/>
      <w:r w:rsidRPr="00EB265A">
        <w:rPr>
          <w:sz w:val="24"/>
          <w:szCs w:val="24"/>
          <w:lang w:val="ru-RU"/>
        </w:rPr>
        <w:t>Раздел 11. Решения о распределении тепловой нагрузки между источниками тепловой энергии;</w:t>
      </w:r>
      <w:bookmarkEnd w:id="94"/>
    </w:p>
    <w:p w:rsidR="007C3D42" w:rsidRDefault="007C3D42" w:rsidP="00B9176A">
      <w:pPr>
        <w:pStyle w:val="aa"/>
        <w:ind w:right="-1"/>
      </w:pPr>
    </w:p>
    <w:p w:rsidR="0053192A" w:rsidRPr="0053192A" w:rsidRDefault="0053192A" w:rsidP="0053192A">
      <w:pPr>
        <w:widowControl w:val="0"/>
        <w:adjustRightInd w:val="0"/>
        <w:spacing w:after="0" w:line="360" w:lineRule="auto"/>
        <w:ind w:firstLine="720"/>
        <w:jc w:val="both"/>
        <w:textAlignment w:val="baseline"/>
        <w:rPr>
          <w:rFonts w:eastAsia="Calibri" w:cs="Times New Roman"/>
          <w:sz w:val="24"/>
          <w:szCs w:val="24"/>
          <w:lang w:eastAsia="ar-SA"/>
        </w:rPr>
      </w:pPr>
      <w:r w:rsidRPr="0053192A">
        <w:rPr>
          <w:rFonts w:eastAsia="Microsoft YaHei" w:cs="Times New Roman"/>
          <w:sz w:val="24"/>
          <w:szCs w:val="24"/>
        </w:rPr>
        <w:t xml:space="preserve">Все источники тепловой энергии имеют резерв тепловой мощности. </w:t>
      </w:r>
      <w:r w:rsidRPr="0053192A">
        <w:rPr>
          <w:rFonts w:eastAsia="Calibri" w:cs="Times New Roman"/>
          <w:sz w:val="24"/>
          <w:szCs w:val="24"/>
          <w:lang w:eastAsia="ar-SA"/>
        </w:rPr>
        <w:t xml:space="preserve">Необходимость поставок тепловой энергии потребителям от других источников тепловой энергии отсутствует. </w:t>
      </w:r>
    </w:p>
    <w:p w:rsidR="007C3D42" w:rsidRDefault="007C3D42" w:rsidP="0053192A">
      <w:pPr>
        <w:pStyle w:val="aa"/>
        <w:spacing w:line="360" w:lineRule="auto"/>
        <w:ind w:right="-1"/>
      </w:pPr>
    </w:p>
    <w:p w:rsidR="007C3D42" w:rsidRDefault="007C3D42" w:rsidP="00B9176A">
      <w:pPr>
        <w:pStyle w:val="aa"/>
        <w:ind w:right="-1"/>
      </w:pPr>
    </w:p>
    <w:p w:rsidR="007C3D42" w:rsidRDefault="007C3D42" w:rsidP="00B9176A">
      <w:pPr>
        <w:pStyle w:val="aa"/>
        <w:ind w:right="-1"/>
      </w:pPr>
    </w:p>
    <w:p w:rsidR="007C3D42" w:rsidRDefault="007C3D42" w:rsidP="00B9176A">
      <w:pPr>
        <w:pStyle w:val="aa"/>
        <w:ind w:right="-1"/>
      </w:pPr>
    </w:p>
    <w:p w:rsidR="007C3D42" w:rsidRDefault="007C3D42" w:rsidP="00B9176A">
      <w:pPr>
        <w:pStyle w:val="aa"/>
        <w:ind w:right="-1"/>
      </w:pPr>
    </w:p>
    <w:p w:rsidR="007C3D42" w:rsidRDefault="007C3D42" w:rsidP="00B9176A">
      <w:pPr>
        <w:pStyle w:val="aa"/>
        <w:ind w:right="-1"/>
      </w:pPr>
    </w:p>
    <w:p w:rsidR="007C3D42" w:rsidRPr="0008329F" w:rsidRDefault="007C3D42" w:rsidP="00B9176A">
      <w:pPr>
        <w:pStyle w:val="aa"/>
        <w:ind w:right="-1"/>
      </w:pPr>
    </w:p>
    <w:p w:rsidR="009807EF" w:rsidRPr="00EB265A" w:rsidRDefault="009807EF" w:rsidP="00B9176A">
      <w:pPr>
        <w:pStyle w:val="1"/>
        <w:ind w:right="-1"/>
        <w:jc w:val="both"/>
        <w:rPr>
          <w:sz w:val="24"/>
          <w:szCs w:val="24"/>
          <w:lang w:val="ru-RU"/>
        </w:rPr>
      </w:pPr>
      <w:bookmarkStart w:id="95" w:name="_Toc129536594"/>
      <w:r w:rsidRPr="00EB265A">
        <w:rPr>
          <w:sz w:val="24"/>
          <w:szCs w:val="24"/>
          <w:lang w:val="ru-RU"/>
        </w:rPr>
        <w:t>Раздел 12. Решения по бесхозяйным тепловым сетям.</w:t>
      </w:r>
      <w:bookmarkEnd w:id="95"/>
    </w:p>
    <w:p w:rsidR="007C3D42" w:rsidRDefault="007C3D42" w:rsidP="00B9176A">
      <w:pPr>
        <w:pStyle w:val="aa"/>
        <w:ind w:right="-1"/>
      </w:pPr>
    </w:p>
    <w:p w:rsidR="0053192A" w:rsidRPr="0053192A" w:rsidRDefault="0053192A" w:rsidP="0053192A">
      <w:pPr>
        <w:autoSpaceDE w:val="0"/>
        <w:autoSpaceDN w:val="0"/>
        <w:adjustRightInd w:val="0"/>
        <w:spacing w:after="0" w:line="360" w:lineRule="auto"/>
        <w:ind w:firstLine="709"/>
        <w:jc w:val="both"/>
        <w:rPr>
          <w:rFonts w:eastAsia="Calibri" w:cs="Times New Roman"/>
          <w:sz w:val="24"/>
          <w:szCs w:val="24"/>
        </w:rPr>
      </w:pPr>
      <w:r w:rsidRPr="0053192A">
        <w:rPr>
          <w:rFonts w:eastAsia="Calibri" w:cs="Times New Roman"/>
          <w:sz w:val="24"/>
          <w:szCs w:val="24"/>
        </w:rPr>
        <w:t>На территории поселения в границах системы теплоснабжения бесхозяйных тепловых сетей не выявлено.</w:t>
      </w:r>
    </w:p>
    <w:p w:rsidR="0053192A" w:rsidRPr="0053192A" w:rsidRDefault="0053192A" w:rsidP="0053192A">
      <w:pPr>
        <w:spacing w:after="0" w:line="360" w:lineRule="auto"/>
        <w:ind w:firstLine="709"/>
        <w:jc w:val="both"/>
        <w:rPr>
          <w:rFonts w:eastAsia="Calibri" w:cs="Times New Roman"/>
          <w:sz w:val="24"/>
          <w:szCs w:val="24"/>
        </w:rPr>
      </w:pPr>
      <w:r w:rsidRPr="0053192A">
        <w:rPr>
          <w:rFonts w:eastAsia="Calibri" w:cs="Times New Roman"/>
          <w:sz w:val="24"/>
          <w:szCs w:val="24"/>
        </w:rPr>
        <w:t xml:space="preserve">В случае выявления бесхозяйных тепловых сетей решения принимаются органом местного самоуправления в соответствии со статьей 15 с пунктом 6 Федерального закона от 27. 07. 2010 года № 190-ФЗ: «В случае выявления бесхозяйных тепловых сетей (тепловых сетей, не имеющих эксплуатирующей организации) орган местного самоуправления поселения или городского округа до признания права собственности на указанные бесхозяйные тепловые сети в течение тридцати дней с даты их выявления обязан определить </w:t>
      </w:r>
      <w:proofErr w:type="spellStart"/>
      <w:r w:rsidRPr="0053192A">
        <w:rPr>
          <w:rFonts w:eastAsia="Calibri" w:cs="Times New Roman"/>
          <w:sz w:val="24"/>
          <w:szCs w:val="24"/>
        </w:rPr>
        <w:t>теплосетевую</w:t>
      </w:r>
      <w:proofErr w:type="spellEnd"/>
      <w:r w:rsidRPr="0053192A">
        <w:rPr>
          <w:rFonts w:eastAsia="Calibri" w:cs="Times New Roman"/>
          <w:sz w:val="24"/>
          <w:szCs w:val="24"/>
        </w:rPr>
        <w:t xml:space="preserve"> организацию, тепловые сети которой непосредственно соединены с указанными бесхозяйными тепловыми сетями, или единую теплоснабжающую организацию в системе теплоснабжения, в которую входят указанные бесхозяйные тепловые сети, и которая осуществляет содержание и обслуживание указанных бесхозяйных тепловых сетей. Орган регулирования обязан включить затраты на содержание и обслуживание бесхозяйных тепловых сетей в тарифы соответствующей организации на следующий период регулирования».</w:t>
      </w:r>
    </w:p>
    <w:p w:rsidR="007C3D42" w:rsidRDefault="007C3D42" w:rsidP="00B9176A">
      <w:pPr>
        <w:pStyle w:val="aa"/>
        <w:ind w:right="-1"/>
      </w:pPr>
    </w:p>
    <w:p w:rsidR="007C3D42" w:rsidRDefault="007C3D42" w:rsidP="00B9176A">
      <w:pPr>
        <w:pStyle w:val="aa"/>
        <w:ind w:right="-1"/>
      </w:pPr>
    </w:p>
    <w:p w:rsidR="007C3D42" w:rsidRDefault="007C3D42" w:rsidP="00B9176A">
      <w:pPr>
        <w:pStyle w:val="aa"/>
        <w:ind w:right="-1"/>
      </w:pPr>
    </w:p>
    <w:p w:rsidR="0053192A" w:rsidRDefault="0053192A" w:rsidP="00B9176A">
      <w:pPr>
        <w:pStyle w:val="aa"/>
        <w:ind w:right="-1"/>
      </w:pPr>
    </w:p>
    <w:p w:rsidR="0053192A" w:rsidRDefault="0053192A" w:rsidP="00B9176A">
      <w:pPr>
        <w:pStyle w:val="aa"/>
        <w:ind w:right="-1"/>
      </w:pPr>
    </w:p>
    <w:p w:rsidR="007C3D42" w:rsidRDefault="007C3D42" w:rsidP="00B9176A">
      <w:pPr>
        <w:pStyle w:val="aa"/>
        <w:ind w:right="-1"/>
      </w:pPr>
    </w:p>
    <w:p w:rsidR="007C3D42" w:rsidRPr="0008329F" w:rsidRDefault="007C3D42" w:rsidP="00B9176A">
      <w:pPr>
        <w:pStyle w:val="aa"/>
        <w:ind w:right="-1"/>
      </w:pPr>
    </w:p>
    <w:p w:rsidR="009807EF" w:rsidRDefault="007C3D42" w:rsidP="00B9176A">
      <w:pPr>
        <w:pStyle w:val="1"/>
        <w:ind w:right="-1"/>
        <w:jc w:val="both"/>
        <w:rPr>
          <w:sz w:val="24"/>
          <w:szCs w:val="24"/>
          <w:lang w:val="ru-RU"/>
        </w:rPr>
      </w:pPr>
      <w:bookmarkStart w:id="96" w:name="_Toc129536595"/>
      <w:r>
        <w:rPr>
          <w:sz w:val="24"/>
          <w:szCs w:val="24"/>
          <w:lang w:val="ru-RU"/>
        </w:rPr>
        <w:lastRenderedPageBreak/>
        <w:t>Р</w:t>
      </w:r>
      <w:r w:rsidR="00A76131">
        <w:rPr>
          <w:sz w:val="24"/>
          <w:szCs w:val="24"/>
          <w:lang w:val="ru-RU"/>
        </w:rPr>
        <w:t xml:space="preserve">аздел 13 </w:t>
      </w:r>
      <w:r w:rsidR="009807EF" w:rsidRPr="007C3D42">
        <w:rPr>
          <w:sz w:val="24"/>
          <w:szCs w:val="24"/>
          <w:lang w:val="ru-RU"/>
        </w:rPr>
        <w:t>Синхронизация схемы теплоснабжения со схемой газоснабжения и газификации субъекта Российской Федерации и (или) поселения, схемой и программой развития электроэнергетики, а также со схемой водоснабжения и водоотведения поселения, городского округа, города федерального значения</w:t>
      </w:r>
      <w:bookmarkEnd w:id="96"/>
    </w:p>
    <w:p w:rsidR="007C3D42" w:rsidRDefault="007C3D42" w:rsidP="00B9176A">
      <w:pPr>
        <w:pStyle w:val="aa"/>
        <w:ind w:right="-1"/>
      </w:pPr>
    </w:p>
    <w:p w:rsidR="007E1444" w:rsidRPr="007E1444" w:rsidRDefault="007E1444" w:rsidP="007E1444">
      <w:pPr>
        <w:spacing w:after="0" w:line="360" w:lineRule="auto"/>
        <w:ind w:firstLine="426"/>
        <w:jc w:val="both"/>
        <w:rPr>
          <w:rFonts w:eastAsia="Calibri" w:cs="Times New Roman"/>
          <w:sz w:val="24"/>
          <w:lang w:eastAsia="ru-RU"/>
        </w:rPr>
      </w:pPr>
      <w:r w:rsidRPr="007E1444">
        <w:rPr>
          <w:rFonts w:eastAsia="Calibri" w:cs="Times New Roman"/>
          <w:sz w:val="24"/>
          <w:lang w:eastAsia="ru-RU"/>
        </w:rPr>
        <w:t xml:space="preserve">Актуализация схемы теплоснабжения </w:t>
      </w:r>
      <w:r w:rsidR="00DF1D72">
        <w:rPr>
          <w:rFonts w:eastAsia="Calibri" w:cs="Times New Roman"/>
          <w:sz w:val="24"/>
          <w:lang w:eastAsia="ru-RU"/>
        </w:rPr>
        <w:t xml:space="preserve">Новоусадебского сельского </w:t>
      </w:r>
      <w:r w:rsidRPr="007E1444">
        <w:rPr>
          <w:rFonts w:eastAsia="Calibri" w:cs="Times New Roman"/>
          <w:sz w:val="24"/>
          <w:lang w:eastAsia="ru-RU"/>
        </w:rPr>
        <w:t xml:space="preserve">поселения Ивановской области </w:t>
      </w:r>
      <w:r w:rsidR="005306AF">
        <w:rPr>
          <w:rFonts w:eastAsia="Calibri" w:cs="Times New Roman"/>
          <w:sz w:val="24"/>
          <w:lang w:eastAsia="ru-RU"/>
        </w:rPr>
        <w:t>до 2034 года проводится</w:t>
      </w:r>
      <w:r w:rsidRPr="007E1444">
        <w:rPr>
          <w:rFonts w:eastAsia="Calibri" w:cs="Times New Roman"/>
          <w:sz w:val="24"/>
          <w:lang w:eastAsia="ru-RU"/>
        </w:rPr>
        <w:t xml:space="preserve"> с учетом требований действующего законодательства, а также с учетом плана развития поселения и развития системы существующей коммунальной инфраструктуры.</w:t>
      </w:r>
    </w:p>
    <w:p w:rsidR="007C3D42" w:rsidRDefault="007C3D42" w:rsidP="00B9176A">
      <w:pPr>
        <w:pStyle w:val="aa"/>
        <w:ind w:right="-1"/>
      </w:pPr>
    </w:p>
    <w:p w:rsidR="007C3D42" w:rsidRDefault="007C3D42" w:rsidP="007C3D42">
      <w:pPr>
        <w:pStyle w:val="aa"/>
      </w:pPr>
    </w:p>
    <w:p w:rsidR="007C3D42" w:rsidRPr="007C3D42" w:rsidRDefault="007C3D42" w:rsidP="007C3D42">
      <w:pPr>
        <w:pStyle w:val="aa"/>
      </w:pPr>
    </w:p>
    <w:p w:rsidR="009807EF" w:rsidRPr="00EB265A" w:rsidRDefault="00E71995" w:rsidP="0008329F">
      <w:pPr>
        <w:pStyle w:val="1"/>
        <w:jc w:val="both"/>
        <w:rPr>
          <w:sz w:val="24"/>
          <w:szCs w:val="24"/>
          <w:lang w:val="ru-RU"/>
        </w:rPr>
      </w:pPr>
      <w:bookmarkStart w:id="97" w:name="_Toc129536596"/>
      <w:r>
        <w:rPr>
          <w:sz w:val="24"/>
          <w:szCs w:val="24"/>
          <w:lang w:val="ru-RU"/>
        </w:rPr>
        <w:t xml:space="preserve">Раздел 14   </w:t>
      </w:r>
      <w:r w:rsidR="009807EF" w:rsidRPr="00EB265A">
        <w:rPr>
          <w:sz w:val="24"/>
          <w:szCs w:val="24"/>
          <w:lang w:val="ru-RU"/>
        </w:rPr>
        <w:t>Индикаторы развития систем теплоснабжения поселения</w:t>
      </w:r>
      <w:r>
        <w:rPr>
          <w:sz w:val="24"/>
          <w:szCs w:val="24"/>
          <w:lang w:val="ru-RU"/>
        </w:rPr>
        <w:t>.</w:t>
      </w:r>
      <w:bookmarkEnd w:id="97"/>
    </w:p>
    <w:p w:rsidR="007C3D42" w:rsidRDefault="007C3D42" w:rsidP="007C3D42">
      <w:pPr>
        <w:pStyle w:val="aa"/>
      </w:pPr>
    </w:p>
    <w:p w:rsidR="007E1444" w:rsidRPr="007E1444" w:rsidRDefault="007E1444" w:rsidP="007E1444">
      <w:pPr>
        <w:tabs>
          <w:tab w:val="left" w:pos="0"/>
        </w:tabs>
        <w:spacing w:after="0" w:line="360" w:lineRule="auto"/>
        <w:ind w:firstLine="709"/>
        <w:jc w:val="both"/>
        <w:rPr>
          <w:rFonts w:eastAsia="Times New Roman" w:cs="Times New Roman"/>
          <w:sz w:val="24"/>
          <w:szCs w:val="24"/>
          <w:lang w:eastAsia="ru-RU"/>
        </w:rPr>
      </w:pPr>
      <w:r w:rsidRPr="007E1444">
        <w:rPr>
          <w:rFonts w:eastAsia="Times New Roman" w:cs="Times New Roman"/>
          <w:sz w:val="24"/>
          <w:szCs w:val="24"/>
          <w:lang w:eastAsia="ru-RU"/>
        </w:rPr>
        <w:t>Индикаторами развития системы теплоснабжения являются:</w:t>
      </w:r>
    </w:p>
    <w:p w:rsidR="007E1444" w:rsidRPr="007E1444" w:rsidRDefault="007E1444" w:rsidP="007E1444">
      <w:pPr>
        <w:tabs>
          <w:tab w:val="left" w:pos="0"/>
        </w:tabs>
        <w:spacing w:after="0" w:line="360" w:lineRule="auto"/>
        <w:ind w:firstLine="709"/>
        <w:jc w:val="both"/>
        <w:rPr>
          <w:rFonts w:eastAsia="Times New Roman" w:cs="Times New Roman"/>
          <w:sz w:val="24"/>
          <w:szCs w:val="24"/>
          <w:lang w:eastAsia="ru-RU"/>
        </w:rPr>
      </w:pPr>
      <w:r w:rsidRPr="007E1444">
        <w:rPr>
          <w:rFonts w:eastAsia="Times New Roman" w:cs="Times New Roman"/>
          <w:sz w:val="24"/>
          <w:szCs w:val="24"/>
          <w:lang w:eastAsia="ru-RU"/>
        </w:rPr>
        <w:t>- повышение качества услуг теплоснабжения;</w:t>
      </w:r>
    </w:p>
    <w:p w:rsidR="007E1444" w:rsidRPr="007E1444" w:rsidRDefault="007E1444" w:rsidP="007E1444">
      <w:pPr>
        <w:tabs>
          <w:tab w:val="left" w:pos="0"/>
        </w:tabs>
        <w:spacing w:after="0" w:line="360" w:lineRule="auto"/>
        <w:ind w:firstLine="709"/>
        <w:jc w:val="both"/>
        <w:rPr>
          <w:rFonts w:eastAsia="Times New Roman" w:cs="Times New Roman"/>
          <w:sz w:val="24"/>
          <w:szCs w:val="24"/>
          <w:lang w:eastAsia="ru-RU"/>
        </w:rPr>
      </w:pPr>
      <w:r w:rsidRPr="007E1444">
        <w:rPr>
          <w:rFonts w:eastAsia="Times New Roman" w:cs="Times New Roman"/>
          <w:sz w:val="24"/>
          <w:szCs w:val="24"/>
          <w:lang w:eastAsia="ru-RU"/>
        </w:rPr>
        <w:t>- снижения вероятности возникновения аварийных ситуаций;</w:t>
      </w:r>
    </w:p>
    <w:p w:rsidR="007E1444" w:rsidRPr="007E1444" w:rsidRDefault="007E1444" w:rsidP="007E1444">
      <w:pPr>
        <w:tabs>
          <w:tab w:val="left" w:pos="0"/>
        </w:tabs>
        <w:spacing w:after="0" w:line="360" w:lineRule="auto"/>
        <w:ind w:firstLine="709"/>
        <w:jc w:val="both"/>
        <w:rPr>
          <w:rFonts w:eastAsia="Times New Roman" w:cs="Times New Roman"/>
          <w:sz w:val="24"/>
          <w:szCs w:val="24"/>
          <w:lang w:eastAsia="ru-RU"/>
        </w:rPr>
      </w:pPr>
      <w:r w:rsidRPr="007E1444">
        <w:rPr>
          <w:rFonts w:eastAsia="Times New Roman" w:cs="Times New Roman"/>
          <w:sz w:val="24"/>
          <w:szCs w:val="24"/>
          <w:lang w:eastAsia="ru-RU"/>
        </w:rPr>
        <w:t>- снижение количества прекращений подачи тепловой энергии, теплоносителя в результате технологических нарушений на тепловых сетях и на источниках тепловой энергии</w:t>
      </w:r>
    </w:p>
    <w:p w:rsidR="007E1444" w:rsidRPr="007E1444" w:rsidRDefault="007E1444" w:rsidP="007E1444">
      <w:pPr>
        <w:tabs>
          <w:tab w:val="left" w:pos="0"/>
        </w:tabs>
        <w:spacing w:after="0" w:line="360" w:lineRule="auto"/>
        <w:ind w:firstLine="709"/>
        <w:jc w:val="both"/>
        <w:rPr>
          <w:rFonts w:eastAsia="Times New Roman" w:cs="Times New Roman"/>
          <w:sz w:val="24"/>
          <w:szCs w:val="24"/>
          <w:lang w:eastAsia="ru-RU"/>
        </w:rPr>
      </w:pPr>
      <w:r w:rsidRPr="007E1444">
        <w:rPr>
          <w:rFonts w:eastAsia="Times New Roman" w:cs="Times New Roman"/>
          <w:sz w:val="24"/>
          <w:szCs w:val="24"/>
          <w:lang w:eastAsia="ru-RU"/>
        </w:rPr>
        <w:t>- снижение потерь тепла при транспортировке по тепловым сетям;</w:t>
      </w:r>
    </w:p>
    <w:p w:rsidR="007E1444" w:rsidRPr="007E1444" w:rsidRDefault="007E1444" w:rsidP="007E1444">
      <w:pPr>
        <w:tabs>
          <w:tab w:val="left" w:pos="0"/>
        </w:tabs>
        <w:spacing w:after="0" w:line="360" w:lineRule="auto"/>
        <w:ind w:firstLine="709"/>
        <w:jc w:val="both"/>
        <w:rPr>
          <w:rFonts w:eastAsia="Times New Roman" w:cs="Times New Roman"/>
          <w:sz w:val="24"/>
          <w:szCs w:val="24"/>
          <w:lang w:eastAsia="ru-RU"/>
        </w:rPr>
      </w:pPr>
      <w:r w:rsidRPr="007E1444">
        <w:rPr>
          <w:rFonts w:eastAsia="Times New Roman" w:cs="Times New Roman"/>
          <w:sz w:val="24"/>
          <w:szCs w:val="24"/>
          <w:lang w:eastAsia="ru-RU"/>
        </w:rPr>
        <w:t>- повышение эффективности использования котельно-печного топлива.</w:t>
      </w:r>
    </w:p>
    <w:p w:rsidR="007E1444" w:rsidRPr="007E1444" w:rsidRDefault="007E1444" w:rsidP="007E1444">
      <w:pPr>
        <w:tabs>
          <w:tab w:val="left" w:pos="0"/>
        </w:tabs>
        <w:spacing w:after="0" w:line="360" w:lineRule="auto"/>
        <w:ind w:firstLine="709"/>
        <w:jc w:val="both"/>
        <w:rPr>
          <w:rFonts w:eastAsia="Times New Roman" w:cs="Times New Roman"/>
          <w:sz w:val="24"/>
          <w:szCs w:val="24"/>
          <w:lang w:eastAsia="ru-RU"/>
        </w:rPr>
      </w:pPr>
      <w:r w:rsidRPr="007E1444">
        <w:rPr>
          <w:rFonts w:eastAsia="Times New Roman" w:cs="Times New Roman"/>
          <w:sz w:val="24"/>
          <w:szCs w:val="24"/>
          <w:lang w:eastAsia="ru-RU"/>
        </w:rPr>
        <w:t>Основными направлениями развития систем теплоснабжения   являются:</w:t>
      </w:r>
    </w:p>
    <w:p w:rsidR="007E1444" w:rsidRPr="007E1444" w:rsidRDefault="007E1444" w:rsidP="007E1444">
      <w:pPr>
        <w:tabs>
          <w:tab w:val="left" w:pos="0"/>
        </w:tabs>
        <w:spacing w:after="0" w:line="360" w:lineRule="auto"/>
        <w:ind w:firstLine="709"/>
        <w:jc w:val="both"/>
        <w:rPr>
          <w:rFonts w:eastAsia="Times New Roman" w:cs="Times New Roman"/>
          <w:sz w:val="24"/>
          <w:szCs w:val="24"/>
          <w:lang w:eastAsia="ru-RU"/>
        </w:rPr>
      </w:pPr>
      <w:r w:rsidRPr="007E1444">
        <w:rPr>
          <w:rFonts w:eastAsia="Times New Roman" w:cs="Times New Roman"/>
          <w:sz w:val="24"/>
          <w:szCs w:val="24"/>
          <w:lang w:eastAsia="ru-RU"/>
        </w:rPr>
        <w:t>Проведение осмотров, текущих и плановых ремонтов котельного оборудования;</w:t>
      </w:r>
    </w:p>
    <w:p w:rsidR="007E1444" w:rsidRPr="007E1444" w:rsidRDefault="007E1444" w:rsidP="007E1444">
      <w:pPr>
        <w:tabs>
          <w:tab w:val="left" w:pos="0"/>
        </w:tabs>
        <w:spacing w:after="0" w:line="360" w:lineRule="auto"/>
        <w:ind w:firstLine="709"/>
        <w:jc w:val="both"/>
        <w:rPr>
          <w:rFonts w:eastAsia="Times New Roman" w:cs="Times New Roman"/>
          <w:sz w:val="24"/>
          <w:szCs w:val="24"/>
          <w:lang w:eastAsia="ru-RU"/>
        </w:rPr>
      </w:pPr>
      <w:r w:rsidRPr="007E1444">
        <w:rPr>
          <w:rFonts w:eastAsia="Times New Roman" w:cs="Times New Roman"/>
          <w:sz w:val="24"/>
          <w:szCs w:val="24"/>
          <w:lang w:eastAsia="ru-RU"/>
        </w:rPr>
        <w:t>Содержание в чистоте наружных и внутренних поверхностей нагрева котлоагрегатов;</w:t>
      </w:r>
    </w:p>
    <w:p w:rsidR="007E1444" w:rsidRPr="007E1444" w:rsidRDefault="007E1444" w:rsidP="007E1444">
      <w:pPr>
        <w:tabs>
          <w:tab w:val="left" w:pos="0"/>
        </w:tabs>
        <w:spacing w:after="0" w:line="360" w:lineRule="auto"/>
        <w:ind w:firstLine="709"/>
        <w:jc w:val="both"/>
        <w:rPr>
          <w:rFonts w:eastAsia="Times New Roman" w:cs="Times New Roman"/>
          <w:sz w:val="24"/>
          <w:szCs w:val="24"/>
          <w:lang w:eastAsia="ru-RU"/>
        </w:rPr>
      </w:pPr>
      <w:r w:rsidRPr="007E1444">
        <w:rPr>
          <w:rFonts w:eastAsia="Times New Roman" w:cs="Times New Roman"/>
          <w:sz w:val="24"/>
          <w:szCs w:val="24"/>
          <w:lang w:eastAsia="ru-RU"/>
        </w:rPr>
        <w:t xml:space="preserve">Устранение присосов воздуха в газоходах и обмуровках через трещины и </w:t>
      </w:r>
      <w:proofErr w:type="spellStart"/>
      <w:r w:rsidRPr="007E1444">
        <w:rPr>
          <w:rFonts w:eastAsia="Times New Roman" w:cs="Times New Roman"/>
          <w:sz w:val="24"/>
          <w:szCs w:val="24"/>
          <w:lang w:eastAsia="ru-RU"/>
        </w:rPr>
        <w:t>неплотности</w:t>
      </w:r>
      <w:proofErr w:type="spellEnd"/>
      <w:r w:rsidRPr="007E1444">
        <w:rPr>
          <w:rFonts w:eastAsia="Times New Roman" w:cs="Times New Roman"/>
          <w:sz w:val="24"/>
          <w:szCs w:val="24"/>
          <w:lang w:eastAsia="ru-RU"/>
        </w:rPr>
        <w:t>;</w:t>
      </w:r>
    </w:p>
    <w:p w:rsidR="007E1444" w:rsidRPr="007E1444" w:rsidRDefault="007E1444" w:rsidP="007E1444">
      <w:pPr>
        <w:tabs>
          <w:tab w:val="left" w:pos="0"/>
        </w:tabs>
        <w:spacing w:after="0" w:line="360" w:lineRule="auto"/>
        <w:ind w:firstLine="709"/>
        <w:jc w:val="both"/>
        <w:rPr>
          <w:rFonts w:eastAsia="Times New Roman" w:cs="Times New Roman"/>
          <w:sz w:val="24"/>
          <w:szCs w:val="24"/>
          <w:lang w:eastAsia="ru-RU"/>
        </w:rPr>
      </w:pPr>
      <w:r w:rsidRPr="007E1444">
        <w:rPr>
          <w:rFonts w:eastAsia="Times New Roman" w:cs="Times New Roman"/>
          <w:sz w:val="24"/>
          <w:szCs w:val="24"/>
          <w:lang w:eastAsia="ru-RU"/>
        </w:rPr>
        <w:t>Теплоизоляция наружных поверхностей котлов и теплопроводов, уплотнение клапанов и тракта котлов (температура на поверхности обмуровки не должна превышать 55 °С);</w:t>
      </w:r>
    </w:p>
    <w:p w:rsidR="007E1444" w:rsidRPr="007E1444" w:rsidRDefault="007E1444" w:rsidP="007E1444">
      <w:pPr>
        <w:tabs>
          <w:tab w:val="left" w:pos="0"/>
        </w:tabs>
        <w:spacing w:after="0" w:line="360" w:lineRule="auto"/>
        <w:ind w:firstLine="709"/>
        <w:jc w:val="both"/>
        <w:rPr>
          <w:rFonts w:eastAsia="Times New Roman" w:cs="Times New Roman"/>
          <w:sz w:val="24"/>
          <w:szCs w:val="24"/>
          <w:lang w:eastAsia="ru-RU"/>
        </w:rPr>
      </w:pPr>
      <w:r w:rsidRPr="007E1444">
        <w:rPr>
          <w:rFonts w:eastAsia="Times New Roman" w:cs="Times New Roman"/>
          <w:sz w:val="24"/>
          <w:szCs w:val="24"/>
          <w:lang w:eastAsia="ru-RU"/>
        </w:rPr>
        <w:t>Установка систем учета тепла у потребителей;</w:t>
      </w:r>
    </w:p>
    <w:p w:rsidR="007E1444" w:rsidRPr="007E1444" w:rsidRDefault="007E1444" w:rsidP="007E1444">
      <w:pPr>
        <w:tabs>
          <w:tab w:val="left" w:pos="0"/>
        </w:tabs>
        <w:spacing w:after="0" w:line="360" w:lineRule="auto"/>
        <w:ind w:firstLine="709"/>
        <w:jc w:val="both"/>
        <w:rPr>
          <w:rFonts w:eastAsia="Times New Roman" w:cs="Times New Roman"/>
          <w:sz w:val="24"/>
          <w:szCs w:val="24"/>
          <w:lang w:eastAsia="ru-RU"/>
        </w:rPr>
      </w:pPr>
      <w:r w:rsidRPr="007E1444">
        <w:rPr>
          <w:rFonts w:eastAsia="Times New Roman" w:cs="Times New Roman"/>
          <w:sz w:val="24"/>
          <w:szCs w:val="24"/>
          <w:lang w:eastAsia="ru-RU"/>
        </w:rPr>
        <w:t xml:space="preserve">Поддержание оптимального водно-химического режима источников теплоснабжения. Несоблюдение ведения водно-химического режима на источниках теплоснабжения приводит к загрязнению поверхностей нагрева котлов, точечной коррозии тепловых сетей, перерасходу топлива на выработку тепловой энергии, увеличению </w:t>
      </w:r>
      <w:r w:rsidRPr="007E1444">
        <w:rPr>
          <w:rFonts w:eastAsia="Times New Roman" w:cs="Times New Roman"/>
          <w:sz w:val="24"/>
          <w:szCs w:val="24"/>
          <w:lang w:eastAsia="ru-RU"/>
        </w:rPr>
        <w:lastRenderedPageBreak/>
        <w:t>гидравлического сопротивления котлов и, как следствие увеличение расхода электрической энергии и топлива.</w:t>
      </w:r>
    </w:p>
    <w:p w:rsidR="007E1444" w:rsidRPr="007E1444" w:rsidRDefault="00E71995" w:rsidP="007E1444">
      <w:pPr>
        <w:tabs>
          <w:tab w:val="left" w:pos="0"/>
        </w:tabs>
        <w:spacing w:after="0" w:line="360" w:lineRule="auto"/>
        <w:ind w:firstLine="709"/>
        <w:jc w:val="both"/>
        <w:rPr>
          <w:rFonts w:eastAsia="Times New Roman" w:cs="Times New Roman"/>
          <w:sz w:val="24"/>
          <w:szCs w:val="24"/>
          <w:lang w:eastAsia="ru-RU"/>
        </w:rPr>
      </w:pPr>
      <w:r>
        <w:rPr>
          <w:rFonts w:eastAsia="Times New Roman" w:cs="Times New Roman"/>
          <w:sz w:val="24"/>
          <w:szCs w:val="24"/>
          <w:lang w:eastAsia="ru-RU"/>
        </w:rPr>
        <w:t>Таблица 14.</w:t>
      </w:r>
      <w:r w:rsidR="007E1444" w:rsidRPr="007E1444">
        <w:rPr>
          <w:rFonts w:eastAsia="Times New Roman" w:cs="Times New Roman"/>
          <w:sz w:val="24"/>
          <w:szCs w:val="24"/>
          <w:lang w:eastAsia="ru-RU"/>
        </w:rPr>
        <w:t xml:space="preserve"> - Индикаторы</w:t>
      </w:r>
      <w:r w:rsidR="007E1444" w:rsidRPr="007E1444">
        <w:rPr>
          <w:rFonts w:asciiTheme="minorHAnsi" w:hAnsiTheme="minorHAnsi"/>
          <w:sz w:val="22"/>
        </w:rPr>
        <w:t xml:space="preserve"> </w:t>
      </w:r>
      <w:r w:rsidR="007E1444" w:rsidRPr="007E1444">
        <w:rPr>
          <w:rFonts w:eastAsia="Times New Roman" w:cs="Times New Roman"/>
          <w:sz w:val="24"/>
          <w:szCs w:val="24"/>
          <w:lang w:eastAsia="ru-RU"/>
        </w:rPr>
        <w:t>развития систем теплоснабжения Новоусадебского СП.</w:t>
      </w:r>
    </w:p>
    <w:tbl>
      <w:tblPr>
        <w:tblW w:w="10327" w:type="dxa"/>
        <w:tblInd w:w="-714" w:type="dxa"/>
        <w:tblLook w:val="04A0" w:firstRow="1" w:lastRow="0" w:firstColumn="1" w:lastColumn="0" w:noHBand="0" w:noVBand="1"/>
      </w:tblPr>
      <w:tblGrid>
        <w:gridCol w:w="3686"/>
        <w:gridCol w:w="1037"/>
        <w:gridCol w:w="1892"/>
        <w:gridCol w:w="1891"/>
        <w:gridCol w:w="1821"/>
      </w:tblGrid>
      <w:tr w:rsidR="007E1444" w:rsidRPr="007E1444" w:rsidTr="00E71995">
        <w:trPr>
          <w:trHeight w:val="300"/>
        </w:trPr>
        <w:tc>
          <w:tcPr>
            <w:tcW w:w="10327" w:type="dxa"/>
            <w:gridSpan w:val="5"/>
            <w:tcBorders>
              <w:top w:val="single" w:sz="4" w:space="0" w:color="auto"/>
              <w:left w:val="single" w:sz="4" w:space="0" w:color="auto"/>
              <w:bottom w:val="single" w:sz="4" w:space="0" w:color="auto"/>
              <w:right w:val="single" w:sz="4" w:space="0" w:color="000000"/>
            </w:tcBorders>
            <w:shd w:val="clear" w:color="auto" w:fill="auto"/>
            <w:noWrap/>
            <w:vAlign w:val="center"/>
            <w:hideMark/>
          </w:tcPr>
          <w:p w:rsidR="007E1444" w:rsidRPr="007E1444" w:rsidRDefault="007E1444" w:rsidP="007E1444">
            <w:pPr>
              <w:spacing w:after="0" w:line="240" w:lineRule="auto"/>
              <w:jc w:val="center"/>
              <w:rPr>
                <w:rFonts w:eastAsia="Times New Roman" w:cs="Times New Roman"/>
                <w:color w:val="000000"/>
                <w:sz w:val="24"/>
                <w:szCs w:val="24"/>
                <w:lang w:eastAsia="ru-RU"/>
              </w:rPr>
            </w:pPr>
            <w:proofErr w:type="gramStart"/>
            <w:r w:rsidRPr="007E1444">
              <w:rPr>
                <w:rFonts w:eastAsia="Times New Roman" w:cs="Times New Roman"/>
                <w:color w:val="000000"/>
                <w:sz w:val="24"/>
                <w:szCs w:val="24"/>
                <w:lang w:eastAsia="ru-RU"/>
              </w:rPr>
              <w:t>котельная  с.</w:t>
            </w:r>
            <w:proofErr w:type="gramEnd"/>
            <w:r w:rsidRPr="007E1444">
              <w:rPr>
                <w:rFonts w:eastAsia="Times New Roman" w:cs="Times New Roman"/>
                <w:color w:val="000000"/>
                <w:sz w:val="24"/>
                <w:szCs w:val="24"/>
                <w:lang w:eastAsia="ru-RU"/>
              </w:rPr>
              <w:t xml:space="preserve"> Светиково</w:t>
            </w:r>
          </w:p>
        </w:tc>
      </w:tr>
      <w:tr w:rsidR="007E1444" w:rsidRPr="007E1444" w:rsidTr="00E71995">
        <w:trPr>
          <w:trHeight w:val="375"/>
        </w:trPr>
        <w:tc>
          <w:tcPr>
            <w:tcW w:w="3686" w:type="dxa"/>
            <w:tcBorders>
              <w:top w:val="nil"/>
              <w:left w:val="single" w:sz="4" w:space="0" w:color="auto"/>
              <w:bottom w:val="single" w:sz="4" w:space="0" w:color="auto"/>
              <w:right w:val="single" w:sz="4" w:space="0" w:color="auto"/>
            </w:tcBorders>
            <w:shd w:val="clear" w:color="auto" w:fill="auto"/>
            <w:noWrap/>
            <w:vAlign w:val="center"/>
            <w:hideMark/>
          </w:tcPr>
          <w:p w:rsidR="007E1444" w:rsidRPr="007E1444" w:rsidRDefault="007E1444" w:rsidP="007E1444">
            <w:pPr>
              <w:spacing w:after="0" w:line="240" w:lineRule="auto"/>
              <w:jc w:val="center"/>
              <w:rPr>
                <w:rFonts w:eastAsia="Times New Roman" w:cs="Times New Roman"/>
                <w:bCs/>
                <w:color w:val="000000"/>
                <w:sz w:val="24"/>
                <w:szCs w:val="24"/>
                <w:lang w:eastAsia="ru-RU"/>
              </w:rPr>
            </w:pPr>
            <w:r w:rsidRPr="007E1444">
              <w:rPr>
                <w:rFonts w:eastAsia="Times New Roman" w:cs="Times New Roman"/>
                <w:bCs/>
                <w:color w:val="000000"/>
                <w:sz w:val="24"/>
                <w:szCs w:val="24"/>
                <w:lang w:eastAsia="ru-RU"/>
              </w:rPr>
              <w:t>Показатель</w:t>
            </w:r>
          </w:p>
        </w:tc>
        <w:tc>
          <w:tcPr>
            <w:tcW w:w="1037" w:type="dxa"/>
            <w:tcBorders>
              <w:top w:val="nil"/>
              <w:left w:val="nil"/>
              <w:bottom w:val="single" w:sz="4" w:space="0" w:color="auto"/>
              <w:right w:val="single" w:sz="4" w:space="0" w:color="auto"/>
            </w:tcBorders>
            <w:shd w:val="clear" w:color="auto" w:fill="auto"/>
            <w:vAlign w:val="center"/>
            <w:hideMark/>
          </w:tcPr>
          <w:p w:rsidR="007E1444" w:rsidRPr="007E1444" w:rsidRDefault="007E1444" w:rsidP="007E1444">
            <w:pPr>
              <w:spacing w:after="0" w:line="240" w:lineRule="auto"/>
              <w:jc w:val="center"/>
              <w:rPr>
                <w:rFonts w:eastAsia="Times New Roman" w:cs="Times New Roman"/>
                <w:bCs/>
                <w:color w:val="000000"/>
                <w:sz w:val="24"/>
                <w:szCs w:val="24"/>
                <w:lang w:eastAsia="ru-RU"/>
              </w:rPr>
            </w:pPr>
            <w:r w:rsidRPr="007E1444">
              <w:rPr>
                <w:rFonts w:eastAsia="Times New Roman" w:cs="Times New Roman"/>
                <w:bCs/>
                <w:color w:val="000000"/>
                <w:sz w:val="24"/>
                <w:szCs w:val="24"/>
                <w:lang w:eastAsia="ru-RU"/>
              </w:rPr>
              <w:t>Ед. изм.</w:t>
            </w:r>
          </w:p>
        </w:tc>
        <w:tc>
          <w:tcPr>
            <w:tcW w:w="1892" w:type="dxa"/>
            <w:tcBorders>
              <w:top w:val="nil"/>
              <w:left w:val="nil"/>
              <w:bottom w:val="single" w:sz="4" w:space="0" w:color="auto"/>
              <w:right w:val="single" w:sz="4" w:space="0" w:color="auto"/>
            </w:tcBorders>
            <w:shd w:val="clear" w:color="auto" w:fill="auto"/>
            <w:vAlign w:val="center"/>
            <w:hideMark/>
          </w:tcPr>
          <w:p w:rsidR="007E1444" w:rsidRPr="007E1444" w:rsidRDefault="007E1444" w:rsidP="007E1444">
            <w:pPr>
              <w:spacing w:after="0" w:line="240" w:lineRule="auto"/>
              <w:jc w:val="center"/>
              <w:rPr>
                <w:rFonts w:eastAsia="Times New Roman" w:cs="Times New Roman"/>
                <w:bCs/>
                <w:color w:val="000000"/>
                <w:sz w:val="24"/>
                <w:szCs w:val="24"/>
                <w:lang w:eastAsia="ru-RU"/>
              </w:rPr>
            </w:pPr>
            <w:r w:rsidRPr="007E1444">
              <w:rPr>
                <w:rFonts w:eastAsia="Times New Roman" w:cs="Times New Roman"/>
                <w:bCs/>
                <w:color w:val="000000"/>
                <w:sz w:val="24"/>
                <w:szCs w:val="24"/>
                <w:lang w:eastAsia="ru-RU"/>
              </w:rPr>
              <w:t>Существующее положение (факт 2022год)</w:t>
            </w:r>
          </w:p>
        </w:tc>
        <w:tc>
          <w:tcPr>
            <w:tcW w:w="1891" w:type="dxa"/>
            <w:tcBorders>
              <w:top w:val="nil"/>
              <w:left w:val="nil"/>
              <w:bottom w:val="single" w:sz="4" w:space="0" w:color="auto"/>
              <w:right w:val="single" w:sz="4" w:space="0" w:color="auto"/>
            </w:tcBorders>
            <w:shd w:val="clear" w:color="auto" w:fill="auto"/>
            <w:vAlign w:val="center"/>
            <w:hideMark/>
          </w:tcPr>
          <w:p w:rsidR="007E1444" w:rsidRPr="007E1444" w:rsidRDefault="007E1444" w:rsidP="007E1444">
            <w:pPr>
              <w:spacing w:after="0" w:line="240" w:lineRule="auto"/>
              <w:jc w:val="center"/>
              <w:rPr>
                <w:rFonts w:eastAsia="Times New Roman" w:cs="Times New Roman"/>
                <w:bCs/>
                <w:color w:val="000000"/>
                <w:sz w:val="24"/>
                <w:szCs w:val="24"/>
                <w:lang w:eastAsia="ru-RU"/>
              </w:rPr>
            </w:pPr>
            <w:r w:rsidRPr="007E1444">
              <w:rPr>
                <w:rFonts w:eastAsia="Times New Roman" w:cs="Times New Roman"/>
                <w:bCs/>
                <w:color w:val="000000"/>
                <w:sz w:val="24"/>
                <w:szCs w:val="24"/>
                <w:lang w:eastAsia="ru-RU"/>
              </w:rPr>
              <w:t>Утверждаемый период (2023год)</w:t>
            </w:r>
          </w:p>
        </w:tc>
        <w:tc>
          <w:tcPr>
            <w:tcW w:w="1821" w:type="dxa"/>
            <w:tcBorders>
              <w:top w:val="nil"/>
              <w:left w:val="nil"/>
              <w:bottom w:val="single" w:sz="4" w:space="0" w:color="auto"/>
              <w:right w:val="single" w:sz="4" w:space="0" w:color="auto"/>
            </w:tcBorders>
            <w:shd w:val="clear" w:color="auto" w:fill="auto"/>
            <w:vAlign w:val="center"/>
            <w:hideMark/>
          </w:tcPr>
          <w:p w:rsidR="007E1444" w:rsidRPr="007E1444" w:rsidRDefault="007E1444" w:rsidP="007E1444">
            <w:pPr>
              <w:spacing w:after="0" w:line="240" w:lineRule="auto"/>
              <w:jc w:val="center"/>
              <w:rPr>
                <w:rFonts w:eastAsia="Times New Roman" w:cs="Times New Roman"/>
                <w:bCs/>
                <w:color w:val="000000"/>
                <w:sz w:val="24"/>
                <w:szCs w:val="24"/>
                <w:lang w:eastAsia="ru-RU"/>
              </w:rPr>
            </w:pPr>
            <w:r w:rsidRPr="007E1444">
              <w:rPr>
                <w:rFonts w:eastAsia="Times New Roman" w:cs="Times New Roman"/>
                <w:bCs/>
                <w:color w:val="000000"/>
                <w:sz w:val="24"/>
                <w:szCs w:val="24"/>
                <w:lang w:eastAsia="ru-RU"/>
              </w:rPr>
              <w:t xml:space="preserve">Регулируемый период </w:t>
            </w:r>
          </w:p>
          <w:p w:rsidR="007E1444" w:rsidRPr="007E1444" w:rsidRDefault="007E1444" w:rsidP="007E1444">
            <w:pPr>
              <w:spacing w:after="0" w:line="240" w:lineRule="auto"/>
              <w:jc w:val="center"/>
              <w:rPr>
                <w:rFonts w:eastAsia="Times New Roman" w:cs="Times New Roman"/>
                <w:bCs/>
                <w:color w:val="000000"/>
                <w:sz w:val="24"/>
                <w:szCs w:val="24"/>
                <w:lang w:eastAsia="ru-RU"/>
              </w:rPr>
            </w:pPr>
            <w:r w:rsidRPr="007E1444">
              <w:rPr>
                <w:rFonts w:eastAsia="Times New Roman" w:cs="Times New Roman"/>
                <w:bCs/>
                <w:color w:val="000000"/>
                <w:sz w:val="24"/>
                <w:szCs w:val="24"/>
                <w:lang w:eastAsia="ru-RU"/>
              </w:rPr>
              <w:t xml:space="preserve"> (2034 год)</w:t>
            </w:r>
          </w:p>
        </w:tc>
      </w:tr>
      <w:tr w:rsidR="007E1444" w:rsidRPr="007E1444" w:rsidTr="00E71995">
        <w:trPr>
          <w:trHeight w:val="690"/>
        </w:trPr>
        <w:tc>
          <w:tcPr>
            <w:tcW w:w="3686" w:type="dxa"/>
            <w:tcBorders>
              <w:top w:val="nil"/>
              <w:left w:val="single" w:sz="4" w:space="0" w:color="auto"/>
              <w:bottom w:val="single" w:sz="4" w:space="0" w:color="auto"/>
              <w:right w:val="single" w:sz="4" w:space="0" w:color="auto"/>
            </w:tcBorders>
            <w:shd w:val="clear" w:color="auto" w:fill="auto"/>
            <w:vAlign w:val="center"/>
            <w:hideMark/>
          </w:tcPr>
          <w:p w:rsidR="007E1444" w:rsidRPr="007E1444" w:rsidRDefault="007E1444" w:rsidP="007E1444">
            <w:pPr>
              <w:spacing w:after="0" w:line="240" w:lineRule="auto"/>
              <w:rPr>
                <w:rFonts w:eastAsia="Times New Roman" w:cs="Times New Roman"/>
                <w:color w:val="000000"/>
                <w:sz w:val="24"/>
                <w:szCs w:val="24"/>
                <w:lang w:eastAsia="ru-RU"/>
              </w:rPr>
            </w:pPr>
            <w:r w:rsidRPr="007E1444">
              <w:rPr>
                <w:rFonts w:eastAsia="Times New Roman" w:cs="Times New Roman"/>
                <w:color w:val="000000"/>
                <w:sz w:val="24"/>
                <w:szCs w:val="24"/>
                <w:lang w:eastAsia="ru-RU"/>
              </w:rPr>
              <w:t>Количество прекращений подачи тепловой энергии, теплоносителя в результате технологических нарушений на тепловых сетях</w:t>
            </w:r>
          </w:p>
        </w:tc>
        <w:tc>
          <w:tcPr>
            <w:tcW w:w="1037" w:type="dxa"/>
            <w:tcBorders>
              <w:top w:val="nil"/>
              <w:left w:val="nil"/>
              <w:bottom w:val="single" w:sz="4" w:space="0" w:color="auto"/>
              <w:right w:val="single" w:sz="4" w:space="0" w:color="auto"/>
            </w:tcBorders>
            <w:shd w:val="clear" w:color="auto" w:fill="auto"/>
            <w:noWrap/>
            <w:vAlign w:val="center"/>
            <w:hideMark/>
          </w:tcPr>
          <w:p w:rsidR="007E1444" w:rsidRPr="007E1444" w:rsidRDefault="007E1444" w:rsidP="007E1444">
            <w:pPr>
              <w:spacing w:after="0" w:line="240" w:lineRule="auto"/>
              <w:rPr>
                <w:rFonts w:eastAsia="Times New Roman" w:cs="Times New Roman"/>
                <w:color w:val="000000"/>
                <w:sz w:val="24"/>
                <w:szCs w:val="24"/>
                <w:lang w:eastAsia="ru-RU"/>
              </w:rPr>
            </w:pPr>
            <w:r w:rsidRPr="007E1444">
              <w:rPr>
                <w:rFonts w:eastAsia="Times New Roman" w:cs="Times New Roman"/>
                <w:color w:val="000000"/>
                <w:sz w:val="24"/>
                <w:szCs w:val="24"/>
                <w:lang w:eastAsia="ru-RU"/>
              </w:rPr>
              <w:t>ед.</w:t>
            </w:r>
          </w:p>
        </w:tc>
        <w:tc>
          <w:tcPr>
            <w:tcW w:w="1892" w:type="dxa"/>
            <w:tcBorders>
              <w:top w:val="nil"/>
              <w:left w:val="nil"/>
              <w:bottom w:val="single" w:sz="4" w:space="0" w:color="auto"/>
              <w:right w:val="single" w:sz="4" w:space="0" w:color="auto"/>
            </w:tcBorders>
            <w:shd w:val="clear" w:color="auto" w:fill="auto"/>
            <w:noWrap/>
            <w:vAlign w:val="center"/>
            <w:hideMark/>
          </w:tcPr>
          <w:p w:rsidR="007E1444" w:rsidRPr="007E1444" w:rsidRDefault="007E1444" w:rsidP="007E1444">
            <w:pPr>
              <w:spacing w:after="0" w:line="240" w:lineRule="auto"/>
              <w:jc w:val="center"/>
              <w:rPr>
                <w:rFonts w:eastAsia="Times New Roman" w:cs="Times New Roman"/>
                <w:color w:val="000000"/>
                <w:sz w:val="24"/>
                <w:szCs w:val="24"/>
                <w:lang w:eastAsia="ru-RU"/>
              </w:rPr>
            </w:pPr>
            <w:r w:rsidRPr="007E1444">
              <w:rPr>
                <w:rFonts w:eastAsia="Times New Roman" w:cs="Times New Roman"/>
                <w:color w:val="000000"/>
                <w:sz w:val="24"/>
                <w:szCs w:val="24"/>
                <w:lang w:eastAsia="ru-RU"/>
              </w:rPr>
              <w:t>0</w:t>
            </w:r>
          </w:p>
        </w:tc>
        <w:tc>
          <w:tcPr>
            <w:tcW w:w="1891" w:type="dxa"/>
            <w:tcBorders>
              <w:top w:val="nil"/>
              <w:left w:val="nil"/>
              <w:bottom w:val="single" w:sz="4" w:space="0" w:color="auto"/>
              <w:right w:val="single" w:sz="4" w:space="0" w:color="auto"/>
            </w:tcBorders>
            <w:shd w:val="clear" w:color="auto" w:fill="auto"/>
            <w:noWrap/>
            <w:vAlign w:val="center"/>
            <w:hideMark/>
          </w:tcPr>
          <w:p w:rsidR="007E1444" w:rsidRPr="007E1444" w:rsidRDefault="007E1444" w:rsidP="007E1444">
            <w:pPr>
              <w:spacing w:after="0" w:line="240" w:lineRule="auto"/>
              <w:jc w:val="center"/>
              <w:rPr>
                <w:rFonts w:eastAsia="Times New Roman" w:cs="Times New Roman"/>
                <w:color w:val="000000"/>
                <w:sz w:val="24"/>
                <w:szCs w:val="24"/>
                <w:lang w:eastAsia="ru-RU"/>
              </w:rPr>
            </w:pPr>
            <w:r w:rsidRPr="007E1444">
              <w:rPr>
                <w:rFonts w:eastAsia="Times New Roman" w:cs="Times New Roman"/>
                <w:color w:val="000000"/>
                <w:sz w:val="24"/>
                <w:szCs w:val="24"/>
                <w:lang w:eastAsia="ru-RU"/>
              </w:rPr>
              <w:t>0</w:t>
            </w:r>
          </w:p>
        </w:tc>
        <w:tc>
          <w:tcPr>
            <w:tcW w:w="1821" w:type="dxa"/>
            <w:tcBorders>
              <w:top w:val="nil"/>
              <w:left w:val="nil"/>
              <w:bottom w:val="single" w:sz="4" w:space="0" w:color="auto"/>
              <w:right w:val="single" w:sz="4" w:space="0" w:color="auto"/>
            </w:tcBorders>
            <w:shd w:val="clear" w:color="auto" w:fill="auto"/>
            <w:noWrap/>
            <w:vAlign w:val="center"/>
            <w:hideMark/>
          </w:tcPr>
          <w:p w:rsidR="007E1444" w:rsidRPr="007E1444" w:rsidRDefault="007E1444" w:rsidP="007E1444">
            <w:pPr>
              <w:spacing w:after="0" w:line="240" w:lineRule="auto"/>
              <w:jc w:val="center"/>
              <w:rPr>
                <w:rFonts w:eastAsia="Times New Roman" w:cs="Times New Roman"/>
                <w:color w:val="000000"/>
                <w:sz w:val="24"/>
                <w:szCs w:val="24"/>
                <w:lang w:eastAsia="ru-RU"/>
              </w:rPr>
            </w:pPr>
            <w:r w:rsidRPr="007E1444">
              <w:rPr>
                <w:rFonts w:eastAsia="Times New Roman" w:cs="Times New Roman"/>
                <w:color w:val="000000"/>
                <w:sz w:val="24"/>
                <w:szCs w:val="24"/>
                <w:lang w:eastAsia="ru-RU"/>
              </w:rPr>
              <w:t>0</w:t>
            </w:r>
          </w:p>
        </w:tc>
      </w:tr>
      <w:tr w:rsidR="007E1444" w:rsidRPr="007E1444" w:rsidTr="00E71995">
        <w:trPr>
          <w:trHeight w:val="690"/>
        </w:trPr>
        <w:tc>
          <w:tcPr>
            <w:tcW w:w="3686" w:type="dxa"/>
            <w:tcBorders>
              <w:top w:val="nil"/>
              <w:left w:val="single" w:sz="4" w:space="0" w:color="auto"/>
              <w:bottom w:val="single" w:sz="4" w:space="0" w:color="auto"/>
              <w:right w:val="single" w:sz="4" w:space="0" w:color="auto"/>
            </w:tcBorders>
            <w:shd w:val="clear" w:color="auto" w:fill="auto"/>
            <w:vAlign w:val="center"/>
            <w:hideMark/>
          </w:tcPr>
          <w:p w:rsidR="007E1444" w:rsidRPr="007E1444" w:rsidRDefault="007E1444" w:rsidP="007E1444">
            <w:pPr>
              <w:spacing w:after="0" w:line="240" w:lineRule="auto"/>
              <w:rPr>
                <w:rFonts w:eastAsia="Times New Roman" w:cs="Times New Roman"/>
                <w:color w:val="000000"/>
                <w:sz w:val="24"/>
                <w:szCs w:val="24"/>
                <w:lang w:eastAsia="ru-RU"/>
              </w:rPr>
            </w:pPr>
            <w:r w:rsidRPr="007E1444">
              <w:rPr>
                <w:rFonts w:eastAsia="Times New Roman" w:cs="Times New Roman"/>
                <w:color w:val="000000"/>
                <w:sz w:val="24"/>
                <w:szCs w:val="24"/>
                <w:lang w:eastAsia="ru-RU"/>
              </w:rPr>
              <w:t>Количество прекращений подачи тепловой энергии, теплоносителя в результате технологических нарушений на источниках тепловой энергии</w:t>
            </w:r>
          </w:p>
        </w:tc>
        <w:tc>
          <w:tcPr>
            <w:tcW w:w="1037" w:type="dxa"/>
            <w:tcBorders>
              <w:top w:val="nil"/>
              <w:left w:val="nil"/>
              <w:bottom w:val="single" w:sz="4" w:space="0" w:color="auto"/>
              <w:right w:val="single" w:sz="4" w:space="0" w:color="auto"/>
            </w:tcBorders>
            <w:shd w:val="clear" w:color="auto" w:fill="auto"/>
            <w:noWrap/>
            <w:vAlign w:val="center"/>
            <w:hideMark/>
          </w:tcPr>
          <w:p w:rsidR="007E1444" w:rsidRPr="007E1444" w:rsidRDefault="007E1444" w:rsidP="007E1444">
            <w:pPr>
              <w:spacing w:after="0" w:line="240" w:lineRule="auto"/>
              <w:rPr>
                <w:rFonts w:eastAsia="Times New Roman" w:cs="Times New Roman"/>
                <w:color w:val="000000"/>
                <w:sz w:val="24"/>
                <w:szCs w:val="24"/>
                <w:lang w:eastAsia="ru-RU"/>
              </w:rPr>
            </w:pPr>
            <w:r w:rsidRPr="007E1444">
              <w:rPr>
                <w:rFonts w:eastAsia="Times New Roman" w:cs="Times New Roman"/>
                <w:color w:val="000000"/>
                <w:sz w:val="24"/>
                <w:szCs w:val="24"/>
                <w:lang w:eastAsia="ru-RU"/>
              </w:rPr>
              <w:t>ед.</w:t>
            </w:r>
          </w:p>
        </w:tc>
        <w:tc>
          <w:tcPr>
            <w:tcW w:w="1892" w:type="dxa"/>
            <w:tcBorders>
              <w:top w:val="nil"/>
              <w:left w:val="nil"/>
              <w:bottom w:val="single" w:sz="4" w:space="0" w:color="auto"/>
              <w:right w:val="single" w:sz="4" w:space="0" w:color="auto"/>
            </w:tcBorders>
            <w:shd w:val="clear" w:color="auto" w:fill="auto"/>
            <w:noWrap/>
            <w:vAlign w:val="center"/>
            <w:hideMark/>
          </w:tcPr>
          <w:p w:rsidR="007E1444" w:rsidRPr="007E1444" w:rsidRDefault="007E1444" w:rsidP="007E1444">
            <w:pPr>
              <w:spacing w:after="0" w:line="240" w:lineRule="auto"/>
              <w:jc w:val="center"/>
              <w:rPr>
                <w:rFonts w:eastAsia="Times New Roman" w:cs="Times New Roman"/>
                <w:color w:val="000000"/>
                <w:sz w:val="24"/>
                <w:szCs w:val="24"/>
                <w:lang w:eastAsia="ru-RU"/>
              </w:rPr>
            </w:pPr>
            <w:r w:rsidRPr="007E1444">
              <w:rPr>
                <w:rFonts w:eastAsia="Times New Roman" w:cs="Times New Roman"/>
                <w:color w:val="000000"/>
                <w:sz w:val="24"/>
                <w:szCs w:val="24"/>
                <w:lang w:eastAsia="ru-RU"/>
              </w:rPr>
              <w:t>0</w:t>
            </w:r>
          </w:p>
        </w:tc>
        <w:tc>
          <w:tcPr>
            <w:tcW w:w="1891" w:type="dxa"/>
            <w:tcBorders>
              <w:top w:val="nil"/>
              <w:left w:val="nil"/>
              <w:bottom w:val="single" w:sz="4" w:space="0" w:color="auto"/>
              <w:right w:val="single" w:sz="4" w:space="0" w:color="auto"/>
            </w:tcBorders>
            <w:shd w:val="clear" w:color="auto" w:fill="auto"/>
            <w:noWrap/>
            <w:vAlign w:val="center"/>
            <w:hideMark/>
          </w:tcPr>
          <w:p w:rsidR="007E1444" w:rsidRPr="007E1444" w:rsidRDefault="007E1444" w:rsidP="007E1444">
            <w:pPr>
              <w:spacing w:after="0" w:line="240" w:lineRule="auto"/>
              <w:jc w:val="center"/>
              <w:rPr>
                <w:rFonts w:eastAsia="Times New Roman" w:cs="Times New Roman"/>
                <w:color w:val="000000"/>
                <w:sz w:val="24"/>
                <w:szCs w:val="24"/>
                <w:lang w:eastAsia="ru-RU"/>
              </w:rPr>
            </w:pPr>
            <w:r w:rsidRPr="007E1444">
              <w:rPr>
                <w:rFonts w:eastAsia="Times New Roman" w:cs="Times New Roman"/>
                <w:color w:val="000000"/>
                <w:sz w:val="24"/>
                <w:szCs w:val="24"/>
                <w:lang w:eastAsia="ru-RU"/>
              </w:rPr>
              <w:t>0</w:t>
            </w:r>
          </w:p>
        </w:tc>
        <w:tc>
          <w:tcPr>
            <w:tcW w:w="1821" w:type="dxa"/>
            <w:tcBorders>
              <w:top w:val="nil"/>
              <w:left w:val="nil"/>
              <w:bottom w:val="single" w:sz="4" w:space="0" w:color="auto"/>
              <w:right w:val="single" w:sz="4" w:space="0" w:color="auto"/>
            </w:tcBorders>
            <w:shd w:val="clear" w:color="auto" w:fill="auto"/>
            <w:noWrap/>
            <w:vAlign w:val="center"/>
            <w:hideMark/>
          </w:tcPr>
          <w:p w:rsidR="007E1444" w:rsidRPr="007E1444" w:rsidRDefault="007E1444" w:rsidP="007E1444">
            <w:pPr>
              <w:spacing w:after="0" w:line="240" w:lineRule="auto"/>
              <w:jc w:val="center"/>
              <w:rPr>
                <w:rFonts w:eastAsia="Times New Roman" w:cs="Times New Roman"/>
                <w:color w:val="000000"/>
                <w:sz w:val="24"/>
                <w:szCs w:val="24"/>
                <w:lang w:eastAsia="ru-RU"/>
              </w:rPr>
            </w:pPr>
            <w:r w:rsidRPr="007E1444">
              <w:rPr>
                <w:rFonts w:eastAsia="Times New Roman" w:cs="Times New Roman"/>
                <w:color w:val="000000"/>
                <w:sz w:val="24"/>
                <w:szCs w:val="24"/>
                <w:lang w:eastAsia="ru-RU"/>
              </w:rPr>
              <w:t>0</w:t>
            </w:r>
          </w:p>
        </w:tc>
      </w:tr>
      <w:tr w:rsidR="007E1444" w:rsidRPr="007E1444" w:rsidTr="00E71995">
        <w:trPr>
          <w:trHeight w:val="690"/>
        </w:trPr>
        <w:tc>
          <w:tcPr>
            <w:tcW w:w="3686" w:type="dxa"/>
            <w:tcBorders>
              <w:top w:val="nil"/>
              <w:left w:val="single" w:sz="4" w:space="0" w:color="auto"/>
              <w:bottom w:val="single" w:sz="4" w:space="0" w:color="auto"/>
              <w:right w:val="single" w:sz="4" w:space="0" w:color="auto"/>
            </w:tcBorders>
            <w:shd w:val="clear" w:color="auto" w:fill="auto"/>
            <w:vAlign w:val="center"/>
            <w:hideMark/>
          </w:tcPr>
          <w:p w:rsidR="007E1444" w:rsidRPr="007E1444" w:rsidRDefault="007E1444" w:rsidP="007E1444">
            <w:pPr>
              <w:spacing w:after="0" w:line="240" w:lineRule="auto"/>
              <w:rPr>
                <w:rFonts w:eastAsia="Times New Roman" w:cs="Times New Roman"/>
                <w:color w:val="000000"/>
                <w:sz w:val="24"/>
                <w:szCs w:val="24"/>
                <w:lang w:eastAsia="ru-RU"/>
              </w:rPr>
            </w:pPr>
            <w:r w:rsidRPr="007E1444">
              <w:rPr>
                <w:rFonts w:eastAsia="Times New Roman" w:cs="Times New Roman"/>
                <w:color w:val="000000"/>
                <w:sz w:val="24"/>
                <w:szCs w:val="24"/>
                <w:lang w:eastAsia="ru-RU"/>
              </w:rPr>
              <w:t>Удельный расход условного топлива на единицу тепловой энергии, отпускаемой с коллекторов источников тепловой энергии</w:t>
            </w:r>
          </w:p>
        </w:tc>
        <w:tc>
          <w:tcPr>
            <w:tcW w:w="1037" w:type="dxa"/>
            <w:tcBorders>
              <w:top w:val="nil"/>
              <w:left w:val="nil"/>
              <w:bottom w:val="single" w:sz="4" w:space="0" w:color="auto"/>
              <w:right w:val="single" w:sz="4" w:space="0" w:color="auto"/>
            </w:tcBorders>
            <w:shd w:val="clear" w:color="auto" w:fill="auto"/>
            <w:noWrap/>
            <w:vAlign w:val="center"/>
            <w:hideMark/>
          </w:tcPr>
          <w:p w:rsidR="007E1444" w:rsidRPr="007E1444" w:rsidRDefault="007E1444" w:rsidP="007E1444">
            <w:pPr>
              <w:spacing w:after="0" w:line="240" w:lineRule="auto"/>
              <w:rPr>
                <w:rFonts w:eastAsia="Times New Roman" w:cs="Times New Roman"/>
                <w:color w:val="000000"/>
                <w:sz w:val="24"/>
                <w:szCs w:val="24"/>
                <w:lang w:eastAsia="ru-RU"/>
              </w:rPr>
            </w:pPr>
            <w:proofErr w:type="spellStart"/>
            <w:r w:rsidRPr="007E1444">
              <w:rPr>
                <w:rFonts w:eastAsia="Times New Roman" w:cs="Times New Roman"/>
                <w:color w:val="000000"/>
                <w:sz w:val="24"/>
                <w:szCs w:val="24"/>
                <w:lang w:eastAsia="ru-RU"/>
              </w:rPr>
              <w:t>кг.у.т</w:t>
            </w:r>
            <w:proofErr w:type="spellEnd"/>
            <w:r w:rsidRPr="007E1444">
              <w:rPr>
                <w:rFonts w:eastAsia="Times New Roman" w:cs="Times New Roman"/>
                <w:color w:val="000000"/>
                <w:sz w:val="24"/>
                <w:szCs w:val="24"/>
                <w:lang w:eastAsia="ru-RU"/>
              </w:rPr>
              <w:t>./ Гкал</w:t>
            </w:r>
          </w:p>
        </w:tc>
        <w:tc>
          <w:tcPr>
            <w:tcW w:w="1892" w:type="dxa"/>
            <w:tcBorders>
              <w:top w:val="nil"/>
              <w:left w:val="nil"/>
              <w:bottom w:val="single" w:sz="4" w:space="0" w:color="auto"/>
              <w:right w:val="single" w:sz="4" w:space="0" w:color="auto"/>
            </w:tcBorders>
            <w:shd w:val="clear" w:color="auto" w:fill="auto"/>
            <w:noWrap/>
            <w:vAlign w:val="center"/>
            <w:hideMark/>
          </w:tcPr>
          <w:p w:rsidR="007E1444" w:rsidRPr="007E1444" w:rsidRDefault="007E1444" w:rsidP="007E1444">
            <w:pPr>
              <w:spacing w:after="0" w:line="240" w:lineRule="auto"/>
              <w:jc w:val="center"/>
              <w:rPr>
                <w:rFonts w:eastAsia="Times New Roman" w:cs="Times New Roman"/>
                <w:color w:val="000000"/>
                <w:sz w:val="24"/>
                <w:szCs w:val="24"/>
                <w:lang w:eastAsia="ru-RU"/>
              </w:rPr>
            </w:pPr>
            <w:r w:rsidRPr="007E1444">
              <w:rPr>
                <w:rFonts w:eastAsia="Times New Roman" w:cs="Times New Roman"/>
                <w:color w:val="000000"/>
                <w:sz w:val="24"/>
                <w:szCs w:val="24"/>
                <w:lang w:eastAsia="ru-RU"/>
              </w:rPr>
              <w:t>234,37</w:t>
            </w:r>
          </w:p>
        </w:tc>
        <w:tc>
          <w:tcPr>
            <w:tcW w:w="1891" w:type="dxa"/>
            <w:tcBorders>
              <w:top w:val="nil"/>
              <w:left w:val="nil"/>
              <w:bottom w:val="single" w:sz="4" w:space="0" w:color="auto"/>
              <w:right w:val="single" w:sz="4" w:space="0" w:color="auto"/>
            </w:tcBorders>
            <w:shd w:val="clear" w:color="auto" w:fill="auto"/>
            <w:noWrap/>
            <w:vAlign w:val="center"/>
            <w:hideMark/>
          </w:tcPr>
          <w:p w:rsidR="007E1444" w:rsidRPr="007E1444" w:rsidRDefault="007E1444" w:rsidP="007E1444">
            <w:pPr>
              <w:spacing w:after="0" w:line="240" w:lineRule="auto"/>
              <w:jc w:val="center"/>
              <w:rPr>
                <w:rFonts w:eastAsia="Times New Roman" w:cs="Times New Roman"/>
                <w:color w:val="000000"/>
                <w:sz w:val="24"/>
                <w:szCs w:val="24"/>
                <w:lang w:eastAsia="ru-RU"/>
              </w:rPr>
            </w:pPr>
            <w:r w:rsidRPr="007E1444">
              <w:rPr>
                <w:rFonts w:eastAsia="Times New Roman" w:cs="Times New Roman"/>
                <w:color w:val="000000"/>
                <w:sz w:val="24"/>
                <w:szCs w:val="24"/>
                <w:lang w:eastAsia="ru-RU"/>
              </w:rPr>
              <w:t>234,37</w:t>
            </w:r>
          </w:p>
        </w:tc>
        <w:tc>
          <w:tcPr>
            <w:tcW w:w="1821" w:type="dxa"/>
            <w:tcBorders>
              <w:top w:val="nil"/>
              <w:left w:val="nil"/>
              <w:bottom w:val="single" w:sz="4" w:space="0" w:color="auto"/>
              <w:right w:val="single" w:sz="4" w:space="0" w:color="auto"/>
            </w:tcBorders>
            <w:shd w:val="clear" w:color="auto" w:fill="auto"/>
            <w:noWrap/>
            <w:vAlign w:val="center"/>
            <w:hideMark/>
          </w:tcPr>
          <w:p w:rsidR="007E1444" w:rsidRPr="007E1444" w:rsidRDefault="007E1444" w:rsidP="007E1444">
            <w:pPr>
              <w:spacing w:after="0" w:line="240" w:lineRule="auto"/>
              <w:jc w:val="center"/>
              <w:rPr>
                <w:rFonts w:eastAsia="Times New Roman" w:cs="Times New Roman"/>
                <w:color w:val="000000"/>
                <w:sz w:val="24"/>
                <w:szCs w:val="24"/>
                <w:lang w:eastAsia="ru-RU"/>
              </w:rPr>
            </w:pPr>
            <w:r w:rsidRPr="007E1444">
              <w:rPr>
                <w:rFonts w:eastAsia="Times New Roman" w:cs="Times New Roman"/>
                <w:color w:val="000000"/>
                <w:sz w:val="24"/>
                <w:szCs w:val="24"/>
                <w:lang w:eastAsia="ru-RU"/>
              </w:rPr>
              <w:t>234,37</w:t>
            </w:r>
          </w:p>
        </w:tc>
      </w:tr>
      <w:tr w:rsidR="007E1444" w:rsidRPr="007E1444" w:rsidTr="00E71995">
        <w:trPr>
          <w:trHeight w:val="690"/>
        </w:trPr>
        <w:tc>
          <w:tcPr>
            <w:tcW w:w="3686" w:type="dxa"/>
            <w:tcBorders>
              <w:top w:val="nil"/>
              <w:left w:val="single" w:sz="4" w:space="0" w:color="auto"/>
              <w:bottom w:val="single" w:sz="4" w:space="0" w:color="auto"/>
              <w:right w:val="single" w:sz="4" w:space="0" w:color="auto"/>
            </w:tcBorders>
            <w:shd w:val="clear" w:color="auto" w:fill="auto"/>
            <w:vAlign w:val="center"/>
            <w:hideMark/>
          </w:tcPr>
          <w:p w:rsidR="007E1444" w:rsidRPr="007E1444" w:rsidRDefault="007E1444" w:rsidP="007E1444">
            <w:pPr>
              <w:spacing w:after="0" w:line="240" w:lineRule="auto"/>
              <w:rPr>
                <w:rFonts w:eastAsia="Times New Roman" w:cs="Times New Roman"/>
                <w:color w:val="000000"/>
                <w:sz w:val="24"/>
                <w:szCs w:val="24"/>
                <w:lang w:eastAsia="ru-RU"/>
              </w:rPr>
            </w:pPr>
            <w:r w:rsidRPr="007E1444">
              <w:rPr>
                <w:rFonts w:eastAsia="Times New Roman" w:cs="Times New Roman"/>
                <w:color w:val="000000"/>
                <w:sz w:val="24"/>
                <w:szCs w:val="24"/>
                <w:lang w:eastAsia="ru-RU"/>
              </w:rPr>
              <w:t>Отношение величины технологических потерь тепловой энергии, теплоносителя к материальной характеристике тепловой сети</w:t>
            </w:r>
          </w:p>
        </w:tc>
        <w:tc>
          <w:tcPr>
            <w:tcW w:w="1037" w:type="dxa"/>
            <w:tcBorders>
              <w:top w:val="nil"/>
              <w:left w:val="nil"/>
              <w:bottom w:val="single" w:sz="4" w:space="0" w:color="auto"/>
              <w:right w:val="single" w:sz="4" w:space="0" w:color="auto"/>
            </w:tcBorders>
            <w:shd w:val="clear" w:color="auto" w:fill="auto"/>
            <w:noWrap/>
            <w:vAlign w:val="center"/>
            <w:hideMark/>
          </w:tcPr>
          <w:p w:rsidR="007E1444" w:rsidRPr="007E1444" w:rsidRDefault="007E1444" w:rsidP="007E1444">
            <w:pPr>
              <w:spacing w:after="0" w:line="240" w:lineRule="auto"/>
              <w:rPr>
                <w:rFonts w:eastAsia="Times New Roman" w:cs="Times New Roman"/>
                <w:color w:val="000000"/>
                <w:sz w:val="24"/>
                <w:szCs w:val="24"/>
                <w:lang w:eastAsia="ru-RU"/>
              </w:rPr>
            </w:pPr>
            <w:r w:rsidRPr="007E1444">
              <w:rPr>
                <w:rFonts w:eastAsia="Times New Roman" w:cs="Times New Roman"/>
                <w:color w:val="000000"/>
                <w:sz w:val="24"/>
                <w:szCs w:val="24"/>
                <w:lang w:eastAsia="ru-RU"/>
              </w:rPr>
              <w:t xml:space="preserve">Гкал / </w:t>
            </w:r>
            <w:proofErr w:type="spellStart"/>
            <w:r w:rsidRPr="007E1444">
              <w:rPr>
                <w:rFonts w:eastAsia="Times New Roman" w:cs="Times New Roman"/>
                <w:color w:val="000000"/>
                <w:sz w:val="24"/>
                <w:szCs w:val="24"/>
                <w:lang w:eastAsia="ru-RU"/>
              </w:rPr>
              <w:t>м∙м</w:t>
            </w:r>
            <w:proofErr w:type="spellEnd"/>
          </w:p>
        </w:tc>
        <w:tc>
          <w:tcPr>
            <w:tcW w:w="1892" w:type="dxa"/>
            <w:tcBorders>
              <w:top w:val="nil"/>
              <w:left w:val="nil"/>
              <w:bottom w:val="single" w:sz="4" w:space="0" w:color="auto"/>
              <w:right w:val="single" w:sz="4" w:space="0" w:color="auto"/>
            </w:tcBorders>
            <w:shd w:val="clear" w:color="auto" w:fill="auto"/>
            <w:noWrap/>
            <w:vAlign w:val="center"/>
            <w:hideMark/>
          </w:tcPr>
          <w:p w:rsidR="007E1444" w:rsidRPr="007E1444" w:rsidRDefault="007E1444" w:rsidP="007E1444">
            <w:pPr>
              <w:spacing w:after="0" w:line="240" w:lineRule="auto"/>
              <w:jc w:val="center"/>
              <w:rPr>
                <w:rFonts w:eastAsia="Times New Roman" w:cs="Times New Roman"/>
                <w:color w:val="000000"/>
                <w:sz w:val="24"/>
                <w:szCs w:val="24"/>
                <w:lang w:eastAsia="ru-RU"/>
              </w:rPr>
            </w:pPr>
            <w:r w:rsidRPr="007E1444">
              <w:rPr>
                <w:rFonts w:eastAsia="Times New Roman" w:cs="Times New Roman"/>
                <w:color w:val="000000"/>
                <w:sz w:val="24"/>
                <w:szCs w:val="24"/>
                <w:lang w:eastAsia="ru-RU"/>
              </w:rPr>
              <w:t>2,32</w:t>
            </w:r>
          </w:p>
        </w:tc>
        <w:tc>
          <w:tcPr>
            <w:tcW w:w="1891" w:type="dxa"/>
            <w:tcBorders>
              <w:top w:val="nil"/>
              <w:left w:val="nil"/>
              <w:bottom w:val="single" w:sz="4" w:space="0" w:color="auto"/>
              <w:right w:val="single" w:sz="4" w:space="0" w:color="auto"/>
            </w:tcBorders>
            <w:shd w:val="clear" w:color="auto" w:fill="auto"/>
            <w:noWrap/>
            <w:vAlign w:val="center"/>
            <w:hideMark/>
          </w:tcPr>
          <w:p w:rsidR="007E1444" w:rsidRPr="007E1444" w:rsidRDefault="007E1444" w:rsidP="007E1444">
            <w:pPr>
              <w:spacing w:after="0" w:line="240" w:lineRule="auto"/>
              <w:jc w:val="center"/>
              <w:rPr>
                <w:rFonts w:eastAsia="Times New Roman" w:cs="Times New Roman"/>
                <w:color w:val="000000"/>
                <w:sz w:val="24"/>
                <w:szCs w:val="24"/>
                <w:lang w:eastAsia="ru-RU"/>
              </w:rPr>
            </w:pPr>
            <w:r w:rsidRPr="007E1444">
              <w:rPr>
                <w:rFonts w:eastAsia="Times New Roman" w:cs="Times New Roman"/>
                <w:color w:val="000000"/>
                <w:sz w:val="24"/>
                <w:szCs w:val="24"/>
                <w:lang w:eastAsia="ru-RU"/>
              </w:rPr>
              <w:t>2,32</w:t>
            </w:r>
          </w:p>
        </w:tc>
        <w:tc>
          <w:tcPr>
            <w:tcW w:w="1821" w:type="dxa"/>
            <w:tcBorders>
              <w:top w:val="nil"/>
              <w:left w:val="nil"/>
              <w:bottom w:val="single" w:sz="4" w:space="0" w:color="auto"/>
              <w:right w:val="single" w:sz="4" w:space="0" w:color="auto"/>
            </w:tcBorders>
            <w:shd w:val="clear" w:color="auto" w:fill="auto"/>
            <w:noWrap/>
            <w:vAlign w:val="center"/>
            <w:hideMark/>
          </w:tcPr>
          <w:p w:rsidR="007E1444" w:rsidRPr="007E1444" w:rsidRDefault="007E1444" w:rsidP="007E1444">
            <w:pPr>
              <w:spacing w:after="0" w:line="240" w:lineRule="auto"/>
              <w:jc w:val="center"/>
              <w:rPr>
                <w:rFonts w:eastAsia="Times New Roman" w:cs="Times New Roman"/>
                <w:color w:val="000000"/>
                <w:sz w:val="24"/>
                <w:szCs w:val="24"/>
                <w:lang w:eastAsia="ru-RU"/>
              </w:rPr>
            </w:pPr>
            <w:r w:rsidRPr="007E1444">
              <w:rPr>
                <w:rFonts w:eastAsia="Times New Roman" w:cs="Times New Roman"/>
                <w:color w:val="000000"/>
                <w:sz w:val="24"/>
                <w:szCs w:val="24"/>
                <w:lang w:eastAsia="ru-RU"/>
              </w:rPr>
              <w:t>2,32</w:t>
            </w:r>
          </w:p>
        </w:tc>
      </w:tr>
      <w:tr w:rsidR="007E1444" w:rsidRPr="007E1444" w:rsidTr="00E71995">
        <w:trPr>
          <w:trHeight w:val="690"/>
        </w:trPr>
        <w:tc>
          <w:tcPr>
            <w:tcW w:w="3686" w:type="dxa"/>
            <w:tcBorders>
              <w:top w:val="nil"/>
              <w:left w:val="single" w:sz="4" w:space="0" w:color="auto"/>
              <w:bottom w:val="single" w:sz="4" w:space="0" w:color="auto"/>
              <w:right w:val="single" w:sz="4" w:space="0" w:color="auto"/>
            </w:tcBorders>
            <w:shd w:val="clear" w:color="auto" w:fill="auto"/>
            <w:vAlign w:val="center"/>
            <w:hideMark/>
          </w:tcPr>
          <w:p w:rsidR="007E1444" w:rsidRPr="007E1444" w:rsidRDefault="007E1444" w:rsidP="007E1444">
            <w:pPr>
              <w:spacing w:after="0" w:line="240" w:lineRule="auto"/>
              <w:rPr>
                <w:rFonts w:eastAsia="Times New Roman" w:cs="Times New Roman"/>
                <w:color w:val="000000"/>
                <w:sz w:val="24"/>
                <w:szCs w:val="24"/>
                <w:lang w:eastAsia="ru-RU"/>
              </w:rPr>
            </w:pPr>
            <w:r w:rsidRPr="007E1444">
              <w:rPr>
                <w:rFonts w:eastAsia="Times New Roman" w:cs="Times New Roman"/>
                <w:color w:val="000000"/>
                <w:sz w:val="24"/>
                <w:szCs w:val="24"/>
                <w:lang w:eastAsia="ru-RU"/>
              </w:rPr>
              <w:t>Удельная материальная характеристика тепловых сетей, приведенная к расчетной тепловой нагрузке</w:t>
            </w:r>
          </w:p>
        </w:tc>
        <w:tc>
          <w:tcPr>
            <w:tcW w:w="1037" w:type="dxa"/>
            <w:tcBorders>
              <w:top w:val="nil"/>
              <w:left w:val="nil"/>
              <w:bottom w:val="single" w:sz="4" w:space="0" w:color="auto"/>
              <w:right w:val="single" w:sz="4" w:space="0" w:color="auto"/>
            </w:tcBorders>
            <w:shd w:val="clear" w:color="auto" w:fill="auto"/>
            <w:noWrap/>
            <w:vAlign w:val="center"/>
            <w:hideMark/>
          </w:tcPr>
          <w:p w:rsidR="007E1444" w:rsidRPr="007E1444" w:rsidRDefault="007E1444" w:rsidP="007E1444">
            <w:pPr>
              <w:spacing w:after="0" w:line="240" w:lineRule="auto"/>
              <w:rPr>
                <w:rFonts w:eastAsia="Times New Roman" w:cs="Times New Roman"/>
                <w:color w:val="000000"/>
                <w:sz w:val="24"/>
                <w:szCs w:val="24"/>
                <w:lang w:eastAsia="ru-RU"/>
              </w:rPr>
            </w:pPr>
            <w:r w:rsidRPr="007E1444">
              <w:rPr>
                <w:rFonts w:eastAsia="Times New Roman" w:cs="Times New Roman"/>
                <w:color w:val="000000"/>
                <w:sz w:val="24"/>
                <w:szCs w:val="24"/>
                <w:lang w:eastAsia="ru-RU"/>
              </w:rPr>
              <w:t>м2/Гкал</w:t>
            </w:r>
          </w:p>
        </w:tc>
        <w:tc>
          <w:tcPr>
            <w:tcW w:w="1892" w:type="dxa"/>
            <w:tcBorders>
              <w:top w:val="nil"/>
              <w:left w:val="nil"/>
              <w:bottom w:val="single" w:sz="4" w:space="0" w:color="auto"/>
              <w:right w:val="single" w:sz="4" w:space="0" w:color="auto"/>
            </w:tcBorders>
            <w:shd w:val="clear" w:color="auto" w:fill="auto"/>
            <w:noWrap/>
            <w:vAlign w:val="center"/>
            <w:hideMark/>
          </w:tcPr>
          <w:p w:rsidR="007E1444" w:rsidRPr="007E1444" w:rsidRDefault="007E1444" w:rsidP="007E1444">
            <w:pPr>
              <w:spacing w:after="0" w:line="240" w:lineRule="auto"/>
              <w:jc w:val="center"/>
              <w:rPr>
                <w:rFonts w:eastAsia="Times New Roman" w:cs="Times New Roman"/>
                <w:color w:val="000000"/>
                <w:sz w:val="24"/>
                <w:szCs w:val="24"/>
                <w:lang w:eastAsia="ru-RU"/>
              </w:rPr>
            </w:pPr>
            <w:r w:rsidRPr="007E1444">
              <w:rPr>
                <w:rFonts w:eastAsia="Times New Roman" w:cs="Times New Roman"/>
                <w:color w:val="000000"/>
                <w:sz w:val="24"/>
                <w:szCs w:val="24"/>
                <w:lang w:eastAsia="ru-RU"/>
              </w:rPr>
              <w:t>43,11</w:t>
            </w:r>
          </w:p>
        </w:tc>
        <w:tc>
          <w:tcPr>
            <w:tcW w:w="1891" w:type="dxa"/>
            <w:tcBorders>
              <w:top w:val="nil"/>
              <w:left w:val="nil"/>
              <w:bottom w:val="single" w:sz="4" w:space="0" w:color="auto"/>
              <w:right w:val="single" w:sz="4" w:space="0" w:color="auto"/>
            </w:tcBorders>
            <w:shd w:val="clear" w:color="auto" w:fill="auto"/>
            <w:noWrap/>
            <w:vAlign w:val="center"/>
            <w:hideMark/>
          </w:tcPr>
          <w:p w:rsidR="007E1444" w:rsidRPr="007E1444" w:rsidRDefault="007E1444" w:rsidP="007E1444">
            <w:pPr>
              <w:spacing w:after="0" w:line="240" w:lineRule="auto"/>
              <w:jc w:val="center"/>
              <w:rPr>
                <w:rFonts w:eastAsia="Times New Roman" w:cs="Times New Roman"/>
                <w:color w:val="000000"/>
                <w:sz w:val="24"/>
                <w:szCs w:val="24"/>
                <w:lang w:eastAsia="ru-RU"/>
              </w:rPr>
            </w:pPr>
            <w:r w:rsidRPr="007E1444">
              <w:rPr>
                <w:rFonts w:eastAsia="Times New Roman" w:cs="Times New Roman"/>
                <w:color w:val="000000"/>
                <w:sz w:val="24"/>
                <w:szCs w:val="24"/>
                <w:lang w:eastAsia="ru-RU"/>
              </w:rPr>
              <w:t>43,11</w:t>
            </w:r>
          </w:p>
        </w:tc>
        <w:tc>
          <w:tcPr>
            <w:tcW w:w="1821" w:type="dxa"/>
            <w:tcBorders>
              <w:top w:val="nil"/>
              <w:left w:val="nil"/>
              <w:bottom w:val="single" w:sz="4" w:space="0" w:color="auto"/>
              <w:right w:val="single" w:sz="4" w:space="0" w:color="auto"/>
            </w:tcBorders>
            <w:shd w:val="clear" w:color="auto" w:fill="auto"/>
            <w:noWrap/>
            <w:vAlign w:val="center"/>
            <w:hideMark/>
          </w:tcPr>
          <w:p w:rsidR="007E1444" w:rsidRPr="007E1444" w:rsidRDefault="007E1444" w:rsidP="007E1444">
            <w:pPr>
              <w:spacing w:after="0" w:line="240" w:lineRule="auto"/>
              <w:jc w:val="center"/>
              <w:rPr>
                <w:rFonts w:eastAsia="Times New Roman" w:cs="Times New Roman"/>
                <w:color w:val="000000"/>
                <w:sz w:val="24"/>
                <w:szCs w:val="24"/>
                <w:lang w:eastAsia="ru-RU"/>
              </w:rPr>
            </w:pPr>
            <w:r w:rsidRPr="007E1444">
              <w:rPr>
                <w:rFonts w:eastAsia="Times New Roman" w:cs="Times New Roman"/>
                <w:color w:val="000000"/>
                <w:sz w:val="24"/>
                <w:szCs w:val="24"/>
                <w:lang w:eastAsia="ru-RU"/>
              </w:rPr>
              <w:t>43,11</w:t>
            </w:r>
          </w:p>
        </w:tc>
      </w:tr>
      <w:tr w:rsidR="007E1444" w:rsidRPr="007E1444" w:rsidTr="00E71995">
        <w:trPr>
          <w:trHeight w:val="690"/>
        </w:trPr>
        <w:tc>
          <w:tcPr>
            <w:tcW w:w="3686" w:type="dxa"/>
            <w:tcBorders>
              <w:top w:val="nil"/>
              <w:left w:val="single" w:sz="4" w:space="0" w:color="auto"/>
              <w:bottom w:val="single" w:sz="4" w:space="0" w:color="auto"/>
              <w:right w:val="single" w:sz="4" w:space="0" w:color="auto"/>
            </w:tcBorders>
            <w:shd w:val="clear" w:color="auto" w:fill="auto"/>
            <w:vAlign w:val="center"/>
            <w:hideMark/>
          </w:tcPr>
          <w:p w:rsidR="007E1444" w:rsidRPr="007E1444" w:rsidRDefault="007E1444" w:rsidP="007E1444">
            <w:pPr>
              <w:spacing w:after="0" w:line="240" w:lineRule="auto"/>
              <w:rPr>
                <w:rFonts w:eastAsia="Times New Roman" w:cs="Times New Roman"/>
                <w:color w:val="000000"/>
                <w:sz w:val="24"/>
                <w:szCs w:val="24"/>
                <w:lang w:eastAsia="ru-RU"/>
              </w:rPr>
            </w:pPr>
            <w:r w:rsidRPr="007E1444">
              <w:rPr>
                <w:rFonts w:eastAsia="Times New Roman" w:cs="Times New Roman"/>
                <w:color w:val="000000"/>
                <w:sz w:val="24"/>
                <w:szCs w:val="24"/>
                <w:lang w:eastAsia="ru-RU"/>
              </w:rPr>
              <w:t>Доля тепловой энергии, выработанной в комбинированном режиме</w:t>
            </w:r>
          </w:p>
        </w:tc>
        <w:tc>
          <w:tcPr>
            <w:tcW w:w="1037" w:type="dxa"/>
            <w:tcBorders>
              <w:top w:val="nil"/>
              <w:left w:val="nil"/>
              <w:bottom w:val="single" w:sz="4" w:space="0" w:color="auto"/>
              <w:right w:val="single" w:sz="4" w:space="0" w:color="auto"/>
            </w:tcBorders>
            <w:shd w:val="clear" w:color="auto" w:fill="auto"/>
            <w:noWrap/>
            <w:vAlign w:val="center"/>
            <w:hideMark/>
          </w:tcPr>
          <w:p w:rsidR="007E1444" w:rsidRPr="007E1444" w:rsidRDefault="007E1444" w:rsidP="007E1444">
            <w:pPr>
              <w:spacing w:after="0" w:line="240" w:lineRule="auto"/>
              <w:rPr>
                <w:rFonts w:eastAsia="Times New Roman" w:cs="Times New Roman"/>
                <w:color w:val="000000"/>
                <w:sz w:val="24"/>
                <w:szCs w:val="24"/>
                <w:lang w:eastAsia="ru-RU"/>
              </w:rPr>
            </w:pPr>
            <w:r w:rsidRPr="007E1444">
              <w:rPr>
                <w:rFonts w:eastAsia="Times New Roman" w:cs="Times New Roman"/>
                <w:color w:val="000000"/>
                <w:sz w:val="24"/>
                <w:szCs w:val="24"/>
                <w:lang w:eastAsia="ru-RU"/>
              </w:rPr>
              <w:t>%</w:t>
            </w:r>
          </w:p>
        </w:tc>
        <w:tc>
          <w:tcPr>
            <w:tcW w:w="1892" w:type="dxa"/>
            <w:tcBorders>
              <w:top w:val="nil"/>
              <w:left w:val="nil"/>
              <w:bottom w:val="single" w:sz="4" w:space="0" w:color="auto"/>
              <w:right w:val="single" w:sz="4" w:space="0" w:color="auto"/>
            </w:tcBorders>
            <w:shd w:val="clear" w:color="auto" w:fill="auto"/>
            <w:noWrap/>
            <w:vAlign w:val="center"/>
            <w:hideMark/>
          </w:tcPr>
          <w:p w:rsidR="007E1444" w:rsidRPr="007E1444" w:rsidRDefault="007E1444" w:rsidP="007E1444">
            <w:pPr>
              <w:spacing w:after="0" w:line="240" w:lineRule="auto"/>
              <w:jc w:val="center"/>
              <w:rPr>
                <w:rFonts w:eastAsia="Times New Roman" w:cs="Times New Roman"/>
                <w:color w:val="000000"/>
                <w:sz w:val="24"/>
                <w:szCs w:val="24"/>
                <w:lang w:eastAsia="ru-RU"/>
              </w:rPr>
            </w:pPr>
            <w:r w:rsidRPr="007E1444">
              <w:rPr>
                <w:rFonts w:eastAsia="Times New Roman" w:cs="Times New Roman"/>
                <w:color w:val="000000"/>
                <w:sz w:val="24"/>
                <w:szCs w:val="24"/>
                <w:lang w:eastAsia="ru-RU"/>
              </w:rPr>
              <w:t>0</w:t>
            </w:r>
          </w:p>
        </w:tc>
        <w:tc>
          <w:tcPr>
            <w:tcW w:w="1891" w:type="dxa"/>
            <w:tcBorders>
              <w:top w:val="nil"/>
              <w:left w:val="nil"/>
              <w:bottom w:val="single" w:sz="4" w:space="0" w:color="auto"/>
              <w:right w:val="single" w:sz="4" w:space="0" w:color="auto"/>
            </w:tcBorders>
            <w:shd w:val="clear" w:color="auto" w:fill="auto"/>
            <w:noWrap/>
            <w:vAlign w:val="center"/>
            <w:hideMark/>
          </w:tcPr>
          <w:p w:rsidR="007E1444" w:rsidRPr="007E1444" w:rsidRDefault="007E1444" w:rsidP="007E1444">
            <w:pPr>
              <w:spacing w:after="0" w:line="240" w:lineRule="auto"/>
              <w:jc w:val="center"/>
              <w:rPr>
                <w:rFonts w:eastAsia="Times New Roman" w:cs="Times New Roman"/>
                <w:color w:val="000000"/>
                <w:sz w:val="24"/>
                <w:szCs w:val="24"/>
                <w:lang w:eastAsia="ru-RU"/>
              </w:rPr>
            </w:pPr>
            <w:r w:rsidRPr="007E1444">
              <w:rPr>
                <w:rFonts w:eastAsia="Times New Roman" w:cs="Times New Roman"/>
                <w:color w:val="000000"/>
                <w:sz w:val="24"/>
                <w:szCs w:val="24"/>
                <w:lang w:eastAsia="ru-RU"/>
              </w:rPr>
              <w:t>0</w:t>
            </w:r>
          </w:p>
        </w:tc>
        <w:tc>
          <w:tcPr>
            <w:tcW w:w="1821" w:type="dxa"/>
            <w:tcBorders>
              <w:top w:val="nil"/>
              <w:left w:val="nil"/>
              <w:bottom w:val="single" w:sz="4" w:space="0" w:color="auto"/>
              <w:right w:val="single" w:sz="4" w:space="0" w:color="auto"/>
            </w:tcBorders>
            <w:shd w:val="clear" w:color="auto" w:fill="auto"/>
            <w:noWrap/>
            <w:vAlign w:val="center"/>
            <w:hideMark/>
          </w:tcPr>
          <w:p w:rsidR="007E1444" w:rsidRPr="007E1444" w:rsidRDefault="007E1444" w:rsidP="007E1444">
            <w:pPr>
              <w:spacing w:after="0" w:line="240" w:lineRule="auto"/>
              <w:jc w:val="center"/>
              <w:rPr>
                <w:rFonts w:eastAsia="Times New Roman" w:cs="Times New Roman"/>
                <w:color w:val="000000"/>
                <w:sz w:val="24"/>
                <w:szCs w:val="24"/>
                <w:lang w:eastAsia="ru-RU"/>
              </w:rPr>
            </w:pPr>
            <w:r w:rsidRPr="007E1444">
              <w:rPr>
                <w:rFonts w:eastAsia="Times New Roman" w:cs="Times New Roman"/>
                <w:color w:val="000000"/>
                <w:sz w:val="24"/>
                <w:szCs w:val="24"/>
                <w:lang w:eastAsia="ru-RU"/>
              </w:rPr>
              <w:t>0</w:t>
            </w:r>
          </w:p>
        </w:tc>
      </w:tr>
      <w:tr w:rsidR="007E1444" w:rsidRPr="007E1444" w:rsidTr="00E71995">
        <w:trPr>
          <w:trHeight w:val="690"/>
        </w:trPr>
        <w:tc>
          <w:tcPr>
            <w:tcW w:w="3686" w:type="dxa"/>
            <w:tcBorders>
              <w:top w:val="nil"/>
              <w:left w:val="single" w:sz="4" w:space="0" w:color="auto"/>
              <w:bottom w:val="single" w:sz="4" w:space="0" w:color="auto"/>
              <w:right w:val="single" w:sz="4" w:space="0" w:color="auto"/>
            </w:tcBorders>
            <w:shd w:val="clear" w:color="auto" w:fill="auto"/>
            <w:vAlign w:val="center"/>
            <w:hideMark/>
          </w:tcPr>
          <w:p w:rsidR="007E1444" w:rsidRPr="007E1444" w:rsidRDefault="007E1444" w:rsidP="007E1444">
            <w:pPr>
              <w:spacing w:after="0" w:line="240" w:lineRule="auto"/>
              <w:rPr>
                <w:rFonts w:eastAsia="Times New Roman" w:cs="Times New Roman"/>
                <w:color w:val="000000"/>
                <w:sz w:val="24"/>
                <w:szCs w:val="24"/>
                <w:lang w:eastAsia="ru-RU"/>
              </w:rPr>
            </w:pPr>
            <w:r w:rsidRPr="007E1444">
              <w:rPr>
                <w:rFonts w:eastAsia="Times New Roman" w:cs="Times New Roman"/>
                <w:color w:val="000000"/>
                <w:sz w:val="24"/>
                <w:szCs w:val="24"/>
                <w:lang w:eastAsia="ru-RU"/>
              </w:rPr>
              <w:t>Удельный расход условного топлива на отпуск электрической энергии</w:t>
            </w:r>
          </w:p>
        </w:tc>
        <w:tc>
          <w:tcPr>
            <w:tcW w:w="1037" w:type="dxa"/>
            <w:tcBorders>
              <w:top w:val="nil"/>
              <w:left w:val="nil"/>
              <w:bottom w:val="single" w:sz="4" w:space="0" w:color="auto"/>
              <w:right w:val="single" w:sz="4" w:space="0" w:color="auto"/>
            </w:tcBorders>
            <w:shd w:val="clear" w:color="auto" w:fill="auto"/>
            <w:noWrap/>
            <w:vAlign w:val="center"/>
            <w:hideMark/>
          </w:tcPr>
          <w:p w:rsidR="007E1444" w:rsidRPr="007E1444" w:rsidRDefault="007E1444" w:rsidP="007E1444">
            <w:pPr>
              <w:spacing w:after="0" w:line="240" w:lineRule="auto"/>
              <w:rPr>
                <w:rFonts w:eastAsia="Times New Roman" w:cs="Times New Roman"/>
                <w:color w:val="000000"/>
                <w:sz w:val="24"/>
                <w:szCs w:val="24"/>
                <w:lang w:eastAsia="ru-RU"/>
              </w:rPr>
            </w:pPr>
            <w:proofErr w:type="spellStart"/>
            <w:r w:rsidRPr="007E1444">
              <w:rPr>
                <w:rFonts w:eastAsia="Times New Roman" w:cs="Times New Roman"/>
                <w:color w:val="000000"/>
                <w:sz w:val="24"/>
                <w:szCs w:val="24"/>
                <w:lang w:eastAsia="ru-RU"/>
              </w:rPr>
              <w:t>кг.у.т</w:t>
            </w:r>
            <w:proofErr w:type="spellEnd"/>
            <w:r w:rsidRPr="007E1444">
              <w:rPr>
                <w:rFonts w:eastAsia="Times New Roman" w:cs="Times New Roman"/>
                <w:color w:val="000000"/>
                <w:sz w:val="24"/>
                <w:szCs w:val="24"/>
                <w:lang w:eastAsia="ru-RU"/>
              </w:rPr>
              <w:t>./ кВт</w:t>
            </w:r>
          </w:p>
        </w:tc>
        <w:tc>
          <w:tcPr>
            <w:tcW w:w="1892" w:type="dxa"/>
            <w:tcBorders>
              <w:top w:val="nil"/>
              <w:left w:val="nil"/>
              <w:bottom w:val="single" w:sz="4" w:space="0" w:color="auto"/>
              <w:right w:val="single" w:sz="4" w:space="0" w:color="auto"/>
            </w:tcBorders>
            <w:shd w:val="clear" w:color="auto" w:fill="auto"/>
            <w:noWrap/>
            <w:vAlign w:val="center"/>
            <w:hideMark/>
          </w:tcPr>
          <w:p w:rsidR="007E1444" w:rsidRPr="007E1444" w:rsidRDefault="007E1444" w:rsidP="007E1444">
            <w:pPr>
              <w:spacing w:after="0" w:line="240" w:lineRule="auto"/>
              <w:jc w:val="center"/>
              <w:rPr>
                <w:rFonts w:eastAsia="Times New Roman" w:cs="Times New Roman"/>
                <w:color w:val="000000"/>
                <w:sz w:val="24"/>
                <w:szCs w:val="24"/>
                <w:lang w:eastAsia="ru-RU"/>
              </w:rPr>
            </w:pPr>
            <w:r w:rsidRPr="007E1444">
              <w:rPr>
                <w:rFonts w:eastAsia="Times New Roman" w:cs="Times New Roman"/>
                <w:color w:val="000000"/>
                <w:sz w:val="24"/>
                <w:szCs w:val="24"/>
                <w:lang w:eastAsia="ru-RU"/>
              </w:rPr>
              <w:t>2,94</w:t>
            </w:r>
          </w:p>
        </w:tc>
        <w:tc>
          <w:tcPr>
            <w:tcW w:w="1891" w:type="dxa"/>
            <w:tcBorders>
              <w:top w:val="nil"/>
              <w:left w:val="nil"/>
              <w:bottom w:val="single" w:sz="4" w:space="0" w:color="auto"/>
              <w:right w:val="single" w:sz="4" w:space="0" w:color="auto"/>
            </w:tcBorders>
            <w:shd w:val="clear" w:color="auto" w:fill="auto"/>
            <w:noWrap/>
            <w:vAlign w:val="center"/>
            <w:hideMark/>
          </w:tcPr>
          <w:p w:rsidR="007E1444" w:rsidRPr="007E1444" w:rsidRDefault="007E1444" w:rsidP="007E1444">
            <w:pPr>
              <w:spacing w:after="0" w:line="240" w:lineRule="auto"/>
              <w:jc w:val="center"/>
              <w:rPr>
                <w:rFonts w:eastAsia="Times New Roman" w:cs="Times New Roman"/>
                <w:color w:val="000000"/>
                <w:sz w:val="24"/>
                <w:szCs w:val="24"/>
                <w:lang w:eastAsia="ru-RU"/>
              </w:rPr>
            </w:pPr>
            <w:r w:rsidRPr="007E1444">
              <w:rPr>
                <w:rFonts w:eastAsia="Times New Roman" w:cs="Times New Roman"/>
                <w:color w:val="000000"/>
                <w:sz w:val="24"/>
                <w:szCs w:val="24"/>
                <w:lang w:eastAsia="ru-RU"/>
              </w:rPr>
              <w:t>2,94</w:t>
            </w:r>
          </w:p>
        </w:tc>
        <w:tc>
          <w:tcPr>
            <w:tcW w:w="1821" w:type="dxa"/>
            <w:tcBorders>
              <w:top w:val="nil"/>
              <w:left w:val="nil"/>
              <w:bottom w:val="single" w:sz="4" w:space="0" w:color="auto"/>
              <w:right w:val="single" w:sz="4" w:space="0" w:color="auto"/>
            </w:tcBorders>
            <w:shd w:val="clear" w:color="auto" w:fill="auto"/>
            <w:noWrap/>
            <w:vAlign w:val="center"/>
            <w:hideMark/>
          </w:tcPr>
          <w:p w:rsidR="007E1444" w:rsidRPr="007E1444" w:rsidRDefault="007E1444" w:rsidP="007E1444">
            <w:pPr>
              <w:spacing w:after="0" w:line="240" w:lineRule="auto"/>
              <w:jc w:val="center"/>
              <w:rPr>
                <w:rFonts w:eastAsia="Times New Roman" w:cs="Times New Roman"/>
                <w:color w:val="000000"/>
                <w:sz w:val="24"/>
                <w:szCs w:val="24"/>
                <w:lang w:eastAsia="ru-RU"/>
              </w:rPr>
            </w:pPr>
            <w:r w:rsidRPr="007E1444">
              <w:rPr>
                <w:rFonts w:eastAsia="Times New Roman" w:cs="Times New Roman"/>
                <w:color w:val="000000"/>
                <w:sz w:val="24"/>
                <w:szCs w:val="24"/>
                <w:lang w:eastAsia="ru-RU"/>
              </w:rPr>
              <w:t>2,94</w:t>
            </w:r>
          </w:p>
        </w:tc>
      </w:tr>
      <w:tr w:rsidR="007E1444" w:rsidRPr="007E1444" w:rsidTr="00E71995">
        <w:trPr>
          <w:trHeight w:val="690"/>
        </w:trPr>
        <w:tc>
          <w:tcPr>
            <w:tcW w:w="3686" w:type="dxa"/>
            <w:tcBorders>
              <w:top w:val="nil"/>
              <w:left w:val="single" w:sz="4" w:space="0" w:color="auto"/>
              <w:bottom w:val="single" w:sz="4" w:space="0" w:color="auto"/>
              <w:right w:val="single" w:sz="4" w:space="0" w:color="auto"/>
            </w:tcBorders>
            <w:shd w:val="clear" w:color="auto" w:fill="auto"/>
            <w:vAlign w:val="center"/>
            <w:hideMark/>
          </w:tcPr>
          <w:p w:rsidR="007E1444" w:rsidRPr="007E1444" w:rsidRDefault="007E1444" w:rsidP="007E1444">
            <w:pPr>
              <w:spacing w:after="0" w:line="240" w:lineRule="auto"/>
              <w:rPr>
                <w:rFonts w:eastAsia="Times New Roman" w:cs="Times New Roman"/>
                <w:color w:val="000000"/>
                <w:sz w:val="24"/>
                <w:szCs w:val="24"/>
                <w:lang w:eastAsia="ru-RU"/>
              </w:rPr>
            </w:pPr>
            <w:r w:rsidRPr="007E1444">
              <w:rPr>
                <w:rFonts w:eastAsia="Times New Roman" w:cs="Times New Roman"/>
                <w:color w:val="000000"/>
                <w:sz w:val="24"/>
                <w:szCs w:val="24"/>
                <w:lang w:eastAsia="ru-RU"/>
              </w:rPr>
              <w:t>Коэффициент использования теплоты топлива (только для источников тепловой энергии, функционирующих в режиме комбинированной выработки электрической и тепловой энергии)</w:t>
            </w:r>
          </w:p>
        </w:tc>
        <w:tc>
          <w:tcPr>
            <w:tcW w:w="1037" w:type="dxa"/>
            <w:tcBorders>
              <w:top w:val="nil"/>
              <w:left w:val="nil"/>
              <w:bottom w:val="single" w:sz="4" w:space="0" w:color="auto"/>
              <w:right w:val="single" w:sz="4" w:space="0" w:color="auto"/>
            </w:tcBorders>
            <w:shd w:val="clear" w:color="auto" w:fill="auto"/>
            <w:noWrap/>
            <w:vAlign w:val="center"/>
            <w:hideMark/>
          </w:tcPr>
          <w:p w:rsidR="007E1444" w:rsidRPr="007E1444" w:rsidRDefault="007E1444" w:rsidP="007E1444">
            <w:pPr>
              <w:spacing w:after="0" w:line="240" w:lineRule="auto"/>
              <w:rPr>
                <w:rFonts w:eastAsia="Times New Roman" w:cs="Times New Roman"/>
                <w:color w:val="000000"/>
                <w:sz w:val="24"/>
                <w:szCs w:val="24"/>
                <w:lang w:eastAsia="ru-RU"/>
              </w:rPr>
            </w:pPr>
            <w:r w:rsidRPr="007E1444">
              <w:rPr>
                <w:rFonts w:eastAsia="Times New Roman" w:cs="Times New Roman"/>
                <w:color w:val="000000"/>
                <w:sz w:val="24"/>
                <w:szCs w:val="24"/>
                <w:lang w:eastAsia="ru-RU"/>
              </w:rPr>
              <w:t>%</w:t>
            </w:r>
          </w:p>
        </w:tc>
        <w:tc>
          <w:tcPr>
            <w:tcW w:w="1892" w:type="dxa"/>
            <w:tcBorders>
              <w:top w:val="nil"/>
              <w:left w:val="nil"/>
              <w:bottom w:val="single" w:sz="4" w:space="0" w:color="auto"/>
              <w:right w:val="single" w:sz="4" w:space="0" w:color="auto"/>
            </w:tcBorders>
            <w:shd w:val="clear" w:color="auto" w:fill="auto"/>
            <w:noWrap/>
            <w:vAlign w:val="center"/>
            <w:hideMark/>
          </w:tcPr>
          <w:p w:rsidR="007E1444" w:rsidRPr="007E1444" w:rsidRDefault="007E1444" w:rsidP="007E1444">
            <w:pPr>
              <w:spacing w:after="0" w:line="240" w:lineRule="auto"/>
              <w:jc w:val="center"/>
              <w:rPr>
                <w:rFonts w:eastAsia="Times New Roman" w:cs="Times New Roman"/>
                <w:color w:val="000000"/>
                <w:sz w:val="24"/>
                <w:szCs w:val="24"/>
                <w:lang w:eastAsia="ru-RU"/>
              </w:rPr>
            </w:pPr>
            <w:r w:rsidRPr="007E1444">
              <w:rPr>
                <w:rFonts w:eastAsia="Times New Roman" w:cs="Times New Roman"/>
                <w:color w:val="000000"/>
                <w:sz w:val="24"/>
                <w:szCs w:val="24"/>
                <w:lang w:eastAsia="ru-RU"/>
              </w:rPr>
              <w:t>-</w:t>
            </w:r>
          </w:p>
        </w:tc>
        <w:tc>
          <w:tcPr>
            <w:tcW w:w="1891" w:type="dxa"/>
            <w:tcBorders>
              <w:top w:val="nil"/>
              <w:left w:val="nil"/>
              <w:bottom w:val="single" w:sz="4" w:space="0" w:color="auto"/>
              <w:right w:val="single" w:sz="4" w:space="0" w:color="auto"/>
            </w:tcBorders>
            <w:shd w:val="clear" w:color="auto" w:fill="auto"/>
            <w:noWrap/>
            <w:vAlign w:val="center"/>
            <w:hideMark/>
          </w:tcPr>
          <w:p w:rsidR="007E1444" w:rsidRPr="007E1444" w:rsidRDefault="007E1444" w:rsidP="007E1444">
            <w:pPr>
              <w:spacing w:after="0" w:line="240" w:lineRule="auto"/>
              <w:jc w:val="center"/>
              <w:rPr>
                <w:rFonts w:eastAsia="Times New Roman" w:cs="Times New Roman"/>
                <w:color w:val="000000"/>
                <w:sz w:val="24"/>
                <w:szCs w:val="24"/>
                <w:lang w:eastAsia="ru-RU"/>
              </w:rPr>
            </w:pPr>
            <w:r w:rsidRPr="007E1444">
              <w:rPr>
                <w:rFonts w:eastAsia="Times New Roman" w:cs="Times New Roman"/>
                <w:color w:val="000000"/>
                <w:sz w:val="24"/>
                <w:szCs w:val="24"/>
                <w:lang w:eastAsia="ru-RU"/>
              </w:rPr>
              <w:t>-</w:t>
            </w:r>
          </w:p>
        </w:tc>
        <w:tc>
          <w:tcPr>
            <w:tcW w:w="1821" w:type="dxa"/>
            <w:tcBorders>
              <w:top w:val="nil"/>
              <w:left w:val="nil"/>
              <w:bottom w:val="single" w:sz="4" w:space="0" w:color="auto"/>
              <w:right w:val="single" w:sz="4" w:space="0" w:color="auto"/>
            </w:tcBorders>
            <w:shd w:val="clear" w:color="auto" w:fill="auto"/>
            <w:noWrap/>
            <w:vAlign w:val="center"/>
            <w:hideMark/>
          </w:tcPr>
          <w:p w:rsidR="007E1444" w:rsidRPr="007E1444" w:rsidRDefault="007E1444" w:rsidP="007E1444">
            <w:pPr>
              <w:spacing w:after="0" w:line="240" w:lineRule="auto"/>
              <w:jc w:val="center"/>
              <w:rPr>
                <w:rFonts w:eastAsia="Times New Roman" w:cs="Times New Roman"/>
                <w:color w:val="000000"/>
                <w:sz w:val="24"/>
                <w:szCs w:val="24"/>
                <w:lang w:eastAsia="ru-RU"/>
              </w:rPr>
            </w:pPr>
            <w:r w:rsidRPr="007E1444">
              <w:rPr>
                <w:rFonts w:eastAsia="Times New Roman" w:cs="Times New Roman"/>
                <w:color w:val="000000"/>
                <w:sz w:val="24"/>
                <w:szCs w:val="24"/>
                <w:lang w:eastAsia="ru-RU"/>
              </w:rPr>
              <w:t>-</w:t>
            </w:r>
          </w:p>
        </w:tc>
      </w:tr>
      <w:tr w:rsidR="007E1444" w:rsidRPr="007E1444" w:rsidTr="00E71995">
        <w:trPr>
          <w:trHeight w:val="690"/>
        </w:trPr>
        <w:tc>
          <w:tcPr>
            <w:tcW w:w="3686" w:type="dxa"/>
            <w:tcBorders>
              <w:top w:val="nil"/>
              <w:left w:val="single" w:sz="4" w:space="0" w:color="auto"/>
              <w:bottom w:val="single" w:sz="4" w:space="0" w:color="auto"/>
              <w:right w:val="single" w:sz="4" w:space="0" w:color="auto"/>
            </w:tcBorders>
            <w:shd w:val="clear" w:color="auto" w:fill="auto"/>
            <w:vAlign w:val="center"/>
            <w:hideMark/>
          </w:tcPr>
          <w:p w:rsidR="007E1444" w:rsidRPr="007E1444" w:rsidRDefault="007E1444" w:rsidP="007E1444">
            <w:pPr>
              <w:spacing w:after="0" w:line="240" w:lineRule="auto"/>
              <w:rPr>
                <w:rFonts w:eastAsia="Times New Roman" w:cs="Times New Roman"/>
                <w:color w:val="000000"/>
                <w:sz w:val="24"/>
                <w:szCs w:val="24"/>
                <w:lang w:eastAsia="ru-RU"/>
              </w:rPr>
            </w:pPr>
            <w:r w:rsidRPr="007E1444">
              <w:rPr>
                <w:rFonts w:eastAsia="Times New Roman" w:cs="Times New Roman"/>
                <w:color w:val="000000"/>
                <w:sz w:val="24"/>
                <w:szCs w:val="24"/>
                <w:lang w:eastAsia="ru-RU"/>
              </w:rPr>
              <w:t xml:space="preserve">Доля отпуска тепловой энергии, осуществляемого потребителям по приборам учета, в общем </w:t>
            </w:r>
            <w:r w:rsidRPr="007E1444">
              <w:rPr>
                <w:rFonts w:eastAsia="Times New Roman" w:cs="Times New Roman"/>
                <w:color w:val="000000"/>
                <w:sz w:val="24"/>
                <w:szCs w:val="24"/>
                <w:lang w:eastAsia="ru-RU"/>
              </w:rPr>
              <w:lastRenderedPageBreak/>
              <w:t>объеме отпущенной тепловой энергии</w:t>
            </w:r>
          </w:p>
        </w:tc>
        <w:tc>
          <w:tcPr>
            <w:tcW w:w="1037" w:type="dxa"/>
            <w:tcBorders>
              <w:top w:val="nil"/>
              <w:left w:val="nil"/>
              <w:bottom w:val="single" w:sz="4" w:space="0" w:color="auto"/>
              <w:right w:val="single" w:sz="4" w:space="0" w:color="auto"/>
            </w:tcBorders>
            <w:shd w:val="clear" w:color="auto" w:fill="auto"/>
            <w:noWrap/>
            <w:vAlign w:val="center"/>
            <w:hideMark/>
          </w:tcPr>
          <w:p w:rsidR="007E1444" w:rsidRPr="007E1444" w:rsidRDefault="007E1444" w:rsidP="007E1444">
            <w:pPr>
              <w:spacing w:after="0" w:line="240" w:lineRule="auto"/>
              <w:rPr>
                <w:rFonts w:eastAsia="Times New Roman" w:cs="Times New Roman"/>
                <w:color w:val="000000"/>
                <w:sz w:val="24"/>
                <w:szCs w:val="24"/>
                <w:lang w:eastAsia="ru-RU"/>
              </w:rPr>
            </w:pPr>
            <w:r w:rsidRPr="007E1444">
              <w:rPr>
                <w:rFonts w:eastAsia="Times New Roman" w:cs="Times New Roman"/>
                <w:color w:val="000000"/>
                <w:sz w:val="24"/>
                <w:szCs w:val="24"/>
                <w:lang w:eastAsia="ru-RU"/>
              </w:rPr>
              <w:lastRenderedPageBreak/>
              <w:t>%</w:t>
            </w:r>
          </w:p>
        </w:tc>
        <w:tc>
          <w:tcPr>
            <w:tcW w:w="1892" w:type="dxa"/>
            <w:tcBorders>
              <w:top w:val="nil"/>
              <w:left w:val="nil"/>
              <w:bottom w:val="single" w:sz="4" w:space="0" w:color="auto"/>
              <w:right w:val="single" w:sz="4" w:space="0" w:color="auto"/>
            </w:tcBorders>
            <w:shd w:val="clear" w:color="auto" w:fill="auto"/>
            <w:noWrap/>
            <w:vAlign w:val="center"/>
            <w:hideMark/>
          </w:tcPr>
          <w:p w:rsidR="007E1444" w:rsidRPr="007E1444" w:rsidRDefault="007E1444" w:rsidP="007E1444">
            <w:pPr>
              <w:spacing w:after="0" w:line="240" w:lineRule="auto"/>
              <w:jc w:val="center"/>
              <w:rPr>
                <w:rFonts w:eastAsia="Times New Roman" w:cs="Times New Roman"/>
                <w:color w:val="000000"/>
                <w:sz w:val="24"/>
                <w:szCs w:val="24"/>
                <w:lang w:eastAsia="ru-RU"/>
              </w:rPr>
            </w:pPr>
            <w:r w:rsidRPr="007E1444">
              <w:rPr>
                <w:rFonts w:eastAsia="Times New Roman" w:cs="Times New Roman"/>
                <w:color w:val="000000"/>
                <w:sz w:val="24"/>
                <w:szCs w:val="24"/>
                <w:lang w:eastAsia="ru-RU"/>
              </w:rPr>
              <w:t>0,1</w:t>
            </w:r>
          </w:p>
        </w:tc>
        <w:tc>
          <w:tcPr>
            <w:tcW w:w="1891" w:type="dxa"/>
            <w:tcBorders>
              <w:top w:val="nil"/>
              <w:left w:val="nil"/>
              <w:bottom w:val="single" w:sz="4" w:space="0" w:color="auto"/>
              <w:right w:val="single" w:sz="4" w:space="0" w:color="auto"/>
            </w:tcBorders>
            <w:shd w:val="clear" w:color="auto" w:fill="auto"/>
            <w:noWrap/>
            <w:vAlign w:val="center"/>
            <w:hideMark/>
          </w:tcPr>
          <w:p w:rsidR="007E1444" w:rsidRPr="007E1444" w:rsidRDefault="007E1444" w:rsidP="007E1444">
            <w:pPr>
              <w:spacing w:after="0" w:line="240" w:lineRule="auto"/>
              <w:jc w:val="center"/>
              <w:rPr>
                <w:rFonts w:eastAsia="Times New Roman" w:cs="Times New Roman"/>
                <w:color w:val="000000"/>
                <w:sz w:val="24"/>
                <w:szCs w:val="24"/>
                <w:lang w:eastAsia="ru-RU"/>
              </w:rPr>
            </w:pPr>
            <w:r w:rsidRPr="007E1444">
              <w:rPr>
                <w:rFonts w:eastAsia="Times New Roman" w:cs="Times New Roman"/>
                <w:color w:val="000000"/>
                <w:sz w:val="24"/>
                <w:szCs w:val="24"/>
                <w:lang w:eastAsia="ru-RU"/>
              </w:rPr>
              <w:t>0,1</w:t>
            </w:r>
          </w:p>
        </w:tc>
        <w:tc>
          <w:tcPr>
            <w:tcW w:w="1821" w:type="dxa"/>
            <w:tcBorders>
              <w:top w:val="nil"/>
              <w:left w:val="nil"/>
              <w:bottom w:val="single" w:sz="4" w:space="0" w:color="auto"/>
              <w:right w:val="single" w:sz="4" w:space="0" w:color="auto"/>
            </w:tcBorders>
            <w:shd w:val="clear" w:color="auto" w:fill="auto"/>
            <w:noWrap/>
            <w:vAlign w:val="center"/>
            <w:hideMark/>
          </w:tcPr>
          <w:p w:rsidR="007E1444" w:rsidRPr="007E1444" w:rsidRDefault="007E1444" w:rsidP="007E1444">
            <w:pPr>
              <w:spacing w:after="0" w:line="240" w:lineRule="auto"/>
              <w:jc w:val="center"/>
              <w:rPr>
                <w:rFonts w:eastAsia="Times New Roman" w:cs="Times New Roman"/>
                <w:color w:val="000000"/>
                <w:sz w:val="24"/>
                <w:szCs w:val="24"/>
                <w:lang w:eastAsia="ru-RU"/>
              </w:rPr>
            </w:pPr>
            <w:r w:rsidRPr="007E1444">
              <w:rPr>
                <w:rFonts w:eastAsia="Times New Roman" w:cs="Times New Roman"/>
                <w:color w:val="000000"/>
                <w:sz w:val="24"/>
                <w:szCs w:val="24"/>
                <w:lang w:eastAsia="ru-RU"/>
              </w:rPr>
              <w:t>0,1</w:t>
            </w:r>
          </w:p>
        </w:tc>
      </w:tr>
      <w:tr w:rsidR="007E1444" w:rsidRPr="007E1444" w:rsidTr="00E71995">
        <w:trPr>
          <w:trHeight w:val="690"/>
        </w:trPr>
        <w:tc>
          <w:tcPr>
            <w:tcW w:w="3686" w:type="dxa"/>
            <w:tcBorders>
              <w:top w:val="nil"/>
              <w:left w:val="single" w:sz="4" w:space="0" w:color="auto"/>
              <w:bottom w:val="single" w:sz="4" w:space="0" w:color="auto"/>
              <w:right w:val="single" w:sz="4" w:space="0" w:color="auto"/>
            </w:tcBorders>
            <w:shd w:val="clear" w:color="auto" w:fill="auto"/>
            <w:vAlign w:val="center"/>
            <w:hideMark/>
          </w:tcPr>
          <w:p w:rsidR="007E1444" w:rsidRPr="007E1444" w:rsidRDefault="007E1444" w:rsidP="007E1444">
            <w:pPr>
              <w:spacing w:after="0" w:line="240" w:lineRule="auto"/>
              <w:rPr>
                <w:rFonts w:eastAsia="Times New Roman" w:cs="Times New Roman"/>
                <w:color w:val="000000"/>
                <w:sz w:val="24"/>
                <w:szCs w:val="24"/>
                <w:lang w:eastAsia="ru-RU"/>
              </w:rPr>
            </w:pPr>
            <w:r w:rsidRPr="007E1444">
              <w:rPr>
                <w:rFonts w:eastAsia="Times New Roman" w:cs="Times New Roman"/>
                <w:color w:val="000000"/>
                <w:sz w:val="24"/>
                <w:szCs w:val="24"/>
                <w:lang w:eastAsia="ru-RU"/>
              </w:rPr>
              <w:t>Средневзвешенный (по материальной характеристике) срок эксплуатации тепловых сетей</w:t>
            </w:r>
          </w:p>
        </w:tc>
        <w:tc>
          <w:tcPr>
            <w:tcW w:w="1037" w:type="dxa"/>
            <w:tcBorders>
              <w:top w:val="nil"/>
              <w:left w:val="nil"/>
              <w:bottom w:val="single" w:sz="4" w:space="0" w:color="auto"/>
              <w:right w:val="single" w:sz="4" w:space="0" w:color="auto"/>
            </w:tcBorders>
            <w:shd w:val="clear" w:color="auto" w:fill="auto"/>
            <w:noWrap/>
            <w:vAlign w:val="center"/>
            <w:hideMark/>
          </w:tcPr>
          <w:p w:rsidR="007E1444" w:rsidRPr="007E1444" w:rsidRDefault="007E1444" w:rsidP="007E1444">
            <w:pPr>
              <w:spacing w:after="0" w:line="240" w:lineRule="auto"/>
              <w:rPr>
                <w:rFonts w:eastAsia="Times New Roman" w:cs="Times New Roman"/>
                <w:color w:val="000000"/>
                <w:sz w:val="24"/>
                <w:szCs w:val="24"/>
                <w:lang w:eastAsia="ru-RU"/>
              </w:rPr>
            </w:pPr>
            <w:r w:rsidRPr="007E1444">
              <w:rPr>
                <w:rFonts w:eastAsia="Times New Roman" w:cs="Times New Roman"/>
                <w:color w:val="000000"/>
                <w:sz w:val="24"/>
                <w:szCs w:val="24"/>
                <w:lang w:eastAsia="ru-RU"/>
              </w:rPr>
              <w:t>лет</w:t>
            </w:r>
          </w:p>
        </w:tc>
        <w:tc>
          <w:tcPr>
            <w:tcW w:w="1892" w:type="dxa"/>
            <w:tcBorders>
              <w:top w:val="nil"/>
              <w:left w:val="nil"/>
              <w:bottom w:val="single" w:sz="4" w:space="0" w:color="auto"/>
              <w:right w:val="single" w:sz="4" w:space="0" w:color="auto"/>
            </w:tcBorders>
            <w:shd w:val="clear" w:color="auto" w:fill="auto"/>
            <w:noWrap/>
            <w:vAlign w:val="center"/>
            <w:hideMark/>
          </w:tcPr>
          <w:p w:rsidR="007E1444" w:rsidRPr="007E1444" w:rsidRDefault="007E1444" w:rsidP="007E1444">
            <w:pPr>
              <w:spacing w:after="0" w:line="240" w:lineRule="auto"/>
              <w:jc w:val="center"/>
              <w:rPr>
                <w:rFonts w:eastAsia="Times New Roman" w:cs="Times New Roman"/>
                <w:color w:val="000000"/>
                <w:sz w:val="24"/>
                <w:szCs w:val="24"/>
                <w:lang w:eastAsia="ru-RU"/>
              </w:rPr>
            </w:pPr>
            <w:r w:rsidRPr="007E1444">
              <w:rPr>
                <w:rFonts w:eastAsia="Times New Roman" w:cs="Times New Roman"/>
                <w:color w:val="000000"/>
                <w:sz w:val="24"/>
                <w:szCs w:val="24"/>
                <w:lang w:eastAsia="ru-RU"/>
              </w:rPr>
              <w:t>20</w:t>
            </w:r>
          </w:p>
        </w:tc>
        <w:tc>
          <w:tcPr>
            <w:tcW w:w="1891" w:type="dxa"/>
            <w:tcBorders>
              <w:top w:val="nil"/>
              <w:left w:val="nil"/>
              <w:bottom w:val="single" w:sz="4" w:space="0" w:color="auto"/>
              <w:right w:val="single" w:sz="4" w:space="0" w:color="auto"/>
            </w:tcBorders>
            <w:shd w:val="clear" w:color="auto" w:fill="auto"/>
            <w:noWrap/>
            <w:vAlign w:val="center"/>
            <w:hideMark/>
          </w:tcPr>
          <w:p w:rsidR="007E1444" w:rsidRPr="007E1444" w:rsidRDefault="007E1444" w:rsidP="007E1444">
            <w:pPr>
              <w:spacing w:after="0" w:line="240" w:lineRule="auto"/>
              <w:jc w:val="center"/>
              <w:rPr>
                <w:rFonts w:eastAsia="Times New Roman" w:cs="Times New Roman"/>
                <w:color w:val="000000"/>
                <w:sz w:val="24"/>
                <w:szCs w:val="24"/>
                <w:lang w:eastAsia="ru-RU"/>
              </w:rPr>
            </w:pPr>
            <w:r w:rsidRPr="007E1444">
              <w:rPr>
                <w:rFonts w:eastAsia="Times New Roman" w:cs="Times New Roman"/>
                <w:color w:val="000000"/>
                <w:sz w:val="24"/>
                <w:szCs w:val="24"/>
                <w:lang w:eastAsia="ru-RU"/>
              </w:rPr>
              <w:t>20</w:t>
            </w:r>
          </w:p>
        </w:tc>
        <w:tc>
          <w:tcPr>
            <w:tcW w:w="1821" w:type="dxa"/>
            <w:tcBorders>
              <w:top w:val="nil"/>
              <w:left w:val="nil"/>
              <w:bottom w:val="single" w:sz="4" w:space="0" w:color="auto"/>
              <w:right w:val="single" w:sz="4" w:space="0" w:color="auto"/>
            </w:tcBorders>
            <w:shd w:val="clear" w:color="auto" w:fill="auto"/>
            <w:noWrap/>
            <w:vAlign w:val="center"/>
            <w:hideMark/>
          </w:tcPr>
          <w:p w:rsidR="007E1444" w:rsidRPr="007E1444" w:rsidRDefault="007E1444" w:rsidP="007E1444">
            <w:pPr>
              <w:spacing w:after="0" w:line="240" w:lineRule="auto"/>
              <w:jc w:val="center"/>
              <w:rPr>
                <w:rFonts w:eastAsia="Times New Roman" w:cs="Times New Roman"/>
                <w:color w:val="000000"/>
                <w:sz w:val="24"/>
                <w:szCs w:val="24"/>
                <w:lang w:eastAsia="ru-RU"/>
              </w:rPr>
            </w:pPr>
            <w:r w:rsidRPr="007E1444">
              <w:rPr>
                <w:rFonts w:eastAsia="Times New Roman" w:cs="Times New Roman"/>
                <w:color w:val="000000"/>
                <w:sz w:val="24"/>
                <w:szCs w:val="24"/>
                <w:lang w:eastAsia="ru-RU"/>
              </w:rPr>
              <w:t>20</w:t>
            </w:r>
          </w:p>
        </w:tc>
      </w:tr>
      <w:tr w:rsidR="007E1444" w:rsidRPr="007E1444" w:rsidTr="00E71995">
        <w:trPr>
          <w:trHeight w:val="690"/>
        </w:trPr>
        <w:tc>
          <w:tcPr>
            <w:tcW w:w="3686" w:type="dxa"/>
            <w:tcBorders>
              <w:top w:val="nil"/>
              <w:left w:val="single" w:sz="4" w:space="0" w:color="auto"/>
              <w:bottom w:val="single" w:sz="4" w:space="0" w:color="auto"/>
              <w:right w:val="single" w:sz="4" w:space="0" w:color="auto"/>
            </w:tcBorders>
            <w:shd w:val="clear" w:color="auto" w:fill="auto"/>
            <w:vAlign w:val="center"/>
            <w:hideMark/>
          </w:tcPr>
          <w:p w:rsidR="007E1444" w:rsidRPr="007E1444" w:rsidRDefault="007E1444" w:rsidP="007E1444">
            <w:pPr>
              <w:spacing w:after="0" w:line="240" w:lineRule="auto"/>
              <w:rPr>
                <w:rFonts w:eastAsia="Times New Roman" w:cs="Times New Roman"/>
                <w:color w:val="000000"/>
                <w:sz w:val="24"/>
                <w:szCs w:val="24"/>
                <w:lang w:eastAsia="ru-RU"/>
              </w:rPr>
            </w:pPr>
            <w:r w:rsidRPr="007E1444">
              <w:rPr>
                <w:rFonts w:eastAsia="Times New Roman" w:cs="Times New Roman"/>
                <w:color w:val="000000"/>
                <w:sz w:val="24"/>
                <w:szCs w:val="24"/>
                <w:lang w:eastAsia="ru-RU"/>
              </w:rPr>
              <w:t>Отношение материальной характеристики тепловых сетей, реконструированных за год, к общей материальной характеристике тепловых сетей</w:t>
            </w:r>
          </w:p>
        </w:tc>
        <w:tc>
          <w:tcPr>
            <w:tcW w:w="1037" w:type="dxa"/>
            <w:tcBorders>
              <w:top w:val="nil"/>
              <w:left w:val="nil"/>
              <w:bottom w:val="single" w:sz="4" w:space="0" w:color="auto"/>
              <w:right w:val="single" w:sz="4" w:space="0" w:color="auto"/>
            </w:tcBorders>
            <w:shd w:val="clear" w:color="auto" w:fill="auto"/>
            <w:noWrap/>
            <w:vAlign w:val="center"/>
            <w:hideMark/>
          </w:tcPr>
          <w:p w:rsidR="007E1444" w:rsidRPr="007E1444" w:rsidRDefault="007E1444" w:rsidP="007E1444">
            <w:pPr>
              <w:spacing w:after="0" w:line="240" w:lineRule="auto"/>
              <w:rPr>
                <w:rFonts w:eastAsia="Times New Roman" w:cs="Times New Roman"/>
                <w:color w:val="000000"/>
                <w:sz w:val="24"/>
                <w:szCs w:val="24"/>
                <w:lang w:eastAsia="ru-RU"/>
              </w:rPr>
            </w:pPr>
            <w:r w:rsidRPr="007E1444">
              <w:rPr>
                <w:rFonts w:eastAsia="Times New Roman" w:cs="Times New Roman"/>
                <w:color w:val="000000"/>
                <w:sz w:val="24"/>
                <w:szCs w:val="24"/>
                <w:lang w:eastAsia="ru-RU"/>
              </w:rPr>
              <w:t>%</w:t>
            </w:r>
          </w:p>
        </w:tc>
        <w:tc>
          <w:tcPr>
            <w:tcW w:w="5604" w:type="dxa"/>
            <w:gridSpan w:val="3"/>
            <w:tcBorders>
              <w:top w:val="single" w:sz="4" w:space="0" w:color="auto"/>
              <w:left w:val="nil"/>
              <w:bottom w:val="single" w:sz="4" w:space="0" w:color="auto"/>
              <w:right w:val="single" w:sz="4" w:space="0" w:color="000000"/>
            </w:tcBorders>
            <w:shd w:val="clear" w:color="auto" w:fill="auto"/>
            <w:noWrap/>
            <w:vAlign w:val="center"/>
            <w:hideMark/>
          </w:tcPr>
          <w:p w:rsidR="007E1444" w:rsidRPr="007E1444" w:rsidRDefault="007E1444" w:rsidP="007E1444">
            <w:pPr>
              <w:spacing w:after="0" w:line="240" w:lineRule="auto"/>
              <w:jc w:val="center"/>
              <w:rPr>
                <w:rFonts w:eastAsia="Times New Roman" w:cs="Times New Roman"/>
                <w:color w:val="000000"/>
                <w:sz w:val="24"/>
                <w:szCs w:val="24"/>
                <w:lang w:eastAsia="ru-RU"/>
              </w:rPr>
            </w:pPr>
            <w:r w:rsidRPr="007E1444">
              <w:rPr>
                <w:rFonts w:eastAsia="Times New Roman" w:cs="Times New Roman"/>
                <w:color w:val="000000"/>
                <w:sz w:val="24"/>
                <w:szCs w:val="24"/>
                <w:lang w:eastAsia="ru-RU"/>
              </w:rPr>
              <w:t>будет определен при уточнении объемов реконструкции тепловых сетей</w:t>
            </w:r>
          </w:p>
        </w:tc>
      </w:tr>
      <w:tr w:rsidR="007E1444" w:rsidRPr="007E1444" w:rsidTr="00E71995">
        <w:trPr>
          <w:trHeight w:val="690"/>
        </w:trPr>
        <w:tc>
          <w:tcPr>
            <w:tcW w:w="3686" w:type="dxa"/>
            <w:tcBorders>
              <w:top w:val="nil"/>
              <w:left w:val="single" w:sz="4" w:space="0" w:color="auto"/>
              <w:bottom w:val="single" w:sz="4" w:space="0" w:color="auto"/>
              <w:right w:val="single" w:sz="4" w:space="0" w:color="auto"/>
            </w:tcBorders>
            <w:shd w:val="clear" w:color="auto" w:fill="auto"/>
            <w:vAlign w:val="center"/>
            <w:hideMark/>
          </w:tcPr>
          <w:p w:rsidR="007E1444" w:rsidRPr="007E1444" w:rsidRDefault="007E1444" w:rsidP="007E1444">
            <w:pPr>
              <w:spacing w:after="0" w:line="240" w:lineRule="auto"/>
              <w:rPr>
                <w:rFonts w:eastAsia="Times New Roman" w:cs="Times New Roman"/>
                <w:color w:val="000000"/>
                <w:sz w:val="24"/>
                <w:szCs w:val="24"/>
                <w:lang w:eastAsia="ru-RU"/>
              </w:rPr>
            </w:pPr>
            <w:r w:rsidRPr="007E1444">
              <w:rPr>
                <w:rFonts w:eastAsia="Times New Roman" w:cs="Times New Roman"/>
                <w:color w:val="000000"/>
                <w:sz w:val="24"/>
                <w:szCs w:val="24"/>
                <w:lang w:eastAsia="ru-RU"/>
              </w:rPr>
              <w:t xml:space="preserve">Отношение установленной тепловой мощности оборудования источников тепловой энергии, реконструированного за год, к общей установленной тепловой мощности источников тепловой энергии </w:t>
            </w:r>
          </w:p>
        </w:tc>
        <w:tc>
          <w:tcPr>
            <w:tcW w:w="1037" w:type="dxa"/>
            <w:tcBorders>
              <w:top w:val="nil"/>
              <w:left w:val="nil"/>
              <w:bottom w:val="single" w:sz="4" w:space="0" w:color="auto"/>
              <w:right w:val="single" w:sz="4" w:space="0" w:color="auto"/>
            </w:tcBorders>
            <w:shd w:val="clear" w:color="auto" w:fill="auto"/>
            <w:noWrap/>
            <w:vAlign w:val="center"/>
            <w:hideMark/>
          </w:tcPr>
          <w:p w:rsidR="007E1444" w:rsidRPr="007E1444" w:rsidRDefault="007E1444" w:rsidP="007E1444">
            <w:pPr>
              <w:spacing w:after="0" w:line="240" w:lineRule="auto"/>
              <w:rPr>
                <w:rFonts w:eastAsia="Times New Roman" w:cs="Times New Roman"/>
                <w:color w:val="000000"/>
                <w:sz w:val="24"/>
                <w:szCs w:val="24"/>
                <w:lang w:eastAsia="ru-RU"/>
              </w:rPr>
            </w:pPr>
            <w:r w:rsidRPr="007E1444">
              <w:rPr>
                <w:rFonts w:eastAsia="Times New Roman" w:cs="Times New Roman"/>
                <w:color w:val="000000"/>
                <w:sz w:val="24"/>
                <w:szCs w:val="24"/>
                <w:lang w:eastAsia="ru-RU"/>
              </w:rPr>
              <w:t>%</w:t>
            </w:r>
          </w:p>
        </w:tc>
        <w:tc>
          <w:tcPr>
            <w:tcW w:w="5604" w:type="dxa"/>
            <w:gridSpan w:val="3"/>
            <w:tcBorders>
              <w:top w:val="single" w:sz="4" w:space="0" w:color="auto"/>
              <w:left w:val="nil"/>
              <w:bottom w:val="single" w:sz="4" w:space="0" w:color="auto"/>
              <w:right w:val="single" w:sz="4" w:space="0" w:color="000000"/>
            </w:tcBorders>
            <w:shd w:val="clear" w:color="auto" w:fill="auto"/>
            <w:noWrap/>
            <w:vAlign w:val="center"/>
            <w:hideMark/>
          </w:tcPr>
          <w:p w:rsidR="007E1444" w:rsidRPr="007E1444" w:rsidRDefault="007E1444" w:rsidP="007E1444">
            <w:pPr>
              <w:spacing w:after="0" w:line="240" w:lineRule="auto"/>
              <w:jc w:val="center"/>
              <w:rPr>
                <w:rFonts w:eastAsia="Times New Roman" w:cs="Times New Roman"/>
                <w:color w:val="000000"/>
                <w:sz w:val="24"/>
                <w:szCs w:val="24"/>
                <w:lang w:eastAsia="ru-RU"/>
              </w:rPr>
            </w:pPr>
            <w:r w:rsidRPr="007E1444">
              <w:rPr>
                <w:rFonts w:eastAsia="Times New Roman" w:cs="Times New Roman"/>
                <w:color w:val="000000"/>
                <w:sz w:val="24"/>
                <w:szCs w:val="24"/>
                <w:lang w:eastAsia="ru-RU"/>
              </w:rPr>
              <w:t>будет определен при уточнении объемов реконструкции</w:t>
            </w:r>
          </w:p>
        </w:tc>
      </w:tr>
      <w:tr w:rsidR="007E1444" w:rsidRPr="007E1444" w:rsidTr="00E71995">
        <w:trPr>
          <w:trHeight w:val="375"/>
        </w:trPr>
        <w:tc>
          <w:tcPr>
            <w:tcW w:w="10327" w:type="dxa"/>
            <w:gridSpan w:val="5"/>
            <w:tcBorders>
              <w:top w:val="single" w:sz="4" w:space="0" w:color="auto"/>
              <w:left w:val="single" w:sz="4" w:space="0" w:color="auto"/>
              <w:bottom w:val="single" w:sz="4" w:space="0" w:color="auto"/>
              <w:right w:val="single" w:sz="4" w:space="0" w:color="000000"/>
            </w:tcBorders>
            <w:shd w:val="clear" w:color="auto" w:fill="auto"/>
            <w:noWrap/>
            <w:vAlign w:val="center"/>
            <w:hideMark/>
          </w:tcPr>
          <w:p w:rsidR="007E1444" w:rsidRPr="007E1444" w:rsidRDefault="007E1444" w:rsidP="007E1444">
            <w:pPr>
              <w:spacing w:after="0" w:line="240" w:lineRule="auto"/>
              <w:jc w:val="center"/>
              <w:rPr>
                <w:rFonts w:eastAsia="Times New Roman" w:cs="Times New Roman"/>
                <w:color w:val="000000"/>
                <w:sz w:val="24"/>
                <w:szCs w:val="24"/>
                <w:lang w:eastAsia="ru-RU"/>
              </w:rPr>
            </w:pPr>
            <w:proofErr w:type="gramStart"/>
            <w:r w:rsidRPr="007E1444">
              <w:rPr>
                <w:rFonts w:eastAsia="Times New Roman" w:cs="Times New Roman"/>
                <w:color w:val="000000"/>
                <w:sz w:val="24"/>
                <w:szCs w:val="24"/>
                <w:lang w:eastAsia="ru-RU"/>
              </w:rPr>
              <w:t>котельная  с.</w:t>
            </w:r>
            <w:proofErr w:type="gramEnd"/>
            <w:r w:rsidRPr="007E1444">
              <w:rPr>
                <w:rFonts w:eastAsia="Times New Roman" w:cs="Times New Roman"/>
                <w:color w:val="000000"/>
                <w:sz w:val="24"/>
                <w:szCs w:val="24"/>
                <w:lang w:eastAsia="ru-RU"/>
              </w:rPr>
              <w:t xml:space="preserve"> Никольское</w:t>
            </w:r>
          </w:p>
        </w:tc>
      </w:tr>
      <w:tr w:rsidR="007E1444" w:rsidRPr="007E1444" w:rsidTr="00E71995">
        <w:trPr>
          <w:trHeight w:val="375"/>
        </w:trPr>
        <w:tc>
          <w:tcPr>
            <w:tcW w:w="3686" w:type="dxa"/>
            <w:tcBorders>
              <w:top w:val="nil"/>
              <w:left w:val="single" w:sz="4" w:space="0" w:color="auto"/>
              <w:bottom w:val="single" w:sz="4" w:space="0" w:color="auto"/>
              <w:right w:val="single" w:sz="4" w:space="0" w:color="auto"/>
            </w:tcBorders>
            <w:shd w:val="clear" w:color="auto" w:fill="auto"/>
            <w:noWrap/>
            <w:vAlign w:val="center"/>
            <w:hideMark/>
          </w:tcPr>
          <w:p w:rsidR="007E1444" w:rsidRPr="007E1444" w:rsidRDefault="007E1444" w:rsidP="007E1444">
            <w:pPr>
              <w:spacing w:after="0" w:line="240" w:lineRule="auto"/>
              <w:jc w:val="center"/>
              <w:rPr>
                <w:rFonts w:eastAsia="Times New Roman" w:cs="Times New Roman"/>
                <w:bCs/>
                <w:color w:val="000000"/>
                <w:sz w:val="24"/>
                <w:szCs w:val="24"/>
                <w:lang w:eastAsia="ru-RU"/>
              </w:rPr>
            </w:pPr>
            <w:r w:rsidRPr="007E1444">
              <w:rPr>
                <w:rFonts w:eastAsia="Times New Roman" w:cs="Times New Roman"/>
                <w:bCs/>
                <w:color w:val="000000"/>
                <w:sz w:val="24"/>
                <w:szCs w:val="24"/>
                <w:lang w:eastAsia="ru-RU"/>
              </w:rPr>
              <w:t>Показатель</w:t>
            </w:r>
          </w:p>
        </w:tc>
        <w:tc>
          <w:tcPr>
            <w:tcW w:w="1037" w:type="dxa"/>
            <w:tcBorders>
              <w:top w:val="nil"/>
              <w:left w:val="nil"/>
              <w:bottom w:val="single" w:sz="4" w:space="0" w:color="auto"/>
              <w:right w:val="single" w:sz="4" w:space="0" w:color="auto"/>
            </w:tcBorders>
            <w:shd w:val="clear" w:color="auto" w:fill="auto"/>
            <w:vAlign w:val="center"/>
            <w:hideMark/>
          </w:tcPr>
          <w:p w:rsidR="007E1444" w:rsidRPr="007E1444" w:rsidRDefault="007E1444" w:rsidP="007E1444">
            <w:pPr>
              <w:spacing w:after="0" w:line="240" w:lineRule="auto"/>
              <w:jc w:val="center"/>
              <w:rPr>
                <w:rFonts w:eastAsia="Times New Roman" w:cs="Times New Roman"/>
                <w:bCs/>
                <w:color w:val="000000"/>
                <w:sz w:val="24"/>
                <w:szCs w:val="24"/>
                <w:lang w:eastAsia="ru-RU"/>
              </w:rPr>
            </w:pPr>
            <w:r w:rsidRPr="007E1444">
              <w:rPr>
                <w:rFonts w:eastAsia="Times New Roman" w:cs="Times New Roman"/>
                <w:bCs/>
                <w:color w:val="000000"/>
                <w:sz w:val="24"/>
                <w:szCs w:val="24"/>
                <w:lang w:eastAsia="ru-RU"/>
              </w:rPr>
              <w:t>Ед. изм.</w:t>
            </w:r>
          </w:p>
        </w:tc>
        <w:tc>
          <w:tcPr>
            <w:tcW w:w="1892" w:type="dxa"/>
            <w:tcBorders>
              <w:top w:val="nil"/>
              <w:left w:val="nil"/>
              <w:bottom w:val="single" w:sz="4" w:space="0" w:color="auto"/>
              <w:right w:val="single" w:sz="4" w:space="0" w:color="auto"/>
            </w:tcBorders>
            <w:shd w:val="clear" w:color="auto" w:fill="auto"/>
            <w:vAlign w:val="center"/>
            <w:hideMark/>
          </w:tcPr>
          <w:p w:rsidR="007E1444" w:rsidRPr="007E1444" w:rsidRDefault="007E1444" w:rsidP="007E1444">
            <w:pPr>
              <w:spacing w:after="0" w:line="240" w:lineRule="auto"/>
              <w:jc w:val="center"/>
              <w:rPr>
                <w:rFonts w:eastAsia="Times New Roman" w:cs="Times New Roman"/>
                <w:bCs/>
                <w:color w:val="000000"/>
                <w:sz w:val="24"/>
                <w:szCs w:val="24"/>
                <w:lang w:eastAsia="ru-RU"/>
              </w:rPr>
            </w:pPr>
            <w:r w:rsidRPr="007E1444">
              <w:rPr>
                <w:rFonts w:eastAsia="Times New Roman" w:cs="Times New Roman"/>
                <w:bCs/>
                <w:color w:val="000000"/>
                <w:sz w:val="24"/>
                <w:szCs w:val="24"/>
                <w:lang w:eastAsia="ru-RU"/>
              </w:rPr>
              <w:t>Существующее положение (факт 2022год)</w:t>
            </w:r>
          </w:p>
        </w:tc>
        <w:tc>
          <w:tcPr>
            <w:tcW w:w="1891" w:type="dxa"/>
            <w:tcBorders>
              <w:top w:val="nil"/>
              <w:left w:val="nil"/>
              <w:bottom w:val="single" w:sz="4" w:space="0" w:color="auto"/>
              <w:right w:val="single" w:sz="4" w:space="0" w:color="auto"/>
            </w:tcBorders>
            <w:shd w:val="clear" w:color="auto" w:fill="auto"/>
            <w:vAlign w:val="center"/>
            <w:hideMark/>
          </w:tcPr>
          <w:p w:rsidR="007E1444" w:rsidRPr="007E1444" w:rsidRDefault="007E1444" w:rsidP="007E1444">
            <w:pPr>
              <w:spacing w:after="0" w:line="240" w:lineRule="auto"/>
              <w:jc w:val="center"/>
              <w:rPr>
                <w:rFonts w:eastAsia="Times New Roman" w:cs="Times New Roman"/>
                <w:bCs/>
                <w:color w:val="000000"/>
                <w:sz w:val="24"/>
                <w:szCs w:val="24"/>
                <w:lang w:eastAsia="ru-RU"/>
              </w:rPr>
            </w:pPr>
            <w:r w:rsidRPr="007E1444">
              <w:rPr>
                <w:rFonts w:eastAsia="Times New Roman" w:cs="Times New Roman"/>
                <w:bCs/>
                <w:color w:val="000000"/>
                <w:sz w:val="24"/>
                <w:szCs w:val="24"/>
                <w:lang w:eastAsia="ru-RU"/>
              </w:rPr>
              <w:t>Утверждаемый период (2023год)</w:t>
            </w:r>
          </w:p>
        </w:tc>
        <w:tc>
          <w:tcPr>
            <w:tcW w:w="1821" w:type="dxa"/>
            <w:tcBorders>
              <w:top w:val="nil"/>
              <w:left w:val="nil"/>
              <w:bottom w:val="single" w:sz="4" w:space="0" w:color="auto"/>
              <w:right w:val="single" w:sz="4" w:space="0" w:color="auto"/>
            </w:tcBorders>
            <w:shd w:val="clear" w:color="auto" w:fill="auto"/>
            <w:vAlign w:val="center"/>
            <w:hideMark/>
          </w:tcPr>
          <w:p w:rsidR="007E1444" w:rsidRPr="007E1444" w:rsidRDefault="007E1444" w:rsidP="007E1444">
            <w:pPr>
              <w:spacing w:after="0" w:line="240" w:lineRule="auto"/>
              <w:jc w:val="center"/>
              <w:rPr>
                <w:rFonts w:eastAsia="Times New Roman" w:cs="Times New Roman"/>
                <w:bCs/>
                <w:color w:val="000000"/>
                <w:sz w:val="24"/>
                <w:szCs w:val="24"/>
                <w:lang w:eastAsia="ru-RU"/>
              </w:rPr>
            </w:pPr>
            <w:r w:rsidRPr="007E1444">
              <w:rPr>
                <w:rFonts w:eastAsia="Times New Roman" w:cs="Times New Roman"/>
                <w:bCs/>
                <w:color w:val="000000"/>
                <w:sz w:val="24"/>
                <w:szCs w:val="24"/>
                <w:lang w:eastAsia="ru-RU"/>
              </w:rPr>
              <w:t xml:space="preserve">Регулируемый </w:t>
            </w:r>
            <w:proofErr w:type="gramStart"/>
            <w:r w:rsidRPr="007E1444">
              <w:rPr>
                <w:rFonts w:eastAsia="Times New Roman" w:cs="Times New Roman"/>
                <w:bCs/>
                <w:color w:val="000000"/>
                <w:sz w:val="24"/>
                <w:szCs w:val="24"/>
                <w:lang w:eastAsia="ru-RU"/>
              </w:rPr>
              <w:t>период  (</w:t>
            </w:r>
            <w:proofErr w:type="gramEnd"/>
            <w:r w:rsidRPr="007E1444">
              <w:rPr>
                <w:rFonts w:eastAsia="Times New Roman" w:cs="Times New Roman"/>
                <w:bCs/>
                <w:color w:val="000000"/>
                <w:sz w:val="24"/>
                <w:szCs w:val="24"/>
                <w:lang w:eastAsia="ru-RU"/>
              </w:rPr>
              <w:t>2034 год)</w:t>
            </w:r>
          </w:p>
        </w:tc>
      </w:tr>
      <w:tr w:rsidR="007E1444" w:rsidRPr="007E1444" w:rsidTr="00E71995">
        <w:trPr>
          <w:trHeight w:val="975"/>
        </w:trPr>
        <w:tc>
          <w:tcPr>
            <w:tcW w:w="3686" w:type="dxa"/>
            <w:tcBorders>
              <w:top w:val="nil"/>
              <w:left w:val="single" w:sz="4" w:space="0" w:color="auto"/>
              <w:bottom w:val="single" w:sz="4" w:space="0" w:color="auto"/>
              <w:right w:val="single" w:sz="4" w:space="0" w:color="auto"/>
            </w:tcBorders>
            <w:shd w:val="clear" w:color="auto" w:fill="auto"/>
            <w:vAlign w:val="center"/>
            <w:hideMark/>
          </w:tcPr>
          <w:p w:rsidR="007E1444" w:rsidRPr="007E1444" w:rsidRDefault="007E1444" w:rsidP="007E1444">
            <w:pPr>
              <w:spacing w:after="0" w:line="240" w:lineRule="auto"/>
              <w:rPr>
                <w:rFonts w:eastAsia="Times New Roman" w:cs="Times New Roman"/>
                <w:color w:val="000000"/>
                <w:sz w:val="24"/>
                <w:szCs w:val="24"/>
                <w:lang w:eastAsia="ru-RU"/>
              </w:rPr>
            </w:pPr>
            <w:r w:rsidRPr="007E1444">
              <w:rPr>
                <w:rFonts w:eastAsia="Times New Roman" w:cs="Times New Roman"/>
                <w:color w:val="000000"/>
                <w:sz w:val="24"/>
                <w:szCs w:val="24"/>
                <w:lang w:eastAsia="ru-RU"/>
              </w:rPr>
              <w:t>Количество прекращений подачи тепловой энергии, теплоносителя в результате технологических нарушений на тепловых сетях</w:t>
            </w:r>
          </w:p>
        </w:tc>
        <w:tc>
          <w:tcPr>
            <w:tcW w:w="1037" w:type="dxa"/>
            <w:tcBorders>
              <w:top w:val="nil"/>
              <w:left w:val="nil"/>
              <w:bottom w:val="single" w:sz="4" w:space="0" w:color="auto"/>
              <w:right w:val="single" w:sz="4" w:space="0" w:color="auto"/>
            </w:tcBorders>
            <w:shd w:val="clear" w:color="auto" w:fill="auto"/>
            <w:noWrap/>
            <w:vAlign w:val="center"/>
            <w:hideMark/>
          </w:tcPr>
          <w:p w:rsidR="007E1444" w:rsidRPr="007E1444" w:rsidRDefault="007E1444" w:rsidP="007E1444">
            <w:pPr>
              <w:spacing w:after="0" w:line="240" w:lineRule="auto"/>
              <w:rPr>
                <w:rFonts w:eastAsia="Times New Roman" w:cs="Times New Roman"/>
                <w:color w:val="000000"/>
                <w:sz w:val="24"/>
                <w:szCs w:val="24"/>
                <w:lang w:eastAsia="ru-RU"/>
              </w:rPr>
            </w:pPr>
            <w:r w:rsidRPr="007E1444">
              <w:rPr>
                <w:rFonts w:eastAsia="Times New Roman" w:cs="Times New Roman"/>
                <w:color w:val="000000"/>
                <w:sz w:val="24"/>
                <w:szCs w:val="24"/>
                <w:lang w:eastAsia="ru-RU"/>
              </w:rPr>
              <w:t>ед.</w:t>
            </w:r>
          </w:p>
        </w:tc>
        <w:tc>
          <w:tcPr>
            <w:tcW w:w="1892" w:type="dxa"/>
            <w:tcBorders>
              <w:top w:val="nil"/>
              <w:left w:val="nil"/>
              <w:bottom w:val="single" w:sz="4" w:space="0" w:color="auto"/>
              <w:right w:val="single" w:sz="4" w:space="0" w:color="auto"/>
            </w:tcBorders>
            <w:shd w:val="clear" w:color="auto" w:fill="auto"/>
            <w:noWrap/>
            <w:vAlign w:val="center"/>
            <w:hideMark/>
          </w:tcPr>
          <w:p w:rsidR="007E1444" w:rsidRPr="007E1444" w:rsidRDefault="007E1444" w:rsidP="007E1444">
            <w:pPr>
              <w:spacing w:after="0" w:line="240" w:lineRule="auto"/>
              <w:jc w:val="center"/>
              <w:rPr>
                <w:rFonts w:eastAsia="Times New Roman" w:cs="Times New Roman"/>
                <w:color w:val="000000"/>
                <w:sz w:val="24"/>
                <w:szCs w:val="24"/>
                <w:lang w:eastAsia="ru-RU"/>
              </w:rPr>
            </w:pPr>
            <w:r w:rsidRPr="007E1444">
              <w:rPr>
                <w:rFonts w:eastAsia="Times New Roman" w:cs="Times New Roman"/>
                <w:color w:val="000000"/>
                <w:sz w:val="24"/>
                <w:szCs w:val="24"/>
                <w:lang w:eastAsia="ru-RU"/>
              </w:rPr>
              <w:t>0</w:t>
            </w:r>
          </w:p>
        </w:tc>
        <w:tc>
          <w:tcPr>
            <w:tcW w:w="1891" w:type="dxa"/>
            <w:tcBorders>
              <w:top w:val="nil"/>
              <w:left w:val="nil"/>
              <w:bottom w:val="single" w:sz="4" w:space="0" w:color="auto"/>
              <w:right w:val="single" w:sz="4" w:space="0" w:color="auto"/>
            </w:tcBorders>
            <w:shd w:val="clear" w:color="auto" w:fill="auto"/>
            <w:noWrap/>
            <w:vAlign w:val="center"/>
            <w:hideMark/>
          </w:tcPr>
          <w:p w:rsidR="007E1444" w:rsidRPr="007E1444" w:rsidRDefault="007E1444" w:rsidP="007E1444">
            <w:pPr>
              <w:spacing w:after="0" w:line="240" w:lineRule="auto"/>
              <w:jc w:val="center"/>
              <w:rPr>
                <w:rFonts w:eastAsia="Times New Roman" w:cs="Times New Roman"/>
                <w:color w:val="000000"/>
                <w:sz w:val="24"/>
                <w:szCs w:val="24"/>
                <w:lang w:eastAsia="ru-RU"/>
              </w:rPr>
            </w:pPr>
            <w:r w:rsidRPr="007E1444">
              <w:rPr>
                <w:rFonts w:eastAsia="Times New Roman" w:cs="Times New Roman"/>
                <w:color w:val="000000"/>
                <w:sz w:val="24"/>
                <w:szCs w:val="24"/>
                <w:lang w:eastAsia="ru-RU"/>
              </w:rPr>
              <w:t>0</w:t>
            </w:r>
          </w:p>
        </w:tc>
        <w:tc>
          <w:tcPr>
            <w:tcW w:w="1821" w:type="dxa"/>
            <w:tcBorders>
              <w:top w:val="nil"/>
              <w:left w:val="nil"/>
              <w:bottom w:val="single" w:sz="4" w:space="0" w:color="auto"/>
              <w:right w:val="single" w:sz="4" w:space="0" w:color="auto"/>
            </w:tcBorders>
            <w:shd w:val="clear" w:color="auto" w:fill="auto"/>
            <w:noWrap/>
            <w:vAlign w:val="center"/>
            <w:hideMark/>
          </w:tcPr>
          <w:p w:rsidR="007E1444" w:rsidRPr="007E1444" w:rsidRDefault="007E1444" w:rsidP="007E1444">
            <w:pPr>
              <w:spacing w:after="0" w:line="240" w:lineRule="auto"/>
              <w:jc w:val="center"/>
              <w:rPr>
                <w:rFonts w:eastAsia="Times New Roman" w:cs="Times New Roman"/>
                <w:color w:val="000000"/>
                <w:sz w:val="24"/>
                <w:szCs w:val="24"/>
                <w:lang w:eastAsia="ru-RU"/>
              </w:rPr>
            </w:pPr>
            <w:r w:rsidRPr="007E1444">
              <w:rPr>
                <w:rFonts w:eastAsia="Times New Roman" w:cs="Times New Roman"/>
                <w:color w:val="000000"/>
                <w:sz w:val="24"/>
                <w:szCs w:val="24"/>
                <w:lang w:eastAsia="ru-RU"/>
              </w:rPr>
              <w:t>0</w:t>
            </w:r>
          </w:p>
        </w:tc>
      </w:tr>
      <w:tr w:rsidR="007E1444" w:rsidRPr="007E1444" w:rsidTr="00E71995">
        <w:trPr>
          <w:trHeight w:val="975"/>
        </w:trPr>
        <w:tc>
          <w:tcPr>
            <w:tcW w:w="3686" w:type="dxa"/>
            <w:tcBorders>
              <w:top w:val="nil"/>
              <w:left w:val="single" w:sz="4" w:space="0" w:color="auto"/>
              <w:bottom w:val="single" w:sz="4" w:space="0" w:color="auto"/>
              <w:right w:val="single" w:sz="4" w:space="0" w:color="auto"/>
            </w:tcBorders>
            <w:shd w:val="clear" w:color="auto" w:fill="auto"/>
            <w:vAlign w:val="center"/>
            <w:hideMark/>
          </w:tcPr>
          <w:p w:rsidR="007E1444" w:rsidRPr="007E1444" w:rsidRDefault="007E1444" w:rsidP="007E1444">
            <w:pPr>
              <w:spacing w:after="0" w:line="240" w:lineRule="auto"/>
              <w:rPr>
                <w:rFonts w:eastAsia="Times New Roman" w:cs="Times New Roman"/>
                <w:color w:val="000000"/>
                <w:sz w:val="24"/>
                <w:szCs w:val="24"/>
                <w:lang w:eastAsia="ru-RU"/>
              </w:rPr>
            </w:pPr>
            <w:r w:rsidRPr="007E1444">
              <w:rPr>
                <w:rFonts w:eastAsia="Times New Roman" w:cs="Times New Roman"/>
                <w:color w:val="000000"/>
                <w:sz w:val="24"/>
                <w:szCs w:val="24"/>
                <w:lang w:eastAsia="ru-RU"/>
              </w:rPr>
              <w:t>Количество прекращений подачи тепловой энергии, теплоносителя в результате технологических нарушений на источниках тепловой энергии</w:t>
            </w:r>
          </w:p>
        </w:tc>
        <w:tc>
          <w:tcPr>
            <w:tcW w:w="1037" w:type="dxa"/>
            <w:tcBorders>
              <w:top w:val="nil"/>
              <w:left w:val="nil"/>
              <w:bottom w:val="single" w:sz="4" w:space="0" w:color="auto"/>
              <w:right w:val="single" w:sz="4" w:space="0" w:color="auto"/>
            </w:tcBorders>
            <w:shd w:val="clear" w:color="auto" w:fill="auto"/>
            <w:noWrap/>
            <w:vAlign w:val="center"/>
            <w:hideMark/>
          </w:tcPr>
          <w:p w:rsidR="007E1444" w:rsidRPr="007E1444" w:rsidRDefault="007E1444" w:rsidP="007E1444">
            <w:pPr>
              <w:spacing w:after="0" w:line="240" w:lineRule="auto"/>
              <w:rPr>
                <w:rFonts w:eastAsia="Times New Roman" w:cs="Times New Roman"/>
                <w:color w:val="000000"/>
                <w:sz w:val="24"/>
                <w:szCs w:val="24"/>
                <w:lang w:eastAsia="ru-RU"/>
              </w:rPr>
            </w:pPr>
            <w:r w:rsidRPr="007E1444">
              <w:rPr>
                <w:rFonts w:eastAsia="Times New Roman" w:cs="Times New Roman"/>
                <w:color w:val="000000"/>
                <w:sz w:val="24"/>
                <w:szCs w:val="24"/>
                <w:lang w:eastAsia="ru-RU"/>
              </w:rPr>
              <w:t>ед.</w:t>
            </w:r>
          </w:p>
        </w:tc>
        <w:tc>
          <w:tcPr>
            <w:tcW w:w="1892" w:type="dxa"/>
            <w:tcBorders>
              <w:top w:val="nil"/>
              <w:left w:val="nil"/>
              <w:bottom w:val="single" w:sz="4" w:space="0" w:color="auto"/>
              <w:right w:val="single" w:sz="4" w:space="0" w:color="auto"/>
            </w:tcBorders>
            <w:shd w:val="clear" w:color="auto" w:fill="auto"/>
            <w:noWrap/>
            <w:vAlign w:val="center"/>
            <w:hideMark/>
          </w:tcPr>
          <w:p w:rsidR="007E1444" w:rsidRPr="007E1444" w:rsidRDefault="007E1444" w:rsidP="007E1444">
            <w:pPr>
              <w:spacing w:after="0" w:line="240" w:lineRule="auto"/>
              <w:jc w:val="center"/>
              <w:rPr>
                <w:rFonts w:eastAsia="Times New Roman" w:cs="Times New Roman"/>
                <w:color w:val="000000"/>
                <w:sz w:val="24"/>
                <w:szCs w:val="24"/>
                <w:lang w:eastAsia="ru-RU"/>
              </w:rPr>
            </w:pPr>
            <w:r w:rsidRPr="007E1444">
              <w:rPr>
                <w:rFonts w:eastAsia="Times New Roman" w:cs="Times New Roman"/>
                <w:color w:val="000000"/>
                <w:sz w:val="24"/>
                <w:szCs w:val="24"/>
                <w:lang w:eastAsia="ru-RU"/>
              </w:rPr>
              <w:t>0</w:t>
            </w:r>
          </w:p>
        </w:tc>
        <w:tc>
          <w:tcPr>
            <w:tcW w:w="1891" w:type="dxa"/>
            <w:tcBorders>
              <w:top w:val="nil"/>
              <w:left w:val="nil"/>
              <w:bottom w:val="single" w:sz="4" w:space="0" w:color="auto"/>
              <w:right w:val="single" w:sz="4" w:space="0" w:color="auto"/>
            </w:tcBorders>
            <w:shd w:val="clear" w:color="auto" w:fill="auto"/>
            <w:noWrap/>
            <w:vAlign w:val="center"/>
            <w:hideMark/>
          </w:tcPr>
          <w:p w:rsidR="007E1444" w:rsidRPr="007E1444" w:rsidRDefault="007E1444" w:rsidP="007E1444">
            <w:pPr>
              <w:spacing w:after="0" w:line="240" w:lineRule="auto"/>
              <w:jc w:val="center"/>
              <w:rPr>
                <w:rFonts w:eastAsia="Times New Roman" w:cs="Times New Roman"/>
                <w:color w:val="000000"/>
                <w:sz w:val="24"/>
                <w:szCs w:val="24"/>
                <w:lang w:eastAsia="ru-RU"/>
              </w:rPr>
            </w:pPr>
            <w:r w:rsidRPr="007E1444">
              <w:rPr>
                <w:rFonts w:eastAsia="Times New Roman" w:cs="Times New Roman"/>
                <w:color w:val="000000"/>
                <w:sz w:val="24"/>
                <w:szCs w:val="24"/>
                <w:lang w:eastAsia="ru-RU"/>
              </w:rPr>
              <w:t>0</w:t>
            </w:r>
          </w:p>
        </w:tc>
        <w:tc>
          <w:tcPr>
            <w:tcW w:w="1821" w:type="dxa"/>
            <w:tcBorders>
              <w:top w:val="nil"/>
              <w:left w:val="nil"/>
              <w:bottom w:val="single" w:sz="4" w:space="0" w:color="auto"/>
              <w:right w:val="single" w:sz="4" w:space="0" w:color="auto"/>
            </w:tcBorders>
            <w:shd w:val="clear" w:color="auto" w:fill="auto"/>
            <w:noWrap/>
            <w:vAlign w:val="center"/>
            <w:hideMark/>
          </w:tcPr>
          <w:p w:rsidR="007E1444" w:rsidRPr="007E1444" w:rsidRDefault="007E1444" w:rsidP="007E1444">
            <w:pPr>
              <w:spacing w:after="0" w:line="240" w:lineRule="auto"/>
              <w:jc w:val="center"/>
              <w:rPr>
                <w:rFonts w:eastAsia="Times New Roman" w:cs="Times New Roman"/>
                <w:color w:val="000000"/>
                <w:sz w:val="24"/>
                <w:szCs w:val="24"/>
                <w:lang w:eastAsia="ru-RU"/>
              </w:rPr>
            </w:pPr>
            <w:r w:rsidRPr="007E1444">
              <w:rPr>
                <w:rFonts w:eastAsia="Times New Roman" w:cs="Times New Roman"/>
                <w:color w:val="000000"/>
                <w:sz w:val="24"/>
                <w:szCs w:val="24"/>
                <w:lang w:eastAsia="ru-RU"/>
              </w:rPr>
              <w:t>0</w:t>
            </w:r>
          </w:p>
        </w:tc>
      </w:tr>
      <w:tr w:rsidR="007E1444" w:rsidRPr="007E1444" w:rsidTr="00E71995">
        <w:trPr>
          <w:trHeight w:val="975"/>
        </w:trPr>
        <w:tc>
          <w:tcPr>
            <w:tcW w:w="3686" w:type="dxa"/>
            <w:tcBorders>
              <w:top w:val="nil"/>
              <w:left w:val="single" w:sz="4" w:space="0" w:color="auto"/>
              <w:bottom w:val="single" w:sz="4" w:space="0" w:color="auto"/>
              <w:right w:val="single" w:sz="4" w:space="0" w:color="auto"/>
            </w:tcBorders>
            <w:shd w:val="clear" w:color="auto" w:fill="auto"/>
            <w:vAlign w:val="center"/>
            <w:hideMark/>
          </w:tcPr>
          <w:p w:rsidR="007E1444" w:rsidRPr="007E1444" w:rsidRDefault="007E1444" w:rsidP="007E1444">
            <w:pPr>
              <w:spacing w:after="0" w:line="240" w:lineRule="auto"/>
              <w:rPr>
                <w:rFonts w:eastAsia="Times New Roman" w:cs="Times New Roman"/>
                <w:color w:val="000000"/>
                <w:sz w:val="24"/>
                <w:szCs w:val="24"/>
                <w:lang w:eastAsia="ru-RU"/>
              </w:rPr>
            </w:pPr>
            <w:r w:rsidRPr="007E1444">
              <w:rPr>
                <w:rFonts w:eastAsia="Times New Roman" w:cs="Times New Roman"/>
                <w:color w:val="000000"/>
                <w:sz w:val="24"/>
                <w:szCs w:val="24"/>
                <w:lang w:eastAsia="ru-RU"/>
              </w:rPr>
              <w:t>Удельный расход условного топлива на единицу тепловой энергии, отпускаемой с коллекторов источников тепловой энергии</w:t>
            </w:r>
          </w:p>
        </w:tc>
        <w:tc>
          <w:tcPr>
            <w:tcW w:w="1037" w:type="dxa"/>
            <w:tcBorders>
              <w:top w:val="nil"/>
              <w:left w:val="nil"/>
              <w:bottom w:val="single" w:sz="4" w:space="0" w:color="auto"/>
              <w:right w:val="single" w:sz="4" w:space="0" w:color="auto"/>
            </w:tcBorders>
            <w:shd w:val="clear" w:color="auto" w:fill="auto"/>
            <w:noWrap/>
            <w:vAlign w:val="center"/>
            <w:hideMark/>
          </w:tcPr>
          <w:p w:rsidR="007E1444" w:rsidRPr="007E1444" w:rsidRDefault="007E1444" w:rsidP="007E1444">
            <w:pPr>
              <w:spacing w:after="0" w:line="240" w:lineRule="auto"/>
              <w:rPr>
                <w:rFonts w:eastAsia="Times New Roman" w:cs="Times New Roman"/>
                <w:color w:val="000000"/>
                <w:sz w:val="24"/>
                <w:szCs w:val="24"/>
                <w:lang w:eastAsia="ru-RU"/>
              </w:rPr>
            </w:pPr>
            <w:proofErr w:type="spellStart"/>
            <w:r w:rsidRPr="007E1444">
              <w:rPr>
                <w:rFonts w:eastAsia="Times New Roman" w:cs="Times New Roman"/>
                <w:color w:val="000000"/>
                <w:sz w:val="24"/>
                <w:szCs w:val="24"/>
                <w:lang w:eastAsia="ru-RU"/>
              </w:rPr>
              <w:t>кг.у.т</w:t>
            </w:r>
            <w:proofErr w:type="spellEnd"/>
            <w:r w:rsidRPr="007E1444">
              <w:rPr>
                <w:rFonts w:eastAsia="Times New Roman" w:cs="Times New Roman"/>
                <w:color w:val="000000"/>
                <w:sz w:val="24"/>
                <w:szCs w:val="24"/>
                <w:lang w:eastAsia="ru-RU"/>
              </w:rPr>
              <w:t>./ Гкал</w:t>
            </w:r>
          </w:p>
        </w:tc>
        <w:tc>
          <w:tcPr>
            <w:tcW w:w="1892" w:type="dxa"/>
            <w:tcBorders>
              <w:top w:val="nil"/>
              <w:left w:val="nil"/>
              <w:bottom w:val="single" w:sz="4" w:space="0" w:color="auto"/>
              <w:right w:val="single" w:sz="4" w:space="0" w:color="auto"/>
            </w:tcBorders>
            <w:shd w:val="clear" w:color="auto" w:fill="auto"/>
            <w:noWrap/>
            <w:vAlign w:val="center"/>
            <w:hideMark/>
          </w:tcPr>
          <w:p w:rsidR="007E1444" w:rsidRPr="007E1444" w:rsidRDefault="007E1444" w:rsidP="007E1444">
            <w:pPr>
              <w:spacing w:after="0" w:line="240" w:lineRule="auto"/>
              <w:jc w:val="center"/>
              <w:rPr>
                <w:rFonts w:eastAsia="Times New Roman" w:cs="Times New Roman"/>
                <w:color w:val="000000"/>
                <w:sz w:val="24"/>
                <w:szCs w:val="24"/>
                <w:lang w:eastAsia="ru-RU"/>
              </w:rPr>
            </w:pPr>
            <w:r w:rsidRPr="007E1444">
              <w:rPr>
                <w:rFonts w:eastAsia="Times New Roman" w:cs="Times New Roman"/>
                <w:color w:val="000000"/>
                <w:sz w:val="24"/>
                <w:szCs w:val="24"/>
                <w:lang w:eastAsia="ru-RU"/>
              </w:rPr>
              <w:t>303,96</w:t>
            </w:r>
          </w:p>
        </w:tc>
        <w:tc>
          <w:tcPr>
            <w:tcW w:w="1891" w:type="dxa"/>
            <w:tcBorders>
              <w:top w:val="nil"/>
              <w:left w:val="nil"/>
              <w:bottom w:val="single" w:sz="4" w:space="0" w:color="auto"/>
              <w:right w:val="single" w:sz="4" w:space="0" w:color="auto"/>
            </w:tcBorders>
            <w:shd w:val="clear" w:color="auto" w:fill="auto"/>
            <w:noWrap/>
            <w:vAlign w:val="center"/>
            <w:hideMark/>
          </w:tcPr>
          <w:p w:rsidR="007E1444" w:rsidRPr="007E1444" w:rsidRDefault="007E1444" w:rsidP="007E1444">
            <w:pPr>
              <w:spacing w:after="0" w:line="240" w:lineRule="auto"/>
              <w:jc w:val="center"/>
              <w:rPr>
                <w:rFonts w:eastAsia="Times New Roman" w:cs="Times New Roman"/>
                <w:color w:val="000000"/>
                <w:sz w:val="24"/>
                <w:szCs w:val="24"/>
                <w:lang w:eastAsia="ru-RU"/>
              </w:rPr>
            </w:pPr>
            <w:r w:rsidRPr="007E1444">
              <w:rPr>
                <w:rFonts w:eastAsia="Times New Roman" w:cs="Times New Roman"/>
                <w:color w:val="000000"/>
                <w:sz w:val="24"/>
                <w:szCs w:val="24"/>
                <w:lang w:eastAsia="ru-RU"/>
              </w:rPr>
              <w:t>303,96</w:t>
            </w:r>
          </w:p>
        </w:tc>
        <w:tc>
          <w:tcPr>
            <w:tcW w:w="1821" w:type="dxa"/>
            <w:tcBorders>
              <w:top w:val="nil"/>
              <w:left w:val="nil"/>
              <w:bottom w:val="single" w:sz="4" w:space="0" w:color="auto"/>
              <w:right w:val="single" w:sz="4" w:space="0" w:color="auto"/>
            </w:tcBorders>
            <w:shd w:val="clear" w:color="auto" w:fill="auto"/>
            <w:noWrap/>
            <w:vAlign w:val="center"/>
            <w:hideMark/>
          </w:tcPr>
          <w:p w:rsidR="007E1444" w:rsidRPr="007E1444" w:rsidRDefault="007E1444" w:rsidP="007E1444">
            <w:pPr>
              <w:spacing w:after="0" w:line="240" w:lineRule="auto"/>
              <w:jc w:val="center"/>
              <w:rPr>
                <w:rFonts w:eastAsia="Times New Roman" w:cs="Times New Roman"/>
                <w:color w:val="000000"/>
                <w:sz w:val="24"/>
                <w:szCs w:val="24"/>
                <w:lang w:eastAsia="ru-RU"/>
              </w:rPr>
            </w:pPr>
            <w:r w:rsidRPr="007E1444">
              <w:rPr>
                <w:rFonts w:eastAsia="Times New Roman" w:cs="Times New Roman"/>
                <w:color w:val="000000"/>
                <w:sz w:val="24"/>
                <w:szCs w:val="24"/>
                <w:lang w:eastAsia="ru-RU"/>
              </w:rPr>
              <w:t>303,96</w:t>
            </w:r>
          </w:p>
        </w:tc>
      </w:tr>
      <w:tr w:rsidR="007E1444" w:rsidRPr="007E1444" w:rsidTr="00E71995">
        <w:trPr>
          <w:trHeight w:val="975"/>
        </w:trPr>
        <w:tc>
          <w:tcPr>
            <w:tcW w:w="3686" w:type="dxa"/>
            <w:tcBorders>
              <w:top w:val="nil"/>
              <w:left w:val="single" w:sz="4" w:space="0" w:color="auto"/>
              <w:bottom w:val="single" w:sz="4" w:space="0" w:color="auto"/>
              <w:right w:val="single" w:sz="4" w:space="0" w:color="auto"/>
            </w:tcBorders>
            <w:shd w:val="clear" w:color="auto" w:fill="auto"/>
            <w:vAlign w:val="center"/>
            <w:hideMark/>
          </w:tcPr>
          <w:p w:rsidR="007E1444" w:rsidRPr="007E1444" w:rsidRDefault="007E1444" w:rsidP="007E1444">
            <w:pPr>
              <w:spacing w:after="0" w:line="240" w:lineRule="auto"/>
              <w:rPr>
                <w:rFonts w:eastAsia="Times New Roman" w:cs="Times New Roman"/>
                <w:color w:val="000000"/>
                <w:sz w:val="24"/>
                <w:szCs w:val="24"/>
                <w:lang w:eastAsia="ru-RU"/>
              </w:rPr>
            </w:pPr>
            <w:r w:rsidRPr="007E1444">
              <w:rPr>
                <w:rFonts w:eastAsia="Times New Roman" w:cs="Times New Roman"/>
                <w:color w:val="000000"/>
                <w:sz w:val="24"/>
                <w:szCs w:val="24"/>
                <w:lang w:eastAsia="ru-RU"/>
              </w:rPr>
              <w:t>Отношение величины технологических потерь тепловой энергии, теплоносителя к материальной характеристике тепловой сети</w:t>
            </w:r>
          </w:p>
        </w:tc>
        <w:tc>
          <w:tcPr>
            <w:tcW w:w="1037" w:type="dxa"/>
            <w:tcBorders>
              <w:top w:val="nil"/>
              <w:left w:val="nil"/>
              <w:bottom w:val="single" w:sz="4" w:space="0" w:color="auto"/>
              <w:right w:val="single" w:sz="4" w:space="0" w:color="auto"/>
            </w:tcBorders>
            <w:shd w:val="clear" w:color="auto" w:fill="auto"/>
            <w:noWrap/>
            <w:vAlign w:val="center"/>
            <w:hideMark/>
          </w:tcPr>
          <w:p w:rsidR="007E1444" w:rsidRPr="007E1444" w:rsidRDefault="007E1444" w:rsidP="007E1444">
            <w:pPr>
              <w:spacing w:after="0" w:line="240" w:lineRule="auto"/>
              <w:rPr>
                <w:rFonts w:eastAsia="Times New Roman" w:cs="Times New Roman"/>
                <w:color w:val="000000"/>
                <w:sz w:val="24"/>
                <w:szCs w:val="24"/>
                <w:lang w:eastAsia="ru-RU"/>
              </w:rPr>
            </w:pPr>
            <w:r w:rsidRPr="007E1444">
              <w:rPr>
                <w:rFonts w:eastAsia="Times New Roman" w:cs="Times New Roman"/>
                <w:color w:val="000000"/>
                <w:sz w:val="24"/>
                <w:szCs w:val="24"/>
                <w:lang w:eastAsia="ru-RU"/>
              </w:rPr>
              <w:t xml:space="preserve">Гкал / </w:t>
            </w:r>
            <w:proofErr w:type="spellStart"/>
            <w:r w:rsidRPr="007E1444">
              <w:rPr>
                <w:rFonts w:eastAsia="Times New Roman" w:cs="Times New Roman"/>
                <w:color w:val="000000"/>
                <w:sz w:val="24"/>
                <w:szCs w:val="24"/>
                <w:lang w:eastAsia="ru-RU"/>
              </w:rPr>
              <w:t>м∙м</w:t>
            </w:r>
            <w:proofErr w:type="spellEnd"/>
          </w:p>
        </w:tc>
        <w:tc>
          <w:tcPr>
            <w:tcW w:w="1892" w:type="dxa"/>
            <w:tcBorders>
              <w:top w:val="nil"/>
              <w:left w:val="nil"/>
              <w:bottom w:val="single" w:sz="4" w:space="0" w:color="auto"/>
              <w:right w:val="single" w:sz="4" w:space="0" w:color="auto"/>
            </w:tcBorders>
            <w:shd w:val="clear" w:color="auto" w:fill="auto"/>
            <w:noWrap/>
            <w:vAlign w:val="center"/>
            <w:hideMark/>
          </w:tcPr>
          <w:p w:rsidR="007E1444" w:rsidRPr="007E1444" w:rsidRDefault="007E1444" w:rsidP="007E1444">
            <w:pPr>
              <w:spacing w:after="0" w:line="240" w:lineRule="auto"/>
              <w:jc w:val="center"/>
              <w:rPr>
                <w:rFonts w:eastAsia="Times New Roman" w:cs="Times New Roman"/>
                <w:color w:val="000000"/>
                <w:sz w:val="24"/>
                <w:szCs w:val="24"/>
                <w:lang w:eastAsia="ru-RU"/>
              </w:rPr>
            </w:pPr>
            <w:r w:rsidRPr="007E1444">
              <w:rPr>
                <w:rFonts w:eastAsia="Times New Roman" w:cs="Times New Roman"/>
                <w:color w:val="000000"/>
                <w:sz w:val="24"/>
                <w:szCs w:val="24"/>
                <w:lang w:eastAsia="ru-RU"/>
              </w:rPr>
              <w:t>2,51</w:t>
            </w:r>
          </w:p>
        </w:tc>
        <w:tc>
          <w:tcPr>
            <w:tcW w:w="1891" w:type="dxa"/>
            <w:tcBorders>
              <w:top w:val="nil"/>
              <w:left w:val="nil"/>
              <w:bottom w:val="single" w:sz="4" w:space="0" w:color="auto"/>
              <w:right w:val="single" w:sz="4" w:space="0" w:color="auto"/>
            </w:tcBorders>
            <w:shd w:val="clear" w:color="auto" w:fill="auto"/>
            <w:noWrap/>
            <w:vAlign w:val="center"/>
            <w:hideMark/>
          </w:tcPr>
          <w:p w:rsidR="007E1444" w:rsidRPr="007E1444" w:rsidRDefault="007E1444" w:rsidP="007E1444">
            <w:pPr>
              <w:spacing w:after="0" w:line="240" w:lineRule="auto"/>
              <w:jc w:val="center"/>
              <w:rPr>
                <w:rFonts w:eastAsia="Times New Roman" w:cs="Times New Roman"/>
                <w:color w:val="000000"/>
                <w:sz w:val="24"/>
                <w:szCs w:val="24"/>
                <w:lang w:eastAsia="ru-RU"/>
              </w:rPr>
            </w:pPr>
            <w:r w:rsidRPr="007E1444">
              <w:rPr>
                <w:rFonts w:eastAsia="Times New Roman" w:cs="Times New Roman"/>
                <w:color w:val="000000"/>
                <w:sz w:val="24"/>
                <w:szCs w:val="24"/>
                <w:lang w:eastAsia="ru-RU"/>
              </w:rPr>
              <w:t>2,51</w:t>
            </w:r>
          </w:p>
        </w:tc>
        <w:tc>
          <w:tcPr>
            <w:tcW w:w="1821" w:type="dxa"/>
            <w:tcBorders>
              <w:top w:val="nil"/>
              <w:left w:val="nil"/>
              <w:bottom w:val="single" w:sz="4" w:space="0" w:color="auto"/>
              <w:right w:val="single" w:sz="4" w:space="0" w:color="auto"/>
            </w:tcBorders>
            <w:shd w:val="clear" w:color="auto" w:fill="auto"/>
            <w:noWrap/>
            <w:vAlign w:val="center"/>
            <w:hideMark/>
          </w:tcPr>
          <w:p w:rsidR="007E1444" w:rsidRPr="007E1444" w:rsidRDefault="007E1444" w:rsidP="007E1444">
            <w:pPr>
              <w:spacing w:after="0" w:line="240" w:lineRule="auto"/>
              <w:jc w:val="center"/>
              <w:rPr>
                <w:rFonts w:eastAsia="Times New Roman" w:cs="Times New Roman"/>
                <w:color w:val="000000"/>
                <w:sz w:val="24"/>
                <w:szCs w:val="24"/>
                <w:lang w:eastAsia="ru-RU"/>
              </w:rPr>
            </w:pPr>
            <w:r w:rsidRPr="007E1444">
              <w:rPr>
                <w:rFonts w:eastAsia="Times New Roman" w:cs="Times New Roman"/>
                <w:color w:val="000000"/>
                <w:sz w:val="24"/>
                <w:szCs w:val="24"/>
                <w:lang w:eastAsia="ru-RU"/>
              </w:rPr>
              <w:t>2,51</w:t>
            </w:r>
          </w:p>
        </w:tc>
      </w:tr>
      <w:tr w:rsidR="007E1444" w:rsidRPr="007E1444" w:rsidTr="00E71995">
        <w:trPr>
          <w:trHeight w:val="975"/>
        </w:trPr>
        <w:tc>
          <w:tcPr>
            <w:tcW w:w="3686" w:type="dxa"/>
            <w:tcBorders>
              <w:top w:val="nil"/>
              <w:left w:val="single" w:sz="4" w:space="0" w:color="auto"/>
              <w:bottom w:val="single" w:sz="4" w:space="0" w:color="auto"/>
              <w:right w:val="single" w:sz="4" w:space="0" w:color="auto"/>
            </w:tcBorders>
            <w:shd w:val="clear" w:color="auto" w:fill="auto"/>
            <w:vAlign w:val="center"/>
            <w:hideMark/>
          </w:tcPr>
          <w:p w:rsidR="007E1444" w:rsidRPr="007E1444" w:rsidRDefault="007E1444" w:rsidP="007E1444">
            <w:pPr>
              <w:spacing w:after="0" w:line="240" w:lineRule="auto"/>
              <w:rPr>
                <w:rFonts w:eastAsia="Times New Roman" w:cs="Times New Roman"/>
                <w:color w:val="000000"/>
                <w:sz w:val="24"/>
                <w:szCs w:val="24"/>
                <w:lang w:eastAsia="ru-RU"/>
              </w:rPr>
            </w:pPr>
            <w:r w:rsidRPr="007E1444">
              <w:rPr>
                <w:rFonts w:eastAsia="Times New Roman" w:cs="Times New Roman"/>
                <w:color w:val="000000"/>
                <w:sz w:val="24"/>
                <w:szCs w:val="24"/>
                <w:lang w:eastAsia="ru-RU"/>
              </w:rPr>
              <w:t>Удельная материальная характеристика тепловых сетей, приведенная к расчетной тепловой нагрузке</w:t>
            </w:r>
          </w:p>
        </w:tc>
        <w:tc>
          <w:tcPr>
            <w:tcW w:w="1037" w:type="dxa"/>
            <w:tcBorders>
              <w:top w:val="nil"/>
              <w:left w:val="nil"/>
              <w:bottom w:val="single" w:sz="4" w:space="0" w:color="auto"/>
              <w:right w:val="single" w:sz="4" w:space="0" w:color="auto"/>
            </w:tcBorders>
            <w:shd w:val="clear" w:color="auto" w:fill="auto"/>
            <w:noWrap/>
            <w:vAlign w:val="center"/>
            <w:hideMark/>
          </w:tcPr>
          <w:p w:rsidR="007E1444" w:rsidRPr="007E1444" w:rsidRDefault="007E1444" w:rsidP="007E1444">
            <w:pPr>
              <w:spacing w:after="0" w:line="240" w:lineRule="auto"/>
              <w:rPr>
                <w:rFonts w:eastAsia="Times New Roman" w:cs="Times New Roman"/>
                <w:color w:val="000000"/>
                <w:sz w:val="24"/>
                <w:szCs w:val="24"/>
                <w:lang w:eastAsia="ru-RU"/>
              </w:rPr>
            </w:pPr>
            <w:r w:rsidRPr="007E1444">
              <w:rPr>
                <w:rFonts w:eastAsia="Times New Roman" w:cs="Times New Roman"/>
                <w:color w:val="000000"/>
                <w:sz w:val="24"/>
                <w:szCs w:val="24"/>
                <w:lang w:eastAsia="ru-RU"/>
              </w:rPr>
              <w:t>м2/Гкал</w:t>
            </w:r>
          </w:p>
        </w:tc>
        <w:tc>
          <w:tcPr>
            <w:tcW w:w="1892" w:type="dxa"/>
            <w:tcBorders>
              <w:top w:val="nil"/>
              <w:left w:val="nil"/>
              <w:bottom w:val="single" w:sz="4" w:space="0" w:color="auto"/>
              <w:right w:val="single" w:sz="4" w:space="0" w:color="auto"/>
            </w:tcBorders>
            <w:shd w:val="clear" w:color="auto" w:fill="auto"/>
            <w:noWrap/>
            <w:vAlign w:val="center"/>
            <w:hideMark/>
          </w:tcPr>
          <w:p w:rsidR="007E1444" w:rsidRPr="007E1444" w:rsidRDefault="007E1444" w:rsidP="007E1444">
            <w:pPr>
              <w:spacing w:after="0" w:line="240" w:lineRule="auto"/>
              <w:jc w:val="center"/>
              <w:rPr>
                <w:rFonts w:eastAsia="Times New Roman" w:cs="Times New Roman"/>
                <w:color w:val="000000"/>
                <w:sz w:val="24"/>
                <w:szCs w:val="24"/>
                <w:lang w:eastAsia="ru-RU"/>
              </w:rPr>
            </w:pPr>
            <w:r w:rsidRPr="007E1444">
              <w:rPr>
                <w:rFonts w:eastAsia="Times New Roman" w:cs="Times New Roman"/>
                <w:color w:val="000000"/>
                <w:sz w:val="24"/>
                <w:szCs w:val="24"/>
                <w:lang w:eastAsia="ru-RU"/>
              </w:rPr>
              <w:t>46,56</w:t>
            </w:r>
          </w:p>
        </w:tc>
        <w:tc>
          <w:tcPr>
            <w:tcW w:w="1891" w:type="dxa"/>
            <w:tcBorders>
              <w:top w:val="nil"/>
              <w:left w:val="nil"/>
              <w:bottom w:val="single" w:sz="4" w:space="0" w:color="auto"/>
              <w:right w:val="single" w:sz="4" w:space="0" w:color="auto"/>
            </w:tcBorders>
            <w:shd w:val="clear" w:color="auto" w:fill="auto"/>
            <w:noWrap/>
            <w:vAlign w:val="center"/>
            <w:hideMark/>
          </w:tcPr>
          <w:p w:rsidR="007E1444" w:rsidRPr="007E1444" w:rsidRDefault="007E1444" w:rsidP="007E1444">
            <w:pPr>
              <w:spacing w:after="0" w:line="240" w:lineRule="auto"/>
              <w:jc w:val="center"/>
              <w:rPr>
                <w:rFonts w:eastAsia="Times New Roman" w:cs="Times New Roman"/>
                <w:color w:val="000000"/>
                <w:sz w:val="24"/>
                <w:szCs w:val="24"/>
                <w:lang w:eastAsia="ru-RU"/>
              </w:rPr>
            </w:pPr>
            <w:r w:rsidRPr="007E1444">
              <w:rPr>
                <w:rFonts w:eastAsia="Times New Roman" w:cs="Times New Roman"/>
                <w:color w:val="000000"/>
                <w:sz w:val="24"/>
                <w:szCs w:val="24"/>
                <w:lang w:eastAsia="ru-RU"/>
              </w:rPr>
              <w:t>46,56</w:t>
            </w:r>
          </w:p>
        </w:tc>
        <w:tc>
          <w:tcPr>
            <w:tcW w:w="1821" w:type="dxa"/>
            <w:tcBorders>
              <w:top w:val="nil"/>
              <w:left w:val="nil"/>
              <w:bottom w:val="single" w:sz="4" w:space="0" w:color="auto"/>
              <w:right w:val="single" w:sz="4" w:space="0" w:color="auto"/>
            </w:tcBorders>
            <w:shd w:val="clear" w:color="auto" w:fill="auto"/>
            <w:noWrap/>
            <w:vAlign w:val="center"/>
            <w:hideMark/>
          </w:tcPr>
          <w:p w:rsidR="007E1444" w:rsidRPr="007E1444" w:rsidRDefault="007E1444" w:rsidP="007E1444">
            <w:pPr>
              <w:spacing w:after="0" w:line="240" w:lineRule="auto"/>
              <w:jc w:val="center"/>
              <w:rPr>
                <w:rFonts w:eastAsia="Times New Roman" w:cs="Times New Roman"/>
                <w:color w:val="000000"/>
                <w:sz w:val="24"/>
                <w:szCs w:val="24"/>
                <w:lang w:eastAsia="ru-RU"/>
              </w:rPr>
            </w:pPr>
            <w:r w:rsidRPr="007E1444">
              <w:rPr>
                <w:rFonts w:eastAsia="Times New Roman" w:cs="Times New Roman"/>
                <w:color w:val="000000"/>
                <w:sz w:val="24"/>
                <w:szCs w:val="24"/>
                <w:lang w:eastAsia="ru-RU"/>
              </w:rPr>
              <w:t>46,56</w:t>
            </w:r>
          </w:p>
        </w:tc>
      </w:tr>
      <w:tr w:rsidR="007E1444" w:rsidRPr="007E1444" w:rsidTr="00E71995">
        <w:trPr>
          <w:trHeight w:val="975"/>
        </w:trPr>
        <w:tc>
          <w:tcPr>
            <w:tcW w:w="3686" w:type="dxa"/>
            <w:tcBorders>
              <w:top w:val="nil"/>
              <w:left w:val="single" w:sz="4" w:space="0" w:color="auto"/>
              <w:bottom w:val="single" w:sz="4" w:space="0" w:color="auto"/>
              <w:right w:val="single" w:sz="4" w:space="0" w:color="auto"/>
            </w:tcBorders>
            <w:shd w:val="clear" w:color="auto" w:fill="auto"/>
            <w:vAlign w:val="center"/>
            <w:hideMark/>
          </w:tcPr>
          <w:p w:rsidR="007E1444" w:rsidRPr="007E1444" w:rsidRDefault="007E1444" w:rsidP="007E1444">
            <w:pPr>
              <w:spacing w:after="0" w:line="240" w:lineRule="auto"/>
              <w:rPr>
                <w:rFonts w:eastAsia="Times New Roman" w:cs="Times New Roman"/>
                <w:color w:val="000000"/>
                <w:sz w:val="24"/>
                <w:szCs w:val="24"/>
                <w:lang w:eastAsia="ru-RU"/>
              </w:rPr>
            </w:pPr>
            <w:r w:rsidRPr="007E1444">
              <w:rPr>
                <w:rFonts w:eastAsia="Times New Roman" w:cs="Times New Roman"/>
                <w:color w:val="000000"/>
                <w:sz w:val="24"/>
                <w:szCs w:val="24"/>
                <w:lang w:eastAsia="ru-RU"/>
              </w:rPr>
              <w:lastRenderedPageBreak/>
              <w:t>Доля тепловой энергии, выработанной в комбинированном режиме</w:t>
            </w:r>
          </w:p>
        </w:tc>
        <w:tc>
          <w:tcPr>
            <w:tcW w:w="1037" w:type="dxa"/>
            <w:tcBorders>
              <w:top w:val="nil"/>
              <w:left w:val="nil"/>
              <w:bottom w:val="single" w:sz="4" w:space="0" w:color="auto"/>
              <w:right w:val="single" w:sz="4" w:space="0" w:color="auto"/>
            </w:tcBorders>
            <w:shd w:val="clear" w:color="auto" w:fill="auto"/>
            <w:noWrap/>
            <w:vAlign w:val="center"/>
            <w:hideMark/>
          </w:tcPr>
          <w:p w:rsidR="007E1444" w:rsidRPr="007E1444" w:rsidRDefault="007E1444" w:rsidP="007E1444">
            <w:pPr>
              <w:spacing w:after="0" w:line="240" w:lineRule="auto"/>
              <w:rPr>
                <w:rFonts w:eastAsia="Times New Roman" w:cs="Times New Roman"/>
                <w:color w:val="000000"/>
                <w:sz w:val="24"/>
                <w:szCs w:val="24"/>
                <w:lang w:eastAsia="ru-RU"/>
              </w:rPr>
            </w:pPr>
            <w:r w:rsidRPr="007E1444">
              <w:rPr>
                <w:rFonts w:eastAsia="Times New Roman" w:cs="Times New Roman"/>
                <w:color w:val="000000"/>
                <w:sz w:val="24"/>
                <w:szCs w:val="24"/>
                <w:lang w:eastAsia="ru-RU"/>
              </w:rPr>
              <w:t>%</w:t>
            </w:r>
          </w:p>
        </w:tc>
        <w:tc>
          <w:tcPr>
            <w:tcW w:w="1892" w:type="dxa"/>
            <w:tcBorders>
              <w:top w:val="nil"/>
              <w:left w:val="nil"/>
              <w:bottom w:val="single" w:sz="4" w:space="0" w:color="auto"/>
              <w:right w:val="single" w:sz="4" w:space="0" w:color="auto"/>
            </w:tcBorders>
            <w:shd w:val="clear" w:color="auto" w:fill="auto"/>
            <w:noWrap/>
            <w:vAlign w:val="center"/>
            <w:hideMark/>
          </w:tcPr>
          <w:p w:rsidR="007E1444" w:rsidRPr="007E1444" w:rsidRDefault="007E1444" w:rsidP="007E1444">
            <w:pPr>
              <w:spacing w:after="0" w:line="240" w:lineRule="auto"/>
              <w:jc w:val="center"/>
              <w:rPr>
                <w:rFonts w:eastAsia="Times New Roman" w:cs="Times New Roman"/>
                <w:color w:val="000000"/>
                <w:sz w:val="24"/>
                <w:szCs w:val="24"/>
                <w:lang w:eastAsia="ru-RU"/>
              </w:rPr>
            </w:pPr>
            <w:r w:rsidRPr="007E1444">
              <w:rPr>
                <w:rFonts w:eastAsia="Times New Roman" w:cs="Times New Roman"/>
                <w:color w:val="000000"/>
                <w:sz w:val="24"/>
                <w:szCs w:val="24"/>
                <w:lang w:eastAsia="ru-RU"/>
              </w:rPr>
              <w:t>0</w:t>
            </w:r>
          </w:p>
        </w:tc>
        <w:tc>
          <w:tcPr>
            <w:tcW w:w="1891" w:type="dxa"/>
            <w:tcBorders>
              <w:top w:val="nil"/>
              <w:left w:val="nil"/>
              <w:bottom w:val="single" w:sz="4" w:space="0" w:color="auto"/>
              <w:right w:val="single" w:sz="4" w:space="0" w:color="auto"/>
            </w:tcBorders>
            <w:shd w:val="clear" w:color="auto" w:fill="auto"/>
            <w:noWrap/>
            <w:vAlign w:val="center"/>
            <w:hideMark/>
          </w:tcPr>
          <w:p w:rsidR="007E1444" w:rsidRPr="007E1444" w:rsidRDefault="007E1444" w:rsidP="007E1444">
            <w:pPr>
              <w:spacing w:after="0" w:line="240" w:lineRule="auto"/>
              <w:jc w:val="center"/>
              <w:rPr>
                <w:rFonts w:eastAsia="Times New Roman" w:cs="Times New Roman"/>
                <w:color w:val="000000"/>
                <w:sz w:val="24"/>
                <w:szCs w:val="24"/>
                <w:lang w:eastAsia="ru-RU"/>
              </w:rPr>
            </w:pPr>
            <w:r w:rsidRPr="007E1444">
              <w:rPr>
                <w:rFonts w:eastAsia="Times New Roman" w:cs="Times New Roman"/>
                <w:color w:val="000000"/>
                <w:sz w:val="24"/>
                <w:szCs w:val="24"/>
                <w:lang w:eastAsia="ru-RU"/>
              </w:rPr>
              <w:t>0</w:t>
            </w:r>
          </w:p>
        </w:tc>
        <w:tc>
          <w:tcPr>
            <w:tcW w:w="1821" w:type="dxa"/>
            <w:tcBorders>
              <w:top w:val="nil"/>
              <w:left w:val="nil"/>
              <w:bottom w:val="single" w:sz="4" w:space="0" w:color="auto"/>
              <w:right w:val="single" w:sz="4" w:space="0" w:color="auto"/>
            </w:tcBorders>
            <w:shd w:val="clear" w:color="auto" w:fill="auto"/>
            <w:noWrap/>
            <w:vAlign w:val="center"/>
            <w:hideMark/>
          </w:tcPr>
          <w:p w:rsidR="007E1444" w:rsidRPr="007E1444" w:rsidRDefault="007E1444" w:rsidP="007E1444">
            <w:pPr>
              <w:spacing w:after="0" w:line="240" w:lineRule="auto"/>
              <w:jc w:val="center"/>
              <w:rPr>
                <w:rFonts w:eastAsia="Times New Roman" w:cs="Times New Roman"/>
                <w:color w:val="000000"/>
                <w:sz w:val="24"/>
                <w:szCs w:val="24"/>
                <w:lang w:eastAsia="ru-RU"/>
              </w:rPr>
            </w:pPr>
            <w:r w:rsidRPr="007E1444">
              <w:rPr>
                <w:rFonts w:eastAsia="Times New Roman" w:cs="Times New Roman"/>
                <w:color w:val="000000"/>
                <w:sz w:val="24"/>
                <w:szCs w:val="24"/>
                <w:lang w:eastAsia="ru-RU"/>
              </w:rPr>
              <w:t>0</w:t>
            </w:r>
          </w:p>
        </w:tc>
      </w:tr>
      <w:tr w:rsidR="007E1444" w:rsidRPr="007E1444" w:rsidTr="00E71995">
        <w:trPr>
          <w:trHeight w:val="975"/>
        </w:trPr>
        <w:tc>
          <w:tcPr>
            <w:tcW w:w="3686" w:type="dxa"/>
            <w:tcBorders>
              <w:top w:val="nil"/>
              <w:left w:val="single" w:sz="4" w:space="0" w:color="auto"/>
              <w:bottom w:val="single" w:sz="4" w:space="0" w:color="auto"/>
              <w:right w:val="single" w:sz="4" w:space="0" w:color="auto"/>
            </w:tcBorders>
            <w:shd w:val="clear" w:color="auto" w:fill="auto"/>
            <w:vAlign w:val="center"/>
            <w:hideMark/>
          </w:tcPr>
          <w:p w:rsidR="007E1444" w:rsidRPr="007E1444" w:rsidRDefault="007E1444" w:rsidP="007E1444">
            <w:pPr>
              <w:spacing w:after="0" w:line="240" w:lineRule="auto"/>
              <w:rPr>
                <w:rFonts w:eastAsia="Times New Roman" w:cs="Times New Roman"/>
                <w:color w:val="000000"/>
                <w:sz w:val="24"/>
                <w:szCs w:val="24"/>
                <w:lang w:eastAsia="ru-RU"/>
              </w:rPr>
            </w:pPr>
            <w:r w:rsidRPr="007E1444">
              <w:rPr>
                <w:rFonts w:eastAsia="Times New Roman" w:cs="Times New Roman"/>
                <w:color w:val="000000"/>
                <w:sz w:val="24"/>
                <w:szCs w:val="24"/>
                <w:lang w:eastAsia="ru-RU"/>
              </w:rPr>
              <w:t>Удельный расход условного топлива на отпуск электрической энергии</w:t>
            </w:r>
          </w:p>
        </w:tc>
        <w:tc>
          <w:tcPr>
            <w:tcW w:w="1037" w:type="dxa"/>
            <w:tcBorders>
              <w:top w:val="nil"/>
              <w:left w:val="nil"/>
              <w:bottom w:val="single" w:sz="4" w:space="0" w:color="auto"/>
              <w:right w:val="single" w:sz="4" w:space="0" w:color="auto"/>
            </w:tcBorders>
            <w:shd w:val="clear" w:color="auto" w:fill="auto"/>
            <w:noWrap/>
            <w:vAlign w:val="center"/>
            <w:hideMark/>
          </w:tcPr>
          <w:p w:rsidR="007E1444" w:rsidRPr="007E1444" w:rsidRDefault="007E1444" w:rsidP="007E1444">
            <w:pPr>
              <w:spacing w:after="0" w:line="240" w:lineRule="auto"/>
              <w:rPr>
                <w:rFonts w:eastAsia="Times New Roman" w:cs="Times New Roman"/>
                <w:color w:val="000000"/>
                <w:sz w:val="24"/>
                <w:szCs w:val="24"/>
                <w:lang w:eastAsia="ru-RU"/>
              </w:rPr>
            </w:pPr>
            <w:proofErr w:type="spellStart"/>
            <w:r w:rsidRPr="007E1444">
              <w:rPr>
                <w:rFonts w:eastAsia="Times New Roman" w:cs="Times New Roman"/>
                <w:color w:val="000000"/>
                <w:sz w:val="24"/>
                <w:szCs w:val="24"/>
                <w:lang w:eastAsia="ru-RU"/>
              </w:rPr>
              <w:t>кг.у.т</w:t>
            </w:r>
            <w:proofErr w:type="spellEnd"/>
            <w:r w:rsidRPr="007E1444">
              <w:rPr>
                <w:rFonts w:eastAsia="Times New Roman" w:cs="Times New Roman"/>
                <w:color w:val="000000"/>
                <w:sz w:val="24"/>
                <w:szCs w:val="24"/>
                <w:lang w:eastAsia="ru-RU"/>
              </w:rPr>
              <w:t>./ кВт</w:t>
            </w:r>
          </w:p>
        </w:tc>
        <w:tc>
          <w:tcPr>
            <w:tcW w:w="1892" w:type="dxa"/>
            <w:tcBorders>
              <w:top w:val="nil"/>
              <w:left w:val="nil"/>
              <w:bottom w:val="single" w:sz="4" w:space="0" w:color="auto"/>
              <w:right w:val="single" w:sz="4" w:space="0" w:color="auto"/>
            </w:tcBorders>
            <w:shd w:val="clear" w:color="auto" w:fill="auto"/>
            <w:noWrap/>
            <w:vAlign w:val="center"/>
            <w:hideMark/>
          </w:tcPr>
          <w:p w:rsidR="007E1444" w:rsidRPr="007E1444" w:rsidRDefault="007E1444" w:rsidP="007E1444">
            <w:pPr>
              <w:spacing w:after="0" w:line="240" w:lineRule="auto"/>
              <w:jc w:val="center"/>
              <w:rPr>
                <w:rFonts w:eastAsia="Times New Roman" w:cs="Times New Roman"/>
                <w:color w:val="000000"/>
                <w:sz w:val="24"/>
                <w:szCs w:val="24"/>
                <w:lang w:eastAsia="ru-RU"/>
              </w:rPr>
            </w:pPr>
            <w:r w:rsidRPr="007E1444">
              <w:rPr>
                <w:rFonts w:eastAsia="Times New Roman" w:cs="Times New Roman"/>
                <w:color w:val="000000"/>
                <w:sz w:val="24"/>
                <w:szCs w:val="24"/>
                <w:lang w:eastAsia="ru-RU"/>
              </w:rPr>
              <w:t>59,99</w:t>
            </w:r>
          </w:p>
        </w:tc>
        <w:tc>
          <w:tcPr>
            <w:tcW w:w="1891" w:type="dxa"/>
            <w:tcBorders>
              <w:top w:val="nil"/>
              <w:left w:val="nil"/>
              <w:bottom w:val="single" w:sz="4" w:space="0" w:color="auto"/>
              <w:right w:val="single" w:sz="4" w:space="0" w:color="auto"/>
            </w:tcBorders>
            <w:shd w:val="clear" w:color="auto" w:fill="auto"/>
            <w:noWrap/>
            <w:vAlign w:val="center"/>
            <w:hideMark/>
          </w:tcPr>
          <w:p w:rsidR="007E1444" w:rsidRPr="007E1444" w:rsidRDefault="007E1444" w:rsidP="007E1444">
            <w:pPr>
              <w:spacing w:after="0" w:line="240" w:lineRule="auto"/>
              <w:jc w:val="center"/>
              <w:rPr>
                <w:rFonts w:eastAsia="Times New Roman" w:cs="Times New Roman"/>
                <w:color w:val="000000"/>
                <w:sz w:val="24"/>
                <w:szCs w:val="24"/>
                <w:lang w:eastAsia="ru-RU"/>
              </w:rPr>
            </w:pPr>
            <w:r w:rsidRPr="007E1444">
              <w:rPr>
                <w:rFonts w:eastAsia="Times New Roman" w:cs="Times New Roman"/>
                <w:color w:val="000000"/>
                <w:sz w:val="24"/>
                <w:szCs w:val="24"/>
                <w:lang w:eastAsia="ru-RU"/>
              </w:rPr>
              <w:t>59,99</w:t>
            </w:r>
          </w:p>
        </w:tc>
        <w:tc>
          <w:tcPr>
            <w:tcW w:w="1821" w:type="dxa"/>
            <w:tcBorders>
              <w:top w:val="nil"/>
              <w:left w:val="nil"/>
              <w:bottom w:val="single" w:sz="4" w:space="0" w:color="auto"/>
              <w:right w:val="single" w:sz="4" w:space="0" w:color="auto"/>
            </w:tcBorders>
            <w:shd w:val="clear" w:color="auto" w:fill="auto"/>
            <w:noWrap/>
            <w:vAlign w:val="center"/>
            <w:hideMark/>
          </w:tcPr>
          <w:p w:rsidR="007E1444" w:rsidRPr="007E1444" w:rsidRDefault="007E1444" w:rsidP="007E1444">
            <w:pPr>
              <w:spacing w:after="0" w:line="240" w:lineRule="auto"/>
              <w:jc w:val="center"/>
              <w:rPr>
                <w:rFonts w:eastAsia="Times New Roman" w:cs="Times New Roman"/>
                <w:color w:val="000000"/>
                <w:sz w:val="24"/>
                <w:szCs w:val="24"/>
                <w:lang w:eastAsia="ru-RU"/>
              </w:rPr>
            </w:pPr>
            <w:r w:rsidRPr="007E1444">
              <w:rPr>
                <w:rFonts w:eastAsia="Times New Roman" w:cs="Times New Roman"/>
                <w:color w:val="000000"/>
                <w:sz w:val="24"/>
                <w:szCs w:val="24"/>
                <w:lang w:eastAsia="ru-RU"/>
              </w:rPr>
              <w:t>59,99</w:t>
            </w:r>
          </w:p>
        </w:tc>
      </w:tr>
      <w:tr w:rsidR="007E1444" w:rsidRPr="007E1444" w:rsidTr="00E71995">
        <w:trPr>
          <w:trHeight w:val="975"/>
        </w:trPr>
        <w:tc>
          <w:tcPr>
            <w:tcW w:w="3686" w:type="dxa"/>
            <w:tcBorders>
              <w:top w:val="nil"/>
              <w:left w:val="single" w:sz="4" w:space="0" w:color="auto"/>
              <w:bottom w:val="single" w:sz="4" w:space="0" w:color="auto"/>
              <w:right w:val="single" w:sz="4" w:space="0" w:color="auto"/>
            </w:tcBorders>
            <w:shd w:val="clear" w:color="auto" w:fill="auto"/>
            <w:vAlign w:val="center"/>
            <w:hideMark/>
          </w:tcPr>
          <w:p w:rsidR="007E1444" w:rsidRPr="007E1444" w:rsidRDefault="007E1444" w:rsidP="007E1444">
            <w:pPr>
              <w:spacing w:after="0" w:line="240" w:lineRule="auto"/>
              <w:rPr>
                <w:rFonts w:eastAsia="Times New Roman" w:cs="Times New Roman"/>
                <w:color w:val="000000"/>
                <w:sz w:val="24"/>
                <w:szCs w:val="24"/>
                <w:lang w:eastAsia="ru-RU"/>
              </w:rPr>
            </w:pPr>
            <w:r w:rsidRPr="007E1444">
              <w:rPr>
                <w:rFonts w:eastAsia="Times New Roman" w:cs="Times New Roman"/>
                <w:color w:val="000000"/>
                <w:sz w:val="24"/>
                <w:szCs w:val="24"/>
                <w:lang w:eastAsia="ru-RU"/>
              </w:rPr>
              <w:t>Коэффициент использования теплоты топлива (только для источников тепловой энергии, функционирующих в режиме комбинированной выработки электрической и тепловой энергии)</w:t>
            </w:r>
          </w:p>
        </w:tc>
        <w:tc>
          <w:tcPr>
            <w:tcW w:w="1037" w:type="dxa"/>
            <w:tcBorders>
              <w:top w:val="nil"/>
              <w:left w:val="nil"/>
              <w:bottom w:val="single" w:sz="4" w:space="0" w:color="auto"/>
              <w:right w:val="single" w:sz="4" w:space="0" w:color="auto"/>
            </w:tcBorders>
            <w:shd w:val="clear" w:color="auto" w:fill="auto"/>
            <w:noWrap/>
            <w:vAlign w:val="center"/>
            <w:hideMark/>
          </w:tcPr>
          <w:p w:rsidR="007E1444" w:rsidRPr="007E1444" w:rsidRDefault="007E1444" w:rsidP="007E1444">
            <w:pPr>
              <w:spacing w:after="0" w:line="240" w:lineRule="auto"/>
              <w:rPr>
                <w:rFonts w:eastAsia="Times New Roman" w:cs="Times New Roman"/>
                <w:color w:val="000000"/>
                <w:sz w:val="24"/>
                <w:szCs w:val="24"/>
                <w:lang w:eastAsia="ru-RU"/>
              </w:rPr>
            </w:pPr>
            <w:r w:rsidRPr="007E1444">
              <w:rPr>
                <w:rFonts w:eastAsia="Times New Roman" w:cs="Times New Roman"/>
                <w:color w:val="000000"/>
                <w:sz w:val="24"/>
                <w:szCs w:val="24"/>
                <w:lang w:eastAsia="ru-RU"/>
              </w:rPr>
              <w:t>%</w:t>
            </w:r>
          </w:p>
        </w:tc>
        <w:tc>
          <w:tcPr>
            <w:tcW w:w="1892" w:type="dxa"/>
            <w:tcBorders>
              <w:top w:val="nil"/>
              <w:left w:val="nil"/>
              <w:bottom w:val="single" w:sz="4" w:space="0" w:color="auto"/>
              <w:right w:val="single" w:sz="4" w:space="0" w:color="auto"/>
            </w:tcBorders>
            <w:shd w:val="clear" w:color="auto" w:fill="auto"/>
            <w:noWrap/>
            <w:vAlign w:val="center"/>
            <w:hideMark/>
          </w:tcPr>
          <w:p w:rsidR="007E1444" w:rsidRPr="007E1444" w:rsidRDefault="007E1444" w:rsidP="007E1444">
            <w:pPr>
              <w:spacing w:after="0" w:line="240" w:lineRule="auto"/>
              <w:jc w:val="center"/>
              <w:rPr>
                <w:rFonts w:eastAsia="Times New Roman" w:cs="Times New Roman"/>
                <w:color w:val="000000"/>
                <w:sz w:val="24"/>
                <w:szCs w:val="24"/>
                <w:lang w:eastAsia="ru-RU"/>
              </w:rPr>
            </w:pPr>
            <w:r w:rsidRPr="007E1444">
              <w:rPr>
                <w:rFonts w:eastAsia="Times New Roman" w:cs="Times New Roman"/>
                <w:color w:val="000000"/>
                <w:sz w:val="24"/>
                <w:szCs w:val="24"/>
                <w:lang w:eastAsia="ru-RU"/>
              </w:rPr>
              <w:t>-</w:t>
            </w:r>
          </w:p>
        </w:tc>
        <w:tc>
          <w:tcPr>
            <w:tcW w:w="1891" w:type="dxa"/>
            <w:tcBorders>
              <w:top w:val="nil"/>
              <w:left w:val="nil"/>
              <w:bottom w:val="single" w:sz="4" w:space="0" w:color="auto"/>
              <w:right w:val="single" w:sz="4" w:space="0" w:color="auto"/>
            </w:tcBorders>
            <w:shd w:val="clear" w:color="auto" w:fill="auto"/>
            <w:noWrap/>
            <w:vAlign w:val="center"/>
            <w:hideMark/>
          </w:tcPr>
          <w:p w:rsidR="007E1444" w:rsidRPr="007E1444" w:rsidRDefault="007E1444" w:rsidP="007E1444">
            <w:pPr>
              <w:spacing w:after="0" w:line="240" w:lineRule="auto"/>
              <w:jc w:val="center"/>
              <w:rPr>
                <w:rFonts w:eastAsia="Times New Roman" w:cs="Times New Roman"/>
                <w:color w:val="000000"/>
                <w:sz w:val="24"/>
                <w:szCs w:val="24"/>
                <w:lang w:eastAsia="ru-RU"/>
              </w:rPr>
            </w:pPr>
            <w:r w:rsidRPr="007E1444">
              <w:rPr>
                <w:rFonts w:eastAsia="Times New Roman" w:cs="Times New Roman"/>
                <w:color w:val="000000"/>
                <w:sz w:val="24"/>
                <w:szCs w:val="24"/>
                <w:lang w:eastAsia="ru-RU"/>
              </w:rPr>
              <w:t>-</w:t>
            </w:r>
          </w:p>
        </w:tc>
        <w:tc>
          <w:tcPr>
            <w:tcW w:w="1821" w:type="dxa"/>
            <w:tcBorders>
              <w:top w:val="nil"/>
              <w:left w:val="nil"/>
              <w:bottom w:val="single" w:sz="4" w:space="0" w:color="auto"/>
              <w:right w:val="single" w:sz="4" w:space="0" w:color="auto"/>
            </w:tcBorders>
            <w:shd w:val="clear" w:color="auto" w:fill="auto"/>
            <w:noWrap/>
            <w:vAlign w:val="center"/>
            <w:hideMark/>
          </w:tcPr>
          <w:p w:rsidR="007E1444" w:rsidRPr="007E1444" w:rsidRDefault="007E1444" w:rsidP="007E1444">
            <w:pPr>
              <w:spacing w:after="0" w:line="240" w:lineRule="auto"/>
              <w:jc w:val="center"/>
              <w:rPr>
                <w:rFonts w:eastAsia="Times New Roman" w:cs="Times New Roman"/>
                <w:color w:val="000000"/>
                <w:sz w:val="24"/>
                <w:szCs w:val="24"/>
                <w:lang w:eastAsia="ru-RU"/>
              </w:rPr>
            </w:pPr>
            <w:r w:rsidRPr="007E1444">
              <w:rPr>
                <w:rFonts w:eastAsia="Times New Roman" w:cs="Times New Roman"/>
                <w:color w:val="000000"/>
                <w:sz w:val="24"/>
                <w:szCs w:val="24"/>
                <w:lang w:eastAsia="ru-RU"/>
              </w:rPr>
              <w:t>-</w:t>
            </w:r>
          </w:p>
        </w:tc>
      </w:tr>
      <w:tr w:rsidR="007E1444" w:rsidRPr="007E1444" w:rsidTr="00E71995">
        <w:trPr>
          <w:trHeight w:val="975"/>
        </w:trPr>
        <w:tc>
          <w:tcPr>
            <w:tcW w:w="3686" w:type="dxa"/>
            <w:tcBorders>
              <w:top w:val="nil"/>
              <w:left w:val="single" w:sz="4" w:space="0" w:color="auto"/>
              <w:bottom w:val="single" w:sz="4" w:space="0" w:color="auto"/>
              <w:right w:val="single" w:sz="4" w:space="0" w:color="auto"/>
            </w:tcBorders>
            <w:shd w:val="clear" w:color="auto" w:fill="auto"/>
            <w:vAlign w:val="center"/>
            <w:hideMark/>
          </w:tcPr>
          <w:p w:rsidR="007E1444" w:rsidRPr="007E1444" w:rsidRDefault="007E1444" w:rsidP="007E1444">
            <w:pPr>
              <w:spacing w:after="0" w:line="240" w:lineRule="auto"/>
              <w:rPr>
                <w:rFonts w:eastAsia="Times New Roman" w:cs="Times New Roman"/>
                <w:color w:val="000000"/>
                <w:sz w:val="24"/>
                <w:szCs w:val="24"/>
                <w:lang w:eastAsia="ru-RU"/>
              </w:rPr>
            </w:pPr>
            <w:r w:rsidRPr="007E1444">
              <w:rPr>
                <w:rFonts w:eastAsia="Times New Roman" w:cs="Times New Roman"/>
                <w:color w:val="000000"/>
                <w:sz w:val="24"/>
                <w:szCs w:val="24"/>
                <w:lang w:eastAsia="ru-RU"/>
              </w:rPr>
              <w:t>Доля отпуска тепловой энергии, осуществляемого потребителям по приборам учета, в общем объеме отпущенной тепловой энергии</w:t>
            </w:r>
          </w:p>
        </w:tc>
        <w:tc>
          <w:tcPr>
            <w:tcW w:w="1037" w:type="dxa"/>
            <w:tcBorders>
              <w:top w:val="nil"/>
              <w:left w:val="nil"/>
              <w:bottom w:val="single" w:sz="4" w:space="0" w:color="auto"/>
              <w:right w:val="single" w:sz="4" w:space="0" w:color="auto"/>
            </w:tcBorders>
            <w:shd w:val="clear" w:color="auto" w:fill="auto"/>
            <w:noWrap/>
            <w:vAlign w:val="center"/>
            <w:hideMark/>
          </w:tcPr>
          <w:p w:rsidR="007E1444" w:rsidRPr="007E1444" w:rsidRDefault="007E1444" w:rsidP="007E1444">
            <w:pPr>
              <w:spacing w:after="0" w:line="240" w:lineRule="auto"/>
              <w:rPr>
                <w:rFonts w:eastAsia="Times New Roman" w:cs="Times New Roman"/>
                <w:color w:val="000000"/>
                <w:sz w:val="24"/>
                <w:szCs w:val="24"/>
                <w:lang w:eastAsia="ru-RU"/>
              </w:rPr>
            </w:pPr>
            <w:r w:rsidRPr="007E1444">
              <w:rPr>
                <w:rFonts w:eastAsia="Times New Roman" w:cs="Times New Roman"/>
                <w:color w:val="000000"/>
                <w:sz w:val="24"/>
                <w:szCs w:val="24"/>
                <w:lang w:eastAsia="ru-RU"/>
              </w:rPr>
              <w:t>%</w:t>
            </w:r>
          </w:p>
        </w:tc>
        <w:tc>
          <w:tcPr>
            <w:tcW w:w="1892" w:type="dxa"/>
            <w:tcBorders>
              <w:top w:val="nil"/>
              <w:left w:val="nil"/>
              <w:bottom w:val="single" w:sz="4" w:space="0" w:color="auto"/>
              <w:right w:val="single" w:sz="4" w:space="0" w:color="auto"/>
            </w:tcBorders>
            <w:shd w:val="clear" w:color="auto" w:fill="auto"/>
            <w:noWrap/>
            <w:vAlign w:val="center"/>
            <w:hideMark/>
          </w:tcPr>
          <w:p w:rsidR="007E1444" w:rsidRPr="007E1444" w:rsidRDefault="007E1444" w:rsidP="007E1444">
            <w:pPr>
              <w:spacing w:after="0" w:line="240" w:lineRule="auto"/>
              <w:jc w:val="center"/>
              <w:rPr>
                <w:rFonts w:eastAsia="Times New Roman" w:cs="Times New Roman"/>
                <w:color w:val="000000"/>
                <w:sz w:val="24"/>
                <w:szCs w:val="24"/>
                <w:lang w:eastAsia="ru-RU"/>
              </w:rPr>
            </w:pPr>
            <w:r w:rsidRPr="007E1444">
              <w:rPr>
                <w:rFonts w:eastAsia="Times New Roman" w:cs="Times New Roman"/>
                <w:color w:val="000000"/>
                <w:sz w:val="24"/>
                <w:szCs w:val="24"/>
                <w:lang w:eastAsia="ru-RU"/>
              </w:rPr>
              <w:t>0,1</w:t>
            </w:r>
          </w:p>
        </w:tc>
        <w:tc>
          <w:tcPr>
            <w:tcW w:w="1891" w:type="dxa"/>
            <w:tcBorders>
              <w:top w:val="nil"/>
              <w:left w:val="nil"/>
              <w:bottom w:val="single" w:sz="4" w:space="0" w:color="auto"/>
              <w:right w:val="single" w:sz="4" w:space="0" w:color="auto"/>
            </w:tcBorders>
            <w:shd w:val="clear" w:color="auto" w:fill="auto"/>
            <w:noWrap/>
            <w:vAlign w:val="center"/>
            <w:hideMark/>
          </w:tcPr>
          <w:p w:rsidR="007E1444" w:rsidRPr="007E1444" w:rsidRDefault="007E1444" w:rsidP="007E1444">
            <w:pPr>
              <w:spacing w:after="0" w:line="240" w:lineRule="auto"/>
              <w:jc w:val="center"/>
              <w:rPr>
                <w:rFonts w:eastAsia="Times New Roman" w:cs="Times New Roman"/>
                <w:color w:val="000000"/>
                <w:sz w:val="24"/>
                <w:szCs w:val="24"/>
                <w:lang w:eastAsia="ru-RU"/>
              </w:rPr>
            </w:pPr>
            <w:r w:rsidRPr="007E1444">
              <w:rPr>
                <w:rFonts w:eastAsia="Times New Roman" w:cs="Times New Roman"/>
                <w:color w:val="000000"/>
                <w:sz w:val="24"/>
                <w:szCs w:val="24"/>
                <w:lang w:eastAsia="ru-RU"/>
              </w:rPr>
              <w:t>0,1</w:t>
            </w:r>
          </w:p>
        </w:tc>
        <w:tc>
          <w:tcPr>
            <w:tcW w:w="1821" w:type="dxa"/>
            <w:tcBorders>
              <w:top w:val="nil"/>
              <w:left w:val="nil"/>
              <w:bottom w:val="single" w:sz="4" w:space="0" w:color="auto"/>
              <w:right w:val="single" w:sz="4" w:space="0" w:color="auto"/>
            </w:tcBorders>
            <w:shd w:val="clear" w:color="auto" w:fill="auto"/>
            <w:noWrap/>
            <w:vAlign w:val="center"/>
            <w:hideMark/>
          </w:tcPr>
          <w:p w:rsidR="007E1444" w:rsidRPr="007E1444" w:rsidRDefault="007E1444" w:rsidP="007E1444">
            <w:pPr>
              <w:spacing w:after="0" w:line="240" w:lineRule="auto"/>
              <w:jc w:val="center"/>
              <w:rPr>
                <w:rFonts w:eastAsia="Times New Roman" w:cs="Times New Roman"/>
                <w:color w:val="000000"/>
                <w:sz w:val="24"/>
                <w:szCs w:val="24"/>
                <w:lang w:eastAsia="ru-RU"/>
              </w:rPr>
            </w:pPr>
            <w:r w:rsidRPr="007E1444">
              <w:rPr>
                <w:rFonts w:eastAsia="Times New Roman" w:cs="Times New Roman"/>
                <w:color w:val="000000"/>
                <w:sz w:val="24"/>
                <w:szCs w:val="24"/>
                <w:lang w:eastAsia="ru-RU"/>
              </w:rPr>
              <w:t>0,1</w:t>
            </w:r>
          </w:p>
        </w:tc>
      </w:tr>
      <w:tr w:rsidR="007E1444" w:rsidRPr="007E1444" w:rsidTr="00E71995">
        <w:trPr>
          <w:trHeight w:val="975"/>
        </w:trPr>
        <w:tc>
          <w:tcPr>
            <w:tcW w:w="3686" w:type="dxa"/>
            <w:tcBorders>
              <w:top w:val="nil"/>
              <w:left w:val="single" w:sz="4" w:space="0" w:color="auto"/>
              <w:bottom w:val="single" w:sz="4" w:space="0" w:color="auto"/>
              <w:right w:val="single" w:sz="4" w:space="0" w:color="auto"/>
            </w:tcBorders>
            <w:shd w:val="clear" w:color="auto" w:fill="auto"/>
            <w:vAlign w:val="center"/>
            <w:hideMark/>
          </w:tcPr>
          <w:p w:rsidR="007E1444" w:rsidRPr="007E1444" w:rsidRDefault="007E1444" w:rsidP="007E1444">
            <w:pPr>
              <w:spacing w:after="0" w:line="240" w:lineRule="auto"/>
              <w:rPr>
                <w:rFonts w:eastAsia="Times New Roman" w:cs="Times New Roman"/>
                <w:color w:val="000000"/>
                <w:sz w:val="24"/>
                <w:szCs w:val="24"/>
                <w:lang w:eastAsia="ru-RU"/>
              </w:rPr>
            </w:pPr>
            <w:r w:rsidRPr="007E1444">
              <w:rPr>
                <w:rFonts w:eastAsia="Times New Roman" w:cs="Times New Roman"/>
                <w:color w:val="000000"/>
                <w:sz w:val="24"/>
                <w:szCs w:val="24"/>
                <w:lang w:eastAsia="ru-RU"/>
              </w:rPr>
              <w:t>Средневзвешенный (по материальной характеристике) срок эксплуатации тепловых сетей</w:t>
            </w:r>
          </w:p>
        </w:tc>
        <w:tc>
          <w:tcPr>
            <w:tcW w:w="1037" w:type="dxa"/>
            <w:tcBorders>
              <w:top w:val="nil"/>
              <w:left w:val="nil"/>
              <w:bottom w:val="single" w:sz="4" w:space="0" w:color="auto"/>
              <w:right w:val="single" w:sz="4" w:space="0" w:color="auto"/>
            </w:tcBorders>
            <w:shd w:val="clear" w:color="auto" w:fill="auto"/>
            <w:noWrap/>
            <w:vAlign w:val="center"/>
            <w:hideMark/>
          </w:tcPr>
          <w:p w:rsidR="007E1444" w:rsidRPr="007E1444" w:rsidRDefault="007E1444" w:rsidP="007E1444">
            <w:pPr>
              <w:spacing w:after="0" w:line="240" w:lineRule="auto"/>
              <w:rPr>
                <w:rFonts w:eastAsia="Times New Roman" w:cs="Times New Roman"/>
                <w:color w:val="000000"/>
                <w:sz w:val="24"/>
                <w:szCs w:val="24"/>
                <w:lang w:eastAsia="ru-RU"/>
              </w:rPr>
            </w:pPr>
            <w:r w:rsidRPr="007E1444">
              <w:rPr>
                <w:rFonts w:eastAsia="Times New Roman" w:cs="Times New Roman"/>
                <w:color w:val="000000"/>
                <w:sz w:val="24"/>
                <w:szCs w:val="24"/>
                <w:lang w:eastAsia="ru-RU"/>
              </w:rPr>
              <w:t>лет</w:t>
            </w:r>
          </w:p>
        </w:tc>
        <w:tc>
          <w:tcPr>
            <w:tcW w:w="1892" w:type="dxa"/>
            <w:tcBorders>
              <w:top w:val="nil"/>
              <w:left w:val="nil"/>
              <w:bottom w:val="single" w:sz="4" w:space="0" w:color="auto"/>
              <w:right w:val="single" w:sz="4" w:space="0" w:color="auto"/>
            </w:tcBorders>
            <w:shd w:val="clear" w:color="auto" w:fill="auto"/>
            <w:noWrap/>
            <w:vAlign w:val="center"/>
            <w:hideMark/>
          </w:tcPr>
          <w:p w:rsidR="007E1444" w:rsidRPr="007E1444" w:rsidRDefault="007E1444" w:rsidP="007E1444">
            <w:pPr>
              <w:spacing w:after="0" w:line="240" w:lineRule="auto"/>
              <w:jc w:val="center"/>
              <w:rPr>
                <w:rFonts w:eastAsia="Times New Roman" w:cs="Times New Roman"/>
                <w:color w:val="000000"/>
                <w:sz w:val="24"/>
                <w:szCs w:val="24"/>
                <w:lang w:eastAsia="ru-RU"/>
              </w:rPr>
            </w:pPr>
            <w:r w:rsidRPr="007E1444">
              <w:rPr>
                <w:rFonts w:eastAsia="Times New Roman" w:cs="Times New Roman"/>
                <w:color w:val="000000"/>
                <w:sz w:val="24"/>
                <w:szCs w:val="24"/>
                <w:lang w:eastAsia="ru-RU"/>
              </w:rPr>
              <w:t>20</w:t>
            </w:r>
          </w:p>
        </w:tc>
        <w:tc>
          <w:tcPr>
            <w:tcW w:w="1891" w:type="dxa"/>
            <w:tcBorders>
              <w:top w:val="nil"/>
              <w:left w:val="nil"/>
              <w:bottom w:val="single" w:sz="4" w:space="0" w:color="auto"/>
              <w:right w:val="single" w:sz="4" w:space="0" w:color="auto"/>
            </w:tcBorders>
            <w:shd w:val="clear" w:color="auto" w:fill="auto"/>
            <w:noWrap/>
            <w:vAlign w:val="center"/>
            <w:hideMark/>
          </w:tcPr>
          <w:p w:rsidR="007E1444" w:rsidRPr="007E1444" w:rsidRDefault="007E1444" w:rsidP="007E1444">
            <w:pPr>
              <w:spacing w:after="0" w:line="240" w:lineRule="auto"/>
              <w:jc w:val="center"/>
              <w:rPr>
                <w:rFonts w:eastAsia="Times New Roman" w:cs="Times New Roman"/>
                <w:color w:val="000000"/>
                <w:sz w:val="24"/>
                <w:szCs w:val="24"/>
                <w:lang w:eastAsia="ru-RU"/>
              </w:rPr>
            </w:pPr>
            <w:r w:rsidRPr="007E1444">
              <w:rPr>
                <w:rFonts w:eastAsia="Times New Roman" w:cs="Times New Roman"/>
                <w:color w:val="000000"/>
                <w:sz w:val="24"/>
                <w:szCs w:val="24"/>
                <w:lang w:eastAsia="ru-RU"/>
              </w:rPr>
              <w:t>20</w:t>
            </w:r>
          </w:p>
        </w:tc>
        <w:tc>
          <w:tcPr>
            <w:tcW w:w="1821" w:type="dxa"/>
            <w:tcBorders>
              <w:top w:val="nil"/>
              <w:left w:val="nil"/>
              <w:bottom w:val="single" w:sz="4" w:space="0" w:color="auto"/>
              <w:right w:val="single" w:sz="4" w:space="0" w:color="auto"/>
            </w:tcBorders>
            <w:shd w:val="clear" w:color="auto" w:fill="auto"/>
            <w:noWrap/>
            <w:vAlign w:val="center"/>
            <w:hideMark/>
          </w:tcPr>
          <w:p w:rsidR="007E1444" w:rsidRPr="007E1444" w:rsidRDefault="007E1444" w:rsidP="007E1444">
            <w:pPr>
              <w:spacing w:after="0" w:line="240" w:lineRule="auto"/>
              <w:jc w:val="center"/>
              <w:rPr>
                <w:rFonts w:eastAsia="Times New Roman" w:cs="Times New Roman"/>
                <w:color w:val="000000"/>
                <w:sz w:val="24"/>
                <w:szCs w:val="24"/>
                <w:lang w:eastAsia="ru-RU"/>
              </w:rPr>
            </w:pPr>
            <w:r w:rsidRPr="007E1444">
              <w:rPr>
                <w:rFonts w:eastAsia="Times New Roman" w:cs="Times New Roman"/>
                <w:color w:val="000000"/>
                <w:sz w:val="24"/>
                <w:szCs w:val="24"/>
                <w:lang w:eastAsia="ru-RU"/>
              </w:rPr>
              <w:t>20</w:t>
            </w:r>
          </w:p>
        </w:tc>
      </w:tr>
      <w:tr w:rsidR="007E1444" w:rsidRPr="007E1444" w:rsidTr="00E71995">
        <w:trPr>
          <w:trHeight w:val="975"/>
        </w:trPr>
        <w:tc>
          <w:tcPr>
            <w:tcW w:w="3686" w:type="dxa"/>
            <w:tcBorders>
              <w:top w:val="nil"/>
              <w:left w:val="single" w:sz="4" w:space="0" w:color="auto"/>
              <w:bottom w:val="single" w:sz="4" w:space="0" w:color="auto"/>
              <w:right w:val="single" w:sz="4" w:space="0" w:color="auto"/>
            </w:tcBorders>
            <w:shd w:val="clear" w:color="auto" w:fill="auto"/>
            <w:vAlign w:val="center"/>
            <w:hideMark/>
          </w:tcPr>
          <w:p w:rsidR="007E1444" w:rsidRPr="007E1444" w:rsidRDefault="007E1444" w:rsidP="007E1444">
            <w:pPr>
              <w:spacing w:after="0" w:line="240" w:lineRule="auto"/>
              <w:rPr>
                <w:rFonts w:eastAsia="Times New Roman" w:cs="Times New Roman"/>
                <w:color w:val="000000"/>
                <w:sz w:val="24"/>
                <w:szCs w:val="24"/>
                <w:lang w:eastAsia="ru-RU"/>
              </w:rPr>
            </w:pPr>
            <w:r w:rsidRPr="007E1444">
              <w:rPr>
                <w:rFonts w:eastAsia="Times New Roman" w:cs="Times New Roman"/>
                <w:color w:val="000000"/>
                <w:sz w:val="24"/>
                <w:szCs w:val="24"/>
                <w:lang w:eastAsia="ru-RU"/>
              </w:rPr>
              <w:t>Отношение материальной характеристики тепловых сетей, реконструированных за год, к общей материальной характеристике тепловых сетей</w:t>
            </w:r>
          </w:p>
        </w:tc>
        <w:tc>
          <w:tcPr>
            <w:tcW w:w="1037" w:type="dxa"/>
            <w:tcBorders>
              <w:top w:val="nil"/>
              <w:left w:val="nil"/>
              <w:bottom w:val="single" w:sz="4" w:space="0" w:color="auto"/>
              <w:right w:val="single" w:sz="4" w:space="0" w:color="auto"/>
            </w:tcBorders>
            <w:shd w:val="clear" w:color="auto" w:fill="auto"/>
            <w:noWrap/>
            <w:vAlign w:val="center"/>
            <w:hideMark/>
          </w:tcPr>
          <w:p w:rsidR="007E1444" w:rsidRPr="007E1444" w:rsidRDefault="007E1444" w:rsidP="007E1444">
            <w:pPr>
              <w:spacing w:after="0" w:line="240" w:lineRule="auto"/>
              <w:rPr>
                <w:rFonts w:eastAsia="Times New Roman" w:cs="Times New Roman"/>
                <w:color w:val="000000"/>
                <w:sz w:val="24"/>
                <w:szCs w:val="24"/>
                <w:lang w:eastAsia="ru-RU"/>
              </w:rPr>
            </w:pPr>
            <w:r w:rsidRPr="007E1444">
              <w:rPr>
                <w:rFonts w:eastAsia="Times New Roman" w:cs="Times New Roman"/>
                <w:color w:val="000000"/>
                <w:sz w:val="24"/>
                <w:szCs w:val="24"/>
                <w:lang w:eastAsia="ru-RU"/>
              </w:rPr>
              <w:t>%</w:t>
            </w:r>
          </w:p>
        </w:tc>
        <w:tc>
          <w:tcPr>
            <w:tcW w:w="5604" w:type="dxa"/>
            <w:gridSpan w:val="3"/>
            <w:tcBorders>
              <w:top w:val="single" w:sz="4" w:space="0" w:color="auto"/>
              <w:left w:val="nil"/>
              <w:bottom w:val="single" w:sz="4" w:space="0" w:color="auto"/>
              <w:right w:val="single" w:sz="4" w:space="0" w:color="000000"/>
            </w:tcBorders>
            <w:shd w:val="clear" w:color="auto" w:fill="auto"/>
            <w:noWrap/>
            <w:vAlign w:val="center"/>
            <w:hideMark/>
          </w:tcPr>
          <w:p w:rsidR="007E1444" w:rsidRPr="007E1444" w:rsidRDefault="007E1444" w:rsidP="007E1444">
            <w:pPr>
              <w:spacing w:after="0" w:line="240" w:lineRule="auto"/>
              <w:jc w:val="center"/>
              <w:rPr>
                <w:rFonts w:eastAsia="Times New Roman" w:cs="Times New Roman"/>
                <w:color w:val="000000"/>
                <w:sz w:val="24"/>
                <w:szCs w:val="24"/>
                <w:lang w:eastAsia="ru-RU"/>
              </w:rPr>
            </w:pPr>
            <w:r w:rsidRPr="007E1444">
              <w:rPr>
                <w:rFonts w:eastAsia="Times New Roman" w:cs="Times New Roman"/>
                <w:color w:val="000000"/>
                <w:sz w:val="24"/>
                <w:szCs w:val="24"/>
                <w:lang w:eastAsia="ru-RU"/>
              </w:rPr>
              <w:t>будет определен при уточнении объемов реконструкции тепловых сетей</w:t>
            </w:r>
          </w:p>
        </w:tc>
      </w:tr>
      <w:tr w:rsidR="007E1444" w:rsidRPr="007E1444" w:rsidTr="00E71995">
        <w:trPr>
          <w:trHeight w:val="975"/>
        </w:trPr>
        <w:tc>
          <w:tcPr>
            <w:tcW w:w="3686" w:type="dxa"/>
            <w:tcBorders>
              <w:top w:val="nil"/>
              <w:left w:val="single" w:sz="4" w:space="0" w:color="auto"/>
              <w:bottom w:val="single" w:sz="4" w:space="0" w:color="auto"/>
              <w:right w:val="single" w:sz="4" w:space="0" w:color="auto"/>
            </w:tcBorders>
            <w:shd w:val="clear" w:color="auto" w:fill="auto"/>
            <w:vAlign w:val="center"/>
            <w:hideMark/>
          </w:tcPr>
          <w:p w:rsidR="007E1444" w:rsidRPr="007E1444" w:rsidRDefault="007E1444" w:rsidP="007E1444">
            <w:pPr>
              <w:spacing w:after="0" w:line="240" w:lineRule="auto"/>
              <w:rPr>
                <w:rFonts w:eastAsia="Times New Roman" w:cs="Times New Roman"/>
                <w:color w:val="000000"/>
                <w:sz w:val="24"/>
                <w:szCs w:val="24"/>
                <w:lang w:eastAsia="ru-RU"/>
              </w:rPr>
            </w:pPr>
            <w:r w:rsidRPr="007E1444">
              <w:rPr>
                <w:rFonts w:eastAsia="Times New Roman" w:cs="Times New Roman"/>
                <w:color w:val="000000"/>
                <w:sz w:val="24"/>
                <w:szCs w:val="24"/>
                <w:lang w:eastAsia="ru-RU"/>
              </w:rPr>
              <w:t xml:space="preserve">Отношение установленной тепловой мощности оборудования источников тепловой энергии, реконструированного за год, к общей установленной тепловой мощности источников тепловой энергии </w:t>
            </w:r>
          </w:p>
        </w:tc>
        <w:tc>
          <w:tcPr>
            <w:tcW w:w="1037" w:type="dxa"/>
            <w:tcBorders>
              <w:top w:val="nil"/>
              <w:left w:val="nil"/>
              <w:bottom w:val="single" w:sz="4" w:space="0" w:color="auto"/>
              <w:right w:val="single" w:sz="4" w:space="0" w:color="auto"/>
            </w:tcBorders>
            <w:shd w:val="clear" w:color="auto" w:fill="auto"/>
            <w:noWrap/>
            <w:vAlign w:val="center"/>
            <w:hideMark/>
          </w:tcPr>
          <w:p w:rsidR="007E1444" w:rsidRPr="007E1444" w:rsidRDefault="007E1444" w:rsidP="007E1444">
            <w:pPr>
              <w:spacing w:after="0" w:line="240" w:lineRule="auto"/>
              <w:rPr>
                <w:rFonts w:eastAsia="Times New Roman" w:cs="Times New Roman"/>
                <w:color w:val="000000"/>
                <w:sz w:val="24"/>
                <w:szCs w:val="24"/>
                <w:lang w:eastAsia="ru-RU"/>
              </w:rPr>
            </w:pPr>
            <w:r w:rsidRPr="007E1444">
              <w:rPr>
                <w:rFonts w:eastAsia="Times New Roman" w:cs="Times New Roman"/>
                <w:color w:val="000000"/>
                <w:sz w:val="24"/>
                <w:szCs w:val="24"/>
                <w:lang w:eastAsia="ru-RU"/>
              </w:rPr>
              <w:t>%</w:t>
            </w:r>
          </w:p>
        </w:tc>
        <w:tc>
          <w:tcPr>
            <w:tcW w:w="5604" w:type="dxa"/>
            <w:gridSpan w:val="3"/>
            <w:tcBorders>
              <w:top w:val="single" w:sz="4" w:space="0" w:color="auto"/>
              <w:left w:val="nil"/>
              <w:bottom w:val="single" w:sz="4" w:space="0" w:color="auto"/>
              <w:right w:val="single" w:sz="4" w:space="0" w:color="000000"/>
            </w:tcBorders>
            <w:shd w:val="clear" w:color="auto" w:fill="auto"/>
            <w:noWrap/>
            <w:vAlign w:val="center"/>
            <w:hideMark/>
          </w:tcPr>
          <w:p w:rsidR="007E1444" w:rsidRPr="007E1444" w:rsidRDefault="007E1444" w:rsidP="007E1444">
            <w:pPr>
              <w:spacing w:after="0" w:line="240" w:lineRule="auto"/>
              <w:jc w:val="center"/>
              <w:rPr>
                <w:rFonts w:eastAsia="Times New Roman" w:cs="Times New Roman"/>
                <w:color w:val="000000"/>
                <w:sz w:val="24"/>
                <w:szCs w:val="24"/>
                <w:lang w:eastAsia="ru-RU"/>
              </w:rPr>
            </w:pPr>
            <w:r w:rsidRPr="007E1444">
              <w:rPr>
                <w:rFonts w:eastAsia="Times New Roman" w:cs="Times New Roman"/>
                <w:color w:val="000000"/>
                <w:sz w:val="24"/>
                <w:szCs w:val="24"/>
                <w:lang w:eastAsia="ru-RU"/>
              </w:rPr>
              <w:t>будет определен при уточнении объемов реконструкции</w:t>
            </w:r>
          </w:p>
        </w:tc>
      </w:tr>
    </w:tbl>
    <w:p w:rsidR="007E1444" w:rsidRPr="007E1444" w:rsidRDefault="007E1444" w:rsidP="007E1444">
      <w:pPr>
        <w:spacing w:after="160" w:line="259" w:lineRule="auto"/>
        <w:rPr>
          <w:rFonts w:asciiTheme="minorHAnsi" w:hAnsiTheme="minorHAnsi"/>
          <w:sz w:val="22"/>
        </w:rPr>
      </w:pPr>
    </w:p>
    <w:p w:rsidR="007E1444" w:rsidRPr="007E1444" w:rsidRDefault="007E1444" w:rsidP="007E1444">
      <w:pPr>
        <w:spacing w:after="160" w:line="259" w:lineRule="auto"/>
        <w:rPr>
          <w:rFonts w:asciiTheme="minorHAnsi" w:hAnsiTheme="minorHAnsi"/>
          <w:sz w:val="22"/>
        </w:rPr>
      </w:pPr>
    </w:p>
    <w:p w:rsidR="007C3D42" w:rsidRDefault="007C3D42" w:rsidP="007C3D42">
      <w:pPr>
        <w:pStyle w:val="aa"/>
      </w:pPr>
    </w:p>
    <w:p w:rsidR="002A2FBD" w:rsidRDefault="002A2FBD" w:rsidP="007C3D42">
      <w:pPr>
        <w:pStyle w:val="aa"/>
      </w:pPr>
    </w:p>
    <w:p w:rsidR="002A2FBD" w:rsidRDefault="002A2FBD" w:rsidP="007C3D42">
      <w:pPr>
        <w:pStyle w:val="aa"/>
      </w:pPr>
    </w:p>
    <w:p w:rsidR="002A2FBD" w:rsidRDefault="002A2FBD" w:rsidP="007C3D42">
      <w:pPr>
        <w:pStyle w:val="aa"/>
      </w:pPr>
    </w:p>
    <w:p w:rsidR="002A2FBD" w:rsidRDefault="002A2FBD" w:rsidP="007C3D42">
      <w:pPr>
        <w:pStyle w:val="aa"/>
      </w:pPr>
    </w:p>
    <w:p w:rsidR="002A2FBD" w:rsidRDefault="002A2FBD" w:rsidP="007C3D42">
      <w:pPr>
        <w:pStyle w:val="aa"/>
      </w:pPr>
    </w:p>
    <w:p w:rsidR="002A2FBD" w:rsidRDefault="002A2FBD" w:rsidP="007C3D42">
      <w:pPr>
        <w:pStyle w:val="aa"/>
      </w:pPr>
    </w:p>
    <w:p w:rsidR="007C3D42" w:rsidRPr="0008329F" w:rsidRDefault="007C3D42" w:rsidP="007C3D42">
      <w:pPr>
        <w:pStyle w:val="aa"/>
      </w:pPr>
    </w:p>
    <w:p w:rsidR="009807EF" w:rsidRPr="00E71995" w:rsidRDefault="00E71995" w:rsidP="0008329F">
      <w:pPr>
        <w:pStyle w:val="1"/>
        <w:jc w:val="both"/>
        <w:rPr>
          <w:sz w:val="24"/>
          <w:szCs w:val="24"/>
          <w:lang w:val="ru-RU"/>
        </w:rPr>
      </w:pPr>
      <w:bookmarkStart w:id="98" w:name="_Toc129536597"/>
      <w:r>
        <w:rPr>
          <w:sz w:val="24"/>
          <w:szCs w:val="24"/>
          <w:lang w:val="ru-RU"/>
        </w:rPr>
        <w:lastRenderedPageBreak/>
        <w:t xml:space="preserve">Раздел </w:t>
      </w:r>
      <w:proofErr w:type="gramStart"/>
      <w:r>
        <w:rPr>
          <w:sz w:val="24"/>
          <w:szCs w:val="24"/>
          <w:lang w:val="ru-RU"/>
        </w:rPr>
        <w:t xml:space="preserve">15  </w:t>
      </w:r>
      <w:r w:rsidR="009807EF" w:rsidRPr="00E71995">
        <w:rPr>
          <w:sz w:val="24"/>
          <w:szCs w:val="24"/>
          <w:lang w:val="ru-RU"/>
        </w:rPr>
        <w:t>Ценовые</w:t>
      </w:r>
      <w:proofErr w:type="gramEnd"/>
      <w:r w:rsidR="009807EF" w:rsidRPr="00E71995">
        <w:rPr>
          <w:sz w:val="24"/>
          <w:szCs w:val="24"/>
          <w:lang w:val="ru-RU"/>
        </w:rPr>
        <w:t xml:space="preserve"> (тарифные) последствия</w:t>
      </w:r>
      <w:bookmarkEnd w:id="98"/>
    </w:p>
    <w:p w:rsidR="007C3D42" w:rsidRDefault="007C3D42" w:rsidP="007C3D42">
      <w:pPr>
        <w:pStyle w:val="aa"/>
      </w:pPr>
    </w:p>
    <w:p w:rsidR="00E71995" w:rsidRPr="00E71995" w:rsidRDefault="00E71995" w:rsidP="00E71995">
      <w:pPr>
        <w:spacing w:after="0" w:line="360" w:lineRule="auto"/>
        <w:ind w:firstLine="567"/>
        <w:jc w:val="both"/>
        <w:rPr>
          <w:rFonts w:eastAsia="Calibri" w:cs="Times New Roman"/>
          <w:sz w:val="24"/>
          <w:szCs w:val="24"/>
        </w:rPr>
      </w:pPr>
      <w:r w:rsidRPr="00E71995">
        <w:rPr>
          <w:rFonts w:eastAsia="Calibri" w:cs="Times New Roman"/>
          <w:sz w:val="24"/>
          <w:szCs w:val="24"/>
        </w:rPr>
        <w:t>Основным направление развития системы централизованного теплоснабжения выбрана реализация мероприятий по сохранению существующей системы, с проведением работ по модернизации устаревшего оборудования и заменой ветхих участков тепловых сетей.</w:t>
      </w:r>
    </w:p>
    <w:p w:rsidR="00E71995" w:rsidRPr="00E71995" w:rsidRDefault="00E71995" w:rsidP="00E71995">
      <w:pPr>
        <w:spacing w:after="0" w:line="360" w:lineRule="auto"/>
        <w:ind w:firstLine="567"/>
        <w:jc w:val="both"/>
        <w:rPr>
          <w:rFonts w:eastAsia="Calibri" w:cs="Times New Roman"/>
          <w:sz w:val="24"/>
          <w:szCs w:val="24"/>
          <w:lang w:eastAsia="ar-SA"/>
        </w:rPr>
      </w:pPr>
      <w:r w:rsidRPr="00E71995">
        <w:rPr>
          <w:rFonts w:eastAsia="Calibri" w:cs="Times New Roman"/>
          <w:sz w:val="24"/>
          <w:szCs w:val="24"/>
          <w:lang w:eastAsia="ar-SA"/>
        </w:rPr>
        <w:t>Реализация рекомендуемых мероприятий позволит сократить потери тепловой энергии, повысить надежность эффективность использования топлива, а также повысить надежность теплоснабжения потребителей.</w:t>
      </w:r>
    </w:p>
    <w:p w:rsidR="00C43003" w:rsidRPr="00C43003" w:rsidRDefault="00C43003" w:rsidP="00C43003">
      <w:pPr>
        <w:spacing w:before="120" w:after="0" w:line="360" w:lineRule="auto"/>
        <w:ind w:firstLine="567"/>
        <w:contextualSpacing/>
        <w:jc w:val="both"/>
        <w:rPr>
          <w:rFonts w:eastAsia="Calibri" w:cs="Times New Roman"/>
          <w:sz w:val="24"/>
          <w:szCs w:val="24"/>
        </w:rPr>
      </w:pPr>
      <w:r w:rsidRPr="00C43003">
        <w:rPr>
          <w:rFonts w:eastAsia="Calibri" w:cs="Times New Roman"/>
          <w:sz w:val="24"/>
          <w:szCs w:val="24"/>
        </w:rPr>
        <w:t xml:space="preserve">Для актуализации изменения динамики тарифов принимается базовое значение тарифа 2020 г. В таблице </w:t>
      </w:r>
      <w:proofErr w:type="gramStart"/>
      <w:r w:rsidRPr="00C43003">
        <w:rPr>
          <w:rFonts w:eastAsia="Calibri" w:cs="Times New Roman"/>
          <w:sz w:val="24"/>
          <w:szCs w:val="24"/>
        </w:rPr>
        <w:t>14  представлена</w:t>
      </w:r>
      <w:proofErr w:type="gramEnd"/>
      <w:r w:rsidRPr="00C43003">
        <w:rPr>
          <w:rFonts w:eastAsia="Calibri" w:cs="Times New Roman"/>
          <w:sz w:val="24"/>
          <w:szCs w:val="24"/>
        </w:rPr>
        <w:t xml:space="preserve"> динамика утвержденных тарифов.</w:t>
      </w:r>
    </w:p>
    <w:p w:rsidR="00C43003" w:rsidRPr="00C43003" w:rsidRDefault="00C43003" w:rsidP="00C43003">
      <w:pPr>
        <w:spacing w:before="120" w:after="0"/>
        <w:ind w:firstLine="567"/>
        <w:contextualSpacing/>
        <w:jc w:val="both"/>
        <w:rPr>
          <w:rFonts w:eastAsia="Calibri" w:cs="Times New Roman"/>
          <w:sz w:val="24"/>
          <w:szCs w:val="24"/>
        </w:rPr>
      </w:pPr>
      <w:r w:rsidRPr="00C43003">
        <w:rPr>
          <w:rFonts w:eastAsia="Calibri" w:cs="Times New Roman"/>
          <w:sz w:val="24"/>
          <w:szCs w:val="24"/>
        </w:rPr>
        <w:t xml:space="preserve">Таблица </w:t>
      </w:r>
      <w:proofErr w:type="gramStart"/>
      <w:r w:rsidRPr="00C43003">
        <w:rPr>
          <w:rFonts w:eastAsia="Calibri" w:cs="Times New Roman"/>
          <w:sz w:val="24"/>
          <w:szCs w:val="24"/>
        </w:rPr>
        <w:t>14.–</w:t>
      </w:r>
      <w:proofErr w:type="gramEnd"/>
      <w:r w:rsidRPr="00C43003">
        <w:rPr>
          <w:rFonts w:eastAsia="Calibri" w:cs="Times New Roman"/>
          <w:sz w:val="24"/>
          <w:szCs w:val="24"/>
        </w:rPr>
        <w:t xml:space="preserve"> Динамика утвержденных тарифов с 2019-2022 гг. </w:t>
      </w:r>
    </w:p>
    <w:tbl>
      <w:tblPr>
        <w:tblW w:w="9324" w:type="dxa"/>
        <w:tblInd w:w="-5" w:type="dxa"/>
        <w:tblLook w:val="04A0" w:firstRow="1" w:lastRow="0" w:firstColumn="1" w:lastColumn="0" w:noHBand="0" w:noVBand="1"/>
      </w:tblPr>
      <w:tblGrid>
        <w:gridCol w:w="1807"/>
        <w:gridCol w:w="1187"/>
        <w:gridCol w:w="1088"/>
        <w:gridCol w:w="996"/>
        <w:gridCol w:w="1089"/>
        <w:gridCol w:w="996"/>
        <w:gridCol w:w="1165"/>
        <w:gridCol w:w="996"/>
      </w:tblGrid>
      <w:tr w:rsidR="00C43003" w:rsidRPr="00C43003" w:rsidTr="00D77EFA">
        <w:trPr>
          <w:trHeight w:val="330"/>
        </w:trPr>
        <w:tc>
          <w:tcPr>
            <w:tcW w:w="9324" w:type="dxa"/>
            <w:gridSpan w:val="8"/>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C43003" w:rsidRPr="00C43003" w:rsidRDefault="00C43003" w:rsidP="00C43003">
            <w:pPr>
              <w:spacing w:after="0" w:line="240" w:lineRule="auto"/>
              <w:jc w:val="center"/>
              <w:rPr>
                <w:rFonts w:eastAsia="Times New Roman" w:cs="Times New Roman"/>
                <w:bCs/>
                <w:color w:val="000000"/>
                <w:sz w:val="24"/>
                <w:szCs w:val="24"/>
                <w:lang w:eastAsia="ru-RU"/>
              </w:rPr>
            </w:pPr>
            <w:r w:rsidRPr="00C43003">
              <w:rPr>
                <w:rFonts w:eastAsia="Times New Roman" w:cs="Times New Roman"/>
                <w:bCs/>
                <w:color w:val="000000"/>
                <w:sz w:val="24"/>
                <w:szCs w:val="24"/>
                <w:lang w:eastAsia="ru-RU"/>
              </w:rPr>
              <w:t>Тарифы тепловой энергии по котельной с. Светиково</w:t>
            </w:r>
          </w:p>
        </w:tc>
      </w:tr>
      <w:tr w:rsidR="00C43003" w:rsidRPr="00C43003" w:rsidTr="00D77EFA">
        <w:trPr>
          <w:trHeight w:val="507"/>
        </w:trPr>
        <w:tc>
          <w:tcPr>
            <w:tcW w:w="9324" w:type="dxa"/>
            <w:gridSpan w:val="8"/>
            <w:vMerge/>
            <w:tcBorders>
              <w:top w:val="single" w:sz="4" w:space="0" w:color="auto"/>
              <w:left w:val="single" w:sz="4" w:space="0" w:color="auto"/>
              <w:bottom w:val="single" w:sz="4" w:space="0" w:color="auto"/>
              <w:right w:val="single" w:sz="4" w:space="0" w:color="auto"/>
            </w:tcBorders>
            <w:vAlign w:val="center"/>
            <w:hideMark/>
          </w:tcPr>
          <w:p w:rsidR="00C43003" w:rsidRPr="00C43003" w:rsidRDefault="00C43003" w:rsidP="00C43003">
            <w:pPr>
              <w:spacing w:after="0" w:line="240" w:lineRule="auto"/>
              <w:rPr>
                <w:rFonts w:eastAsia="Times New Roman" w:cs="Times New Roman"/>
                <w:bCs/>
                <w:color w:val="000000"/>
                <w:sz w:val="24"/>
                <w:szCs w:val="24"/>
                <w:lang w:eastAsia="ru-RU"/>
              </w:rPr>
            </w:pPr>
          </w:p>
        </w:tc>
      </w:tr>
      <w:tr w:rsidR="00C43003" w:rsidRPr="00C43003" w:rsidTr="00D77EFA">
        <w:trPr>
          <w:trHeight w:val="495"/>
        </w:trPr>
        <w:tc>
          <w:tcPr>
            <w:tcW w:w="1843" w:type="dxa"/>
            <w:tcBorders>
              <w:top w:val="nil"/>
              <w:left w:val="single" w:sz="4" w:space="0" w:color="auto"/>
              <w:bottom w:val="single" w:sz="4" w:space="0" w:color="auto"/>
              <w:right w:val="single" w:sz="4" w:space="0" w:color="auto"/>
            </w:tcBorders>
            <w:shd w:val="clear" w:color="auto" w:fill="auto"/>
            <w:vAlign w:val="center"/>
            <w:hideMark/>
          </w:tcPr>
          <w:p w:rsidR="00C43003" w:rsidRPr="00C43003" w:rsidRDefault="00C43003" w:rsidP="00C43003">
            <w:pPr>
              <w:spacing w:after="0" w:line="240" w:lineRule="auto"/>
              <w:rPr>
                <w:rFonts w:eastAsia="Times New Roman" w:cs="Times New Roman"/>
                <w:bCs/>
                <w:color w:val="000000"/>
                <w:sz w:val="24"/>
                <w:szCs w:val="24"/>
                <w:lang w:eastAsia="ru-RU"/>
              </w:rPr>
            </w:pPr>
            <w:r w:rsidRPr="00C43003">
              <w:rPr>
                <w:rFonts w:eastAsia="Times New Roman" w:cs="Times New Roman"/>
                <w:bCs/>
                <w:color w:val="000000"/>
                <w:sz w:val="24"/>
                <w:szCs w:val="24"/>
                <w:lang w:eastAsia="ru-RU"/>
              </w:rPr>
              <w:t xml:space="preserve">Показатели </w:t>
            </w:r>
          </w:p>
        </w:tc>
        <w:tc>
          <w:tcPr>
            <w:tcW w:w="960" w:type="dxa"/>
            <w:tcBorders>
              <w:top w:val="nil"/>
              <w:left w:val="nil"/>
              <w:bottom w:val="single" w:sz="4" w:space="0" w:color="auto"/>
              <w:right w:val="single" w:sz="4" w:space="0" w:color="auto"/>
            </w:tcBorders>
            <w:shd w:val="clear" w:color="auto" w:fill="auto"/>
            <w:vAlign w:val="center"/>
            <w:hideMark/>
          </w:tcPr>
          <w:p w:rsidR="00C43003" w:rsidRPr="00C43003" w:rsidRDefault="00C43003" w:rsidP="00C43003">
            <w:pPr>
              <w:spacing w:after="0" w:line="240" w:lineRule="auto"/>
              <w:jc w:val="center"/>
              <w:rPr>
                <w:rFonts w:eastAsia="Times New Roman" w:cs="Times New Roman"/>
                <w:bCs/>
                <w:color w:val="000000"/>
                <w:sz w:val="24"/>
                <w:szCs w:val="24"/>
                <w:lang w:eastAsia="ru-RU"/>
              </w:rPr>
            </w:pPr>
            <w:r w:rsidRPr="00C43003">
              <w:rPr>
                <w:rFonts w:eastAsia="Times New Roman" w:cs="Times New Roman"/>
                <w:bCs/>
                <w:color w:val="000000"/>
                <w:sz w:val="24"/>
                <w:szCs w:val="24"/>
                <w:lang w:eastAsia="ru-RU"/>
              </w:rPr>
              <w:t>Ед.  изм.</w:t>
            </w:r>
          </w:p>
        </w:tc>
        <w:tc>
          <w:tcPr>
            <w:tcW w:w="2126" w:type="dxa"/>
            <w:gridSpan w:val="2"/>
            <w:tcBorders>
              <w:top w:val="single" w:sz="4" w:space="0" w:color="auto"/>
              <w:left w:val="nil"/>
              <w:bottom w:val="single" w:sz="4" w:space="0" w:color="auto"/>
              <w:right w:val="single" w:sz="4" w:space="0" w:color="auto"/>
            </w:tcBorders>
            <w:shd w:val="clear" w:color="auto" w:fill="auto"/>
            <w:vAlign w:val="center"/>
            <w:hideMark/>
          </w:tcPr>
          <w:p w:rsidR="00C43003" w:rsidRPr="00C43003" w:rsidRDefault="00C43003" w:rsidP="00C43003">
            <w:pPr>
              <w:spacing w:after="0" w:line="240" w:lineRule="auto"/>
              <w:jc w:val="center"/>
              <w:rPr>
                <w:rFonts w:eastAsia="Times New Roman" w:cs="Times New Roman"/>
                <w:bCs/>
                <w:color w:val="000000"/>
                <w:sz w:val="24"/>
                <w:szCs w:val="24"/>
                <w:lang w:eastAsia="ru-RU"/>
              </w:rPr>
            </w:pPr>
            <w:r w:rsidRPr="00C43003">
              <w:rPr>
                <w:rFonts w:eastAsia="Times New Roman" w:cs="Times New Roman"/>
                <w:bCs/>
                <w:color w:val="000000"/>
                <w:sz w:val="24"/>
                <w:szCs w:val="24"/>
                <w:lang w:eastAsia="ru-RU"/>
              </w:rPr>
              <w:t>2020 год</w:t>
            </w:r>
          </w:p>
        </w:tc>
        <w:tc>
          <w:tcPr>
            <w:tcW w:w="2127" w:type="dxa"/>
            <w:gridSpan w:val="2"/>
            <w:tcBorders>
              <w:top w:val="single" w:sz="4" w:space="0" w:color="auto"/>
              <w:left w:val="nil"/>
              <w:bottom w:val="single" w:sz="4" w:space="0" w:color="auto"/>
              <w:right w:val="single" w:sz="4" w:space="0" w:color="auto"/>
            </w:tcBorders>
            <w:shd w:val="clear" w:color="auto" w:fill="auto"/>
            <w:vAlign w:val="center"/>
            <w:hideMark/>
          </w:tcPr>
          <w:p w:rsidR="00C43003" w:rsidRPr="00C43003" w:rsidRDefault="00C43003" w:rsidP="00C43003">
            <w:pPr>
              <w:spacing w:after="0" w:line="240" w:lineRule="auto"/>
              <w:jc w:val="center"/>
              <w:rPr>
                <w:rFonts w:eastAsia="Times New Roman" w:cs="Times New Roman"/>
                <w:bCs/>
                <w:color w:val="000000"/>
                <w:sz w:val="24"/>
                <w:szCs w:val="24"/>
                <w:lang w:eastAsia="ru-RU"/>
              </w:rPr>
            </w:pPr>
            <w:r w:rsidRPr="00C43003">
              <w:rPr>
                <w:rFonts w:eastAsia="Times New Roman" w:cs="Times New Roman"/>
                <w:bCs/>
                <w:color w:val="000000"/>
                <w:sz w:val="24"/>
                <w:szCs w:val="24"/>
                <w:lang w:eastAsia="ru-RU"/>
              </w:rPr>
              <w:t>2021 год</w:t>
            </w:r>
          </w:p>
        </w:tc>
        <w:tc>
          <w:tcPr>
            <w:tcW w:w="2268" w:type="dxa"/>
            <w:gridSpan w:val="2"/>
            <w:tcBorders>
              <w:top w:val="single" w:sz="4" w:space="0" w:color="auto"/>
              <w:left w:val="nil"/>
              <w:bottom w:val="single" w:sz="4" w:space="0" w:color="auto"/>
              <w:right w:val="single" w:sz="4" w:space="0" w:color="auto"/>
            </w:tcBorders>
            <w:shd w:val="clear" w:color="auto" w:fill="auto"/>
            <w:vAlign w:val="center"/>
            <w:hideMark/>
          </w:tcPr>
          <w:p w:rsidR="00C43003" w:rsidRPr="00C43003" w:rsidRDefault="00C43003" w:rsidP="00C43003">
            <w:pPr>
              <w:spacing w:after="0" w:line="240" w:lineRule="auto"/>
              <w:jc w:val="center"/>
              <w:rPr>
                <w:rFonts w:eastAsia="Times New Roman" w:cs="Times New Roman"/>
                <w:bCs/>
                <w:color w:val="000000"/>
                <w:sz w:val="24"/>
                <w:szCs w:val="24"/>
                <w:lang w:eastAsia="ru-RU"/>
              </w:rPr>
            </w:pPr>
            <w:r w:rsidRPr="00C43003">
              <w:rPr>
                <w:rFonts w:eastAsia="Times New Roman" w:cs="Times New Roman"/>
                <w:bCs/>
                <w:color w:val="000000"/>
                <w:sz w:val="24"/>
                <w:szCs w:val="24"/>
                <w:lang w:eastAsia="ru-RU"/>
              </w:rPr>
              <w:t>2022 год</w:t>
            </w:r>
          </w:p>
        </w:tc>
      </w:tr>
      <w:tr w:rsidR="00C43003" w:rsidRPr="00C43003" w:rsidTr="00D77EFA">
        <w:trPr>
          <w:trHeight w:val="495"/>
        </w:trPr>
        <w:tc>
          <w:tcPr>
            <w:tcW w:w="1843" w:type="dxa"/>
            <w:tcBorders>
              <w:top w:val="nil"/>
              <w:left w:val="single" w:sz="4" w:space="0" w:color="auto"/>
              <w:bottom w:val="single" w:sz="4" w:space="0" w:color="auto"/>
              <w:right w:val="single" w:sz="4" w:space="0" w:color="auto"/>
            </w:tcBorders>
            <w:shd w:val="clear" w:color="auto" w:fill="auto"/>
            <w:vAlign w:val="center"/>
            <w:hideMark/>
          </w:tcPr>
          <w:p w:rsidR="00C43003" w:rsidRPr="00C43003" w:rsidRDefault="00C43003" w:rsidP="00C43003">
            <w:pPr>
              <w:spacing w:after="0" w:line="240" w:lineRule="auto"/>
              <w:jc w:val="center"/>
              <w:rPr>
                <w:rFonts w:eastAsia="Times New Roman" w:cs="Times New Roman"/>
                <w:bCs/>
                <w:color w:val="000000"/>
                <w:sz w:val="24"/>
                <w:szCs w:val="24"/>
                <w:lang w:eastAsia="ru-RU"/>
              </w:rPr>
            </w:pPr>
            <w:r w:rsidRPr="00C43003">
              <w:rPr>
                <w:rFonts w:eastAsia="Times New Roman" w:cs="Times New Roman"/>
                <w:bCs/>
                <w:color w:val="000000"/>
                <w:sz w:val="24"/>
                <w:szCs w:val="24"/>
                <w:lang w:eastAsia="ru-RU"/>
              </w:rPr>
              <w:t> </w:t>
            </w:r>
          </w:p>
        </w:tc>
        <w:tc>
          <w:tcPr>
            <w:tcW w:w="960" w:type="dxa"/>
            <w:tcBorders>
              <w:top w:val="nil"/>
              <w:left w:val="nil"/>
              <w:bottom w:val="single" w:sz="4" w:space="0" w:color="auto"/>
              <w:right w:val="single" w:sz="4" w:space="0" w:color="auto"/>
            </w:tcBorders>
            <w:shd w:val="clear" w:color="auto" w:fill="auto"/>
            <w:vAlign w:val="center"/>
            <w:hideMark/>
          </w:tcPr>
          <w:p w:rsidR="00C43003" w:rsidRPr="00C43003" w:rsidRDefault="00C43003" w:rsidP="00C43003">
            <w:pPr>
              <w:spacing w:after="0" w:line="240" w:lineRule="auto"/>
              <w:jc w:val="center"/>
              <w:rPr>
                <w:rFonts w:eastAsia="Times New Roman" w:cs="Times New Roman"/>
                <w:bCs/>
                <w:color w:val="000000"/>
                <w:sz w:val="24"/>
                <w:szCs w:val="24"/>
                <w:lang w:eastAsia="ru-RU"/>
              </w:rPr>
            </w:pPr>
            <w:r w:rsidRPr="00C43003">
              <w:rPr>
                <w:rFonts w:eastAsia="Times New Roman" w:cs="Times New Roman"/>
                <w:bCs/>
                <w:color w:val="000000"/>
                <w:sz w:val="24"/>
                <w:szCs w:val="24"/>
                <w:lang w:eastAsia="ru-RU"/>
              </w:rPr>
              <w:t> </w:t>
            </w:r>
          </w:p>
        </w:tc>
        <w:tc>
          <w:tcPr>
            <w:tcW w:w="1166" w:type="dxa"/>
            <w:tcBorders>
              <w:top w:val="nil"/>
              <w:left w:val="nil"/>
              <w:bottom w:val="single" w:sz="4" w:space="0" w:color="auto"/>
              <w:right w:val="single" w:sz="4" w:space="0" w:color="auto"/>
            </w:tcBorders>
            <w:shd w:val="clear" w:color="auto" w:fill="auto"/>
            <w:vAlign w:val="center"/>
            <w:hideMark/>
          </w:tcPr>
          <w:p w:rsidR="00C43003" w:rsidRPr="00C43003" w:rsidRDefault="00C43003" w:rsidP="00C43003">
            <w:pPr>
              <w:spacing w:after="0" w:line="240" w:lineRule="auto"/>
              <w:jc w:val="center"/>
              <w:rPr>
                <w:rFonts w:eastAsia="Times New Roman" w:cs="Times New Roman"/>
                <w:bCs/>
                <w:color w:val="000000"/>
                <w:sz w:val="24"/>
                <w:szCs w:val="24"/>
                <w:lang w:eastAsia="ru-RU"/>
              </w:rPr>
            </w:pPr>
            <w:r w:rsidRPr="00C43003">
              <w:rPr>
                <w:rFonts w:eastAsia="Times New Roman" w:cs="Times New Roman"/>
                <w:bCs/>
                <w:color w:val="000000"/>
                <w:sz w:val="24"/>
                <w:szCs w:val="24"/>
                <w:lang w:eastAsia="ru-RU"/>
              </w:rPr>
              <w:t>1 пол</w:t>
            </w:r>
          </w:p>
        </w:tc>
        <w:tc>
          <w:tcPr>
            <w:tcW w:w="960" w:type="dxa"/>
            <w:tcBorders>
              <w:top w:val="nil"/>
              <w:left w:val="nil"/>
              <w:bottom w:val="single" w:sz="4" w:space="0" w:color="auto"/>
              <w:right w:val="single" w:sz="4" w:space="0" w:color="auto"/>
            </w:tcBorders>
            <w:shd w:val="clear" w:color="auto" w:fill="auto"/>
            <w:vAlign w:val="center"/>
            <w:hideMark/>
          </w:tcPr>
          <w:p w:rsidR="00C43003" w:rsidRPr="00C43003" w:rsidRDefault="00C43003" w:rsidP="00C43003">
            <w:pPr>
              <w:spacing w:after="0" w:line="240" w:lineRule="auto"/>
              <w:jc w:val="center"/>
              <w:rPr>
                <w:rFonts w:eastAsia="Times New Roman" w:cs="Times New Roman"/>
                <w:bCs/>
                <w:color w:val="000000"/>
                <w:sz w:val="24"/>
                <w:szCs w:val="24"/>
                <w:lang w:eastAsia="ru-RU"/>
              </w:rPr>
            </w:pPr>
            <w:r w:rsidRPr="00C43003">
              <w:rPr>
                <w:rFonts w:eastAsia="Times New Roman" w:cs="Times New Roman"/>
                <w:bCs/>
                <w:color w:val="000000"/>
                <w:sz w:val="24"/>
                <w:szCs w:val="24"/>
                <w:lang w:eastAsia="ru-RU"/>
              </w:rPr>
              <w:t>2 пол</w:t>
            </w:r>
          </w:p>
        </w:tc>
        <w:tc>
          <w:tcPr>
            <w:tcW w:w="1167" w:type="dxa"/>
            <w:tcBorders>
              <w:top w:val="nil"/>
              <w:left w:val="nil"/>
              <w:bottom w:val="single" w:sz="4" w:space="0" w:color="auto"/>
              <w:right w:val="single" w:sz="4" w:space="0" w:color="auto"/>
            </w:tcBorders>
            <w:shd w:val="clear" w:color="auto" w:fill="auto"/>
            <w:vAlign w:val="center"/>
            <w:hideMark/>
          </w:tcPr>
          <w:p w:rsidR="00C43003" w:rsidRPr="00C43003" w:rsidRDefault="00C43003" w:rsidP="00C43003">
            <w:pPr>
              <w:spacing w:after="0" w:line="240" w:lineRule="auto"/>
              <w:jc w:val="center"/>
              <w:rPr>
                <w:rFonts w:eastAsia="Times New Roman" w:cs="Times New Roman"/>
                <w:bCs/>
                <w:color w:val="000000"/>
                <w:sz w:val="24"/>
                <w:szCs w:val="24"/>
                <w:lang w:eastAsia="ru-RU"/>
              </w:rPr>
            </w:pPr>
            <w:r w:rsidRPr="00C43003">
              <w:rPr>
                <w:rFonts w:eastAsia="Times New Roman" w:cs="Times New Roman"/>
                <w:bCs/>
                <w:color w:val="000000"/>
                <w:sz w:val="24"/>
                <w:szCs w:val="24"/>
                <w:lang w:eastAsia="ru-RU"/>
              </w:rPr>
              <w:t>1 пол</w:t>
            </w:r>
          </w:p>
        </w:tc>
        <w:tc>
          <w:tcPr>
            <w:tcW w:w="960" w:type="dxa"/>
            <w:tcBorders>
              <w:top w:val="nil"/>
              <w:left w:val="nil"/>
              <w:bottom w:val="single" w:sz="4" w:space="0" w:color="auto"/>
              <w:right w:val="single" w:sz="4" w:space="0" w:color="auto"/>
            </w:tcBorders>
            <w:shd w:val="clear" w:color="auto" w:fill="auto"/>
            <w:vAlign w:val="center"/>
            <w:hideMark/>
          </w:tcPr>
          <w:p w:rsidR="00C43003" w:rsidRPr="00C43003" w:rsidRDefault="00C43003" w:rsidP="00C43003">
            <w:pPr>
              <w:spacing w:after="0" w:line="240" w:lineRule="auto"/>
              <w:jc w:val="center"/>
              <w:rPr>
                <w:rFonts w:eastAsia="Times New Roman" w:cs="Times New Roman"/>
                <w:bCs/>
                <w:color w:val="000000"/>
                <w:sz w:val="24"/>
                <w:szCs w:val="24"/>
                <w:lang w:eastAsia="ru-RU"/>
              </w:rPr>
            </w:pPr>
            <w:r w:rsidRPr="00C43003">
              <w:rPr>
                <w:rFonts w:eastAsia="Times New Roman" w:cs="Times New Roman"/>
                <w:bCs/>
                <w:color w:val="000000"/>
                <w:sz w:val="24"/>
                <w:szCs w:val="24"/>
                <w:lang w:eastAsia="ru-RU"/>
              </w:rPr>
              <w:t>2 пол</w:t>
            </w:r>
          </w:p>
        </w:tc>
        <w:tc>
          <w:tcPr>
            <w:tcW w:w="1308" w:type="dxa"/>
            <w:tcBorders>
              <w:top w:val="nil"/>
              <w:left w:val="nil"/>
              <w:bottom w:val="single" w:sz="4" w:space="0" w:color="auto"/>
              <w:right w:val="single" w:sz="4" w:space="0" w:color="auto"/>
            </w:tcBorders>
            <w:shd w:val="clear" w:color="auto" w:fill="auto"/>
            <w:vAlign w:val="center"/>
            <w:hideMark/>
          </w:tcPr>
          <w:p w:rsidR="00C43003" w:rsidRPr="00C43003" w:rsidRDefault="00C43003" w:rsidP="00C43003">
            <w:pPr>
              <w:spacing w:after="0" w:line="240" w:lineRule="auto"/>
              <w:jc w:val="center"/>
              <w:rPr>
                <w:rFonts w:eastAsia="Times New Roman" w:cs="Times New Roman"/>
                <w:bCs/>
                <w:color w:val="000000"/>
                <w:sz w:val="24"/>
                <w:szCs w:val="24"/>
                <w:lang w:eastAsia="ru-RU"/>
              </w:rPr>
            </w:pPr>
            <w:r w:rsidRPr="00C43003">
              <w:rPr>
                <w:rFonts w:eastAsia="Times New Roman" w:cs="Times New Roman"/>
                <w:bCs/>
                <w:color w:val="000000"/>
                <w:sz w:val="24"/>
                <w:szCs w:val="24"/>
                <w:lang w:eastAsia="ru-RU"/>
              </w:rPr>
              <w:t>1 пол</w:t>
            </w:r>
          </w:p>
        </w:tc>
        <w:tc>
          <w:tcPr>
            <w:tcW w:w="960" w:type="dxa"/>
            <w:tcBorders>
              <w:top w:val="nil"/>
              <w:left w:val="nil"/>
              <w:bottom w:val="single" w:sz="4" w:space="0" w:color="auto"/>
              <w:right w:val="single" w:sz="4" w:space="0" w:color="auto"/>
            </w:tcBorders>
            <w:shd w:val="clear" w:color="auto" w:fill="auto"/>
            <w:vAlign w:val="center"/>
            <w:hideMark/>
          </w:tcPr>
          <w:p w:rsidR="00C43003" w:rsidRPr="00C43003" w:rsidRDefault="00C43003" w:rsidP="00C43003">
            <w:pPr>
              <w:spacing w:after="0" w:line="240" w:lineRule="auto"/>
              <w:jc w:val="center"/>
              <w:rPr>
                <w:rFonts w:eastAsia="Times New Roman" w:cs="Times New Roman"/>
                <w:bCs/>
                <w:color w:val="000000"/>
                <w:sz w:val="24"/>
                <w:szCs w:val="24"/>
                <w:lang w:eastAsia="ru-RU"/>
              </w:rPr>
            </w:pPr>
            <w:r w:rsidRPr="00C43003">
              <w:rPr>
                <w:rFonts w:eastAsia="Times New Roman" w:cs="Times New Roman"/>
                <w:bCs/>
                <w:color w:val="000000"/>
                <w:sz w:val="24"/>
                <w:szCs w:val="24"/>
                <w:lang w:eastAsia="ru-RU"/>
              </w:rPr>
              <w:t>2 пол</w:t>
            </w:r>
          </w:p>
        </w:tc>
      </w:tr>
      <w:tr w:rsidR="00C43003" w:rsidRPr="00C43003" w:rsidTr="00D77EFA">
        <w:trPr>
          <w:trHeight w:val="330"/>
        </w:trPr>
        <w:tc>
          <w:tcPr>
            <w:tcW w:w="1843" w:type="dxa"/>
            <w:tcBorders>
              <w:top w:val="nil"/>
              <w:left w:val="single" w:sz="4" w:space="0" w:color="auto"/>
              <w:bottom w:val="single" w:sz="4" w:space="0" w:color="auto"/>
              <w:right w:val="single" w:sz="4" w:space="0" w:color="auto"/>
            </w:tcBorders>
            <w:shd w:val="clear" w:color="auto" w:fill="auto"/>
            <w:vAlign w:val="center"/>
            <w:hideMark/>
          </w:tcPr>
          <w:p w:rsidR="00C43003" w:rsidRPr="00C43003" w:rsidRDefault="00C43003" w:rsidP="00C43003">
            <w:pPr>
              <w:spacing w:after="0" w:line="240" w:lineRule="auto"/>
              <w:rPr>
                <w:rFonts w:eastAsia="Times New Roman" w:cs="Times New Roman"/>
                <w:color w:val="000000"/>
                <w:sz w:val="24"/>
                <w:szCs w:val="24"/>
                <w:lang w:eastAsia="ru-RU"/>
              </w:rPr>
            </w:pPr>
            <w:r w:rsidRPr="00C43003">
              <w:rPr>
                <w:rFonts w:eastAsia="Times New Roman" w:cs="Times New Roman"/>
                <w:color w:val="000000"/>
                <w:sz w:val="24"/>
                <w:szCs w:val="24"/>
                <w:lang w:eastAsia="ru-RU"/>
              </w:rPr>
              <w:t>Себестоимость 1 Гкал</w:t>
            </w:r>
          </w:p>
        </w:tc>
        <w:tc>
          <w:tcPr>
            <w:tcW w:w="960" w:type="dxa"/>
            <w:tcBorders>
              <w:top w:val="nil"/>
              <w:left w:val="nil"/>
              <w:bottom w:val="single" w:sz="4" w:space="0" w:color="auto"/>
              <w:right w:val="single" w:sz="4" w:space="0" w:color="auto"/>
            </w:tcBorders>
            <w:shd w:val="clear" w:color="auto" w:fill="auto"/>
            <w:vAlign w:val="center"/>
            <w:hideMark/>
          </w:tcPr>
          <w:p w:rsidR="00C43003" w:rsidRPr="00C43003" w:rsidRDefault="00C43003" w:rsidP="00C43003">
            <w:pPr>
              <w:spacing w:after="0" w:line="240" w:lineRule="auto"/>
              <w:jc w:val="center"/>
              <w:rPr>
                <w:rFonts w:eastAsia="Times New Roman" w:cs="Times New Roman"/>
                <w:color w:val="000000"/>
                <w:sz w:val="24"/>
                <w:szCs w:val="24"/>
                <w:lang w:eastAsia="ru-RU"/>
              </w:rPr>
            </w:pPr>
            <w:r w:rsidRPr="00C43003">
              <w:rPr>
                <w:rFonts w:eastAsia="Times New Roman" w:cs="Times New Roman"/>
                <w:color w:val="000000"/>
                <w:sz w:val="24"/>
                <w:szCs w:val="24"/>
                <w:lang w:eastAsia="ru-RU"/>
              </w:rPr>
              <w:t>руб./Гкал</w:t>
            </w:r>
          </w:p>
        </w:tc>
        <w:tc>
          <w:tcPr>
            <w:tcW w:w="1166" w:type="dxa"/>
            <w:tcBorders>
              <w:top w:val="nil"/>
              <w:left w:val="nil"/>
              <w:bottom w:val="single" w:sz="4" w:space="0" w:color="auto"/>
              <w:right w:val="single" w:sz="4" w:space="0" w:color="auto"/>
            </w:tcBorders>
            <w:shd w:val="clear" w:color="auto" w:fill="auto"/>
            <w:vAlign w:val="center"/>
            <w:hideMark/>
          </w:tcPr>
          <w:p w:rsidR="00C43003" w:rsidRPr="00C43003" w:rsidRDefault="00C43003" w:rsidP="00C43003">
            <w:pPr>
              <w:spacing w:after="0" w:line="240" w:lineRule="auto"/>
              <w:jc w:val="center"/>
              <w:rPr>
                <w:rFonts w:eastAsia="Times New Roman" w:cs="Times New Roman"/>
                <w:color w:val="000000"/>
                <w:sz w:val="24"/>
                <w:szCs w:val="24"/>
                <w:lang w:eastAsia="ru-RU"/>
              </w:rPr>
            </w:pPr>
            <w:r w:rsidRPr="00C43003">
              <w:rPr>
                <w:rFonts w:eastAsia="Times New Roman" w:cs="Times New Roman"/>
                <w:color w:val="000000"/>
                <w:sz w:val="24"/>
                <w:szCs w:val="24"/>
                <w:lang w:eastAsia="ru-RU"/>
              </w:rPr>
              <w:t>4486,44</w:t>
            </w:r>
          </w:p>
        </w:tc>
        <w:tc>
          <w:tcPr>
            <w:tcW w:w="960" w:type="dxa"/>
            <w:tcBorders>
              <w:top w:val="nil"/>
              <w:left w:val="nil"/>
              <w:bottom w:val="single" w:sz="4" w:space="0" w:color="auto"/>
              <w:right w:val="single" w:sz="4" w:space="0" w:color="auto"/>
            </w:tcBorders>
            <w:shd w:val="clear" w:color="auto" w:fill="auto"/>
            <w:vAlign w:val="center"/>
            <w:hideMark/>
          </w:tcPr>
          <w:p w:rsidR="00C43003" w:rsidRPr="00C43003" w:rsidRDefault="00C43003" w:rsidP="00C43003">
            <w:pPr>
              <w:spacing w:after="0" w:line="240" w:lineRule="auto"/>
              <w:jc w:val="center"/>
              <w:rPr>
                <w:rFonts w:eastAsia="Times New Roman" w:cs="Times New Roman"/>
                <w:color w:val="000000"/>
                <w:sz w:val="24"/>
                <w:szCs w:val="24"/>
                <w:lang w:eastAsia="ru-RU"/>
              </w:rPr>
            </w:pPr>
            <w:r w:rsidRPr="00C43003">
              <w:rPr>
                <w:rFonts w:eastAsia="Times New Roman" w:cs="Times New Roman"/>
                <w:color w:val="000000"/>
                <w:sz w:val="24"/>
                <w:szCs w:val="24"/>
                <w:lang w:eastAsia="ru-RU"/>
              </w:rPr>
              <w:t>4487,33</w:t>
            </w:r>
          </w:p>
        </w:tc>
        <w:tc>
          <w:tcPr>
            <w:tcW w:w="1167" w:type="dxa"/>
            <w:tcBorders>
              <w:top w:val="nil"/>
              <w:left w:val="nil"/>
              <w:bottom w:val="single" w:sz="4" w:space="0" w:color="auto"/>
              <w:right w:val="single" w:sz="4" w:space="0" w:color="auto"/>
            </w:tcBorders>
            <w:shd w:val="clear" w:color="auto" w:fill="auto"/>
            <w:vAlign w:val="center"/>
            <w:hideMark/>
          </w:tcPr>
          <w:p w:rsidR="00C43003" w:rsidRPr="00C43003" w:rsidRDefault="00C43003" w:rsidP="00C43003">
            <w:pPr>
              <w:spacing w:after="0" w:line="240" w:lineRule="auto"/>
              <w:jc w:val="center"/>
              <w:rPr>
                <w:rFonts w:eastAsia="Times New Roman" w:cs="Times New Roman"/>
                <w:color w:val="000000"/>
                <w:sz w:val="24"/>
                <w:szCs w:val="24"/>
                <w:lang w:eastAsia="ru-RU"/>
              </w:rPr>
            </w:pPr>
            <w:r w:rsidRPr="00C43003">
              <w:rPr>
                <w:rFonts w:eastAsia="Times New Roman" w:cs="Times New Roman"/>
                <w:color w:val="000000"/>
                <w:sz w:val="24"/>
                <w:szCs w:val="24"/>
                <w:lang w:eastAsia="ru-RU"/>
              </w:rPr>
              <w:t>4487,33</w:t>
            </w:r>
          </w:p>
        </w:tc>
        <w:tc>
          <w:tcPr>
            <w:tcW w:w="960" w:type="dxa"/>
            <w:tcBorders>
              <w:top w:val="nil"/>
              <w:left w:val="nil"/>
              <w:bottom w:val="single" w:sz="4" w:space="0" w:color="auto"/>
              <w:right w:val="single" w:sz="4" w:space="0" w:color="auto"/>
            </w:tcBorders>
            <w:shd w:val="clear" w:color="auto" w:fill="auto"/>
            <w:vAlign w:val="center"/>
            <w:hideMark/>
          </w:tcPr>
          <w:p w:rsidR="00C43003" w:rsidRPr="00C43003" w:rsidRDefault="00C43003" w:rsidP="00C43003">
            <w:pPr>
              <w:spacing w:after="0" w:line="240" w:lineRule="auto"/>
              <w:jc w:val="center"/>
              <w:rPr>
                <w:rFonts w:eastAsia="Times New Roman" w:cs="Times New Roman"/>
                <w:color w:val="000000"/>
                <w:sz w:val="24"/>
                <w:szCs w:val="24"/>
                <w:lang w:eastAsia="ru-RU"/>
              </w:rPr>
            </w:pPr>
            <w:r w:rsidRPr="00C43003">
              <w:rPr>
                <w:rFonts w:eastAsia="Times New Roman" w:cs="Times New Roman"/>
                <w:color w:val="000000"/>
                <w:sz w:val="24"/>
                <w:szCs w:val="24"/>
                <w:lang w:eastAsia="ru-RU"/>
              </w:rPr>
              <w:t>4943,02</w:t>
            </w:r>
          </w:p>
        </w:tc>
        <w:tc>
          <w:tcPr>
            <w:tcW w:w="1308" w:type="dxa"/>
            <w:tcBorders>
              <w:top w:val="nil"/>
              <w:left w:val="nil"/>
              <w:bottom w:val="single" w:sz="4" w:space="0" w:color="auto"/>
              <w:right w:val="single" w:sz="4" w:space="0" w:color="auto"/>
            </w:tcBorders>
            <w:shd w:val="clear" w:color="auto" w:fill="auto"/>
            <w:vAlign w:val="center"/>
            <w:hideMark/>
          </w:tcPr>
          <w:p w:rsidR="00C43003" w:rsidRPr="00C43003" w:rsidRDefault="00C43003" w:rsidP="00C43003">
            <w:pPr>
              <w:spacing w:after="0" w:line="240" w:lineRule="auto"/>
              <w:jc w:val="center"/>
              <w:rPr>
                <w:rFonts w:eastAsia="Times New Roman" w:cs="Times New Roman"/>
                <w:color w:val="000000"/>
                <w:sz w:val="24"/>
                <w:szCs w:val="24"/>
                <w:lang w:eastAsia="ru-RU"/>
              </w:rPr>
            </w:pPr>
            <w:r w:rsidRPr="00C43003">
              <w:rPr>
                <w:rFonts w:eastAsia="Times New Roman" w:cs="Times New Roman"/>
                <w:color w:val="000000"/>
                <w:sz w:val="24"/>
                <w:szCs w:val="24"/>
                <w:lang w:eastAsia="ru-RU"/>
              </w:rPr>
              <w:t>4943,02</w:t>
            </w:r>
          </w:p>
        </w:tc>
        <w:tc>
          <w:tcPr>
            <w:tcW w:w="960" w:type="dxa"/>
            <w:tcBorders>
              <w:top w:val="nil"/>
              <w:left w:val="nil"/>
              <w:bottom w:val="single" w:sz="4" w:space="0" w:color="auto"/>
              <w:right w:val="single" w:sz="4" w:space="0" w:color="auto"/>
            </w:tcBorders>
            <w:shd w:val="clear" w:color="auto" w:fill="auto"/>
            <w:vAlign w:val="center"/>
            <w:hideMark/>
          </w:tcPr>
          <w:p w:rsidR="00C43003" w:rsidRPr="00C43003" w:rsidRDefault="00C43003" w:rsidP="00C43003">
            <w:pPr>
              <w:spacing w:after="0" w:line="240" w:lineRule="auto"/>
              <w:jc w:val="center"/>
              <w:rPr>
                <w:rFonts w:eastAsia="Times New Roman" w:cs="Times New Roman"/>
                <w:color w:val="000000"/>
                <w:sz w:val="24"/>
                <w:szCs w:val="24"/>
                <w:lang w:eastAsia="ru-RU"/>
              </w:rPr>
            </w:pPr>
            <w:r w:rsidRPr="00C43003">
              <w:rPr>
                <w:rFonts w:eastAsia="Times New Roman" w:cs="Times New Roman"/>
                <w:color w:val="000000"/>
                <w:sz w:val="24"/>
                <w:szCs w:val="24"/>
                <w:lang w:eastAsia="ru-RU"/>
              </w:rPr>
              <w:t>6406,88</w:t>
            </w:r>
          </w:p>
        </w:tc>
      </w:tr>
      <w:tr w:rsidR="00C43003" w:rsidRPr="00C43003" w:rsidTr="00D77EFA">
        <w:trPr>
          <w:trHeight w:val="330"/>
        </w:trPr>
        <w:tc>
          <w:tcPr>
            <w:tcW w:w="1843" w:type="dxa"/>
            <w:tcBorders>
              <w:top w:val="nil"/>
              <w:left w:val="single" w:sz="4" w:space="0" w:color="auto"/>
              <w:bottom w:val="single" w:sz="4" w:space="0" w:color="auto"/>
              <w:right w:val="single" w:sz="4" w:space="0" w:color="auto"/>
            </w:tcBorders>
            <w:shd w:val="clear" w:color="auto" w:fill="auto"/>
            <w:vAlign w:val="center"/>
            <w:hideMark/>
          </w:tcPr>
          <w:p w:rsidR="00C43003" w:rsidRPr="00C43003" w:rsidRDefault="00C43003" w:rsidP="00C43003">
            <w:pPr>
              <w:spacing w:after="0" w:line="240" w:lineRule="auto"/>
              <w:rPr>
                <w:rFonts w:eastAsia="Times New Roman" w:cs="Times New Roman"/>
                <w:color w:val="000000"/>
                <w:sz w:val="24"/>
                <w:szCs w:val="24"/>
                <w:lang w:eastAsia="ru-RU"/>
              </w:rPr>
            </w:pPr>
            <w:r w:rsidRPr="00C43003">
              <w:rPr>
                <w:rFonts w:eastAsia="Times New Roman" w:cs="Times New Roman"/>
                <w:color w:val="000000"/>
                <w:sz w:val="24"/>
                <w:szCs w:val="24"/>
                <w:lang w:eastAsia="ru-RU"/>
              </w:rPr>
              <w:t>Тариф</w:t>
            </w:r>
          </w:p>
        </w:tc>
        <w:tc>
          <w:tcPr>
            <w:tcW w:w="960" w:type="dxa"/>
            <w:tcBorders>
              <w:top w:val="nil"/>
              <w:left w:val="nil"/>
              <w:bottom w:val="single" w:sz="4" w:space="0" w:color="auto"/>
              <w:right w:val="single" w:sz="4" w:space="0" w:color="auto"/>
            </w:tcBorders>
            <w:shd w:val="clear" w:color="auto" w:fill="auto"/>
            <w:vAlign w:val="center"/>
            <w:hideMark/>
          </w:tcPr>
          <w:p w:rsidR="00C43003" w:rsidRPr="00C43003" w:rsidRDefault="00C43003" w:rsidP="00C43003">
            <w:pPr>
              <w:spacing w:after="0" w:line="240" w:lineRule="auto"/>
              <w:jc w:val="center"/>
              <w:rPr>
                <w:rFonts w:eastAsia="Times New Roman" w:cs="Times New Roman"/>
                <w:color w:val="000000"/>
                <w:sz w:val="24"/>
                <w:szCs w:val="24"/>
                <w:lang w:eastAsia="ru-RU"/>
              </w:rPr>
            </w:pPr>
            <w:r w:rsidRPr="00C43003">
              <w:rPr>
                <w:rFonts w:eastAsia="Times New Roman" w:cs="Times New Roman"/>
                <w:color w:val="000000"/>
                <w:sz w:val="24"/>
                <w:szCs w:val="24"/>
                <w:lang w:eastAsia="ru-RU"/>
              </w:rPr>
              <w:t>руб./Гкал</w:t>
            </w:r>
          </w:p>
        </w:tc>
        <w:tc>
          <w:tcPr>
            <w:tcW w:w="1166" w:type="dxa"/>
            <w:tcBorders>
              <w:top w:val="nil"/>
              <w:left w:val="nil"/>
              <w:bottom w:val="single" w:sz="4" w:space="0" w:color="auto"/>
              <w:right w:val="single" w:sz="4" w:space="0" w:color="auto"/>
            </w:tcBorders>
            <w:shd w:val="clear" w:color="auto" w:fill="auto"/>
            <w:vAlign w:val="center"/>
            <w:hideMark/>
          </w:tcPr>
          <w:p w:rsidR="00C43003" w:rsidRPr="00C43003" w:rsidRDefault="00C43003" w:rsidP="00C43003">
            <w:pPr>
              <w:spacing w:after="0" w:line="240" w:lineRule="auto"/>
              <w:jc w:val="center"/>
              <w:rPr>
                <w:rFonts w:eastAsia="Times New Roman" w:cs="Times New Roman"/>
                <w:color w:val="000000"/>
                <w:sz w:val="24"/>
                <w:szCs w:val="24"/>
                <w:lang w:eastAsia="ru-RU"/>
              </w:rPr>
            </w:pPr>
            <w:r w:rsidRPr="00C43003">
              <w:rPr>
                <w:rFonts w:eastAsia="Times New Roman" w:cs="Times New Roman"/>
                <w:color w:val="000000"/>
                <w:sz w:val="24"/>
                <w:szCs w:val="24"/>
                <w:lang w:eastAsia="ru-RU"/>
              </w:rPr>
              <w:t>4486,44</w:t>
            </w:r>
          </w:p>
        </w:tc>
        <w:tc>
          <w:tcPr>
            <w:tcW w:w="960" w:type="dxa"/>
            <w:tcBorders>
              <w:top w:val="nil"/>
              <w:left w:val="nil"/>
              <w:bottom w:val="single" w:sz="4" w:space="0" w:color="auto"/>
              <w:right w:val="single" w:sz="4" w:space="0" w:color="auto"/>
            </w:tcBorders>
            <w:shd w:val="clear" w:color="auto" w:fill="auto"/>
            <w:vAlign w:val="center"/>
            <w:hideMark/>
          </w:tcPr>
          <w:p w:rsidR="00C43003" w:rsidRPr="00C43003" w:rsidRDefault="00C43003" w:rsidP="00C43003">
            <w:pPr>
              <w:spacing w:after="0" w:line="240" w:lineRule="auto"/>
              <w:jc w:val="center"/>
              <w:rPr>
                <w:rFonts w:eastAsia="Times New Roman" w:cs="Times New Roman"/>
                <w:color w:val="000000"/>
                <w:sz w:val="24"/>
                <w:szCs w:val="24"/>
                <w:lang w:eastAsia="ru-RU"/>
              </w:rPr>
            </w:pPr>
            <w:r w:rsidRPr="00C43003">
              <w:rPr>
                <w:rFonts w:eastAsia="Times New Roman" w:cs="Times New Roman"/>
                <w:color w:val="000000"/>
                <w:sz w:val="24"/>
                <w:szCs w:val="24"/>
                <w:lang w:eastAsia="ru-RU"/>
              </w:rPr>
              <w:t>4487,33</w:t>
            </w:r>
          </w:p>
        </w:tc>
        <w:tc>
          <w:tcPr>
            <w:tcW w:w="1167" w:type="dxa"/>
            <w:tcBorders>
              <w:top w:val="nil"/>
              <w:left w:val="nil"/>
              <w:bottom w:val="single" w:sz="4" w:space="0" w:color="auto"/>
              <w:right w:val="single" w:sz="4" w:space="0" w:color="auto"/>
            </w:tcBorders>
            <w:shd w:val="clear" w:color="auto" w:fill="auto"/>
            <w:vAlign w:val="center"/>
            <w:hideMark/>
          </w:tcPr>
          <w:p w:rsidR="00C43003" w:rsidRPr="00C43003" w:rsidRDefault="00C43003" w:rsidP="00C43003">
            <w:pPr>
              <w:spacing w:after="0" w:line="240" w:lineRule="auto"/>
              <w:jc w:val="center"/>
              <w:rPr>
                <w:rFonts w:eastAsia="Times New Roman" w:cs="Times New Roman"/>
                <w:color w:val="000000"/>
                <w:sz w:val="24"/>
                <w:szCs w:val="24"/>
                <w:lang w:eastAsia="ru-RU"/>
              </w:rPr>
            </w:pPr>
            <w:r w:rsidRPr="00C43003">
              <w:rPr>
                <w:rFonts w:eastAsia="Times New Roman" w:cs="Times New Roman"/>
                <w:color w:val="000000"/>
                <w:sz w:val="24"/>
                <w:szCs w:val="24"/>
                <w:lang w:eastAsia="ru-RU"/>
              </w:rPr>
              <w:t>4487,33</w:t>
            </w:r>
          </w:p>
        </w:tc>
        <w:tc>
          <w:tcPr>
            <w:tcW w:w="960" w:type="dxa"/>
            <w:tcBorders>
              <w:top w:val="nil"/>
              <w:left w:val="nil"/>
              <w:bottom w:val="single" w:sz="4" w:space="0" w:color="auto"/>
              <w:right w:val="single" w:sz="4" w:space="0" w:color="auto"/>
            </w:tcBorders>
            <w:shd w:val="clear" w:color="auto" w:fill="auto"/>
            <w:vAlign w:val="center"/>
            <w:hideMark/>
          </w:tcPr>
          <w:p w:rsidR="00C43003" w:rsidRPr="00C43003" w:rsidRDefault="00C43003" w:rsidP="00C43003">
            <w:pPr>
              <w:spacing w:after="0" w:line="240" w:lineRule="auto"/>
              <w:jc w:val="center"/>
              <w:rPr>
                <w:rFonts w:eastAsia="Times New Roman" w:cs="Times New Roman"/>
                <w:color w:val="000000"/>
                <w:sz w:val="24"/>
                <w:szCs w:val="24"/>
                <w:lang w:eastAsia="ru-RU"/>
              </w:rPr>
            </w:pPr>
            <w:r w:rsidRPr="00C43003">
              <w:rPr>
                <w:rFonts w:eastAsia="Times New Roman" w:cs="Times New Roman"/>
                <w:color w:val="000000"/>
                <w:sz w:val="24"/>
                <w:szCs w:val="24"/>
                <w:lang w:eastAsia="ru-RU"/>
              </w:rPr>
              <w:t>4943,02</w:t>
            </w:r>
          </w:p>
        </w:tc>
        <w:tc>
          <w:tcPr>
            <w:tcW w:w="1308" w:type="dxa"/>
            <w:tcBorders>
              <w:top w:val="nil"/>
              <w:left w:val="nil"/>
              <w:bottom w:val="single" w:sz="4" w:space="0" w:color="auto"/>
              <w:right w:val="single" w:sz="4" w:space="0" w:color="auto"/>
            </w:tcBorders>
            <w:shd w:val="clear" w:color="auto" w:fill="auto"/>
            <w:vAlign w:val="center"/>
            <w:hideMark/>
          </w:tcPr>
          <w:p w:rsidR="00C43003" w:rsidRPr="00C43003" w:rsidRDefault="00C43003" w:rsidP="00C43003">
            <w:pPr>
              <w:spacing w:after="0" w:line="240" w:lineRule="auto"/>
              <w:jc w:val="center"/>
              <w:rPr>
                <w:rFonts w:eastAsia="Times New Roman" w:cs="Times New Roman"/>
                <w:color w:val="000000"/>
                <w:sz w:val="24"/>
                <w:szCs w:val="24"/>
                <w:lang w:eastAsia="ru-RU"/>
              </w:rPr>
            </w:pPr>
            <w:r w:rsidRPr="00C43003">
              <w:rPr>
                <w:rFonts w:eastAsia="Times New Roman" w:cs="Times New Roman"/>
                <w:color w:val="000000"/>
                <w:sz w:val="24"/>
                <w:szCs w:val="24"/>
                <w:lang w:eastAsia="ru-RU"/>
              </w:rPr>
              <w:t>4943,02</w:t>
            </w:r>
          </w:p>
        </w:tc>
        <w:tc>
          <w:tcPr>
            <w:tcW w:w="960" w:type="dxa"/>
            <w:tcBorders>
              <w:top w:val="nil"/>
              <w:left w:val="nil"/>
              <w:bottom w:val="single" w:sz="4" w:space="0" w:color="auto"/>
              <w:right w:val="single" w:sz="4" w:space="0" w:color="auto"/>
            </w:tcBorders>
            <w:shd w:val="clear" w:color="auto" w:fill="auto"/>
            <w:vAlign w:val="center"/>
            <w:hideMark/>
          </w:tcPr>
          <w:p w:rsidR="00C43003" w:rsidRPr="00C43003" w:rsidRDefault="00C43003" w:rsidP="00C43003">
            <w:pPr>
              <w:spacing w:after="0" w:line="240" w:lineRule="auto"/>
              <w:jc w:val="center"/>
              <w:rPr>
                <w:rFonts w:eastAsia="Times New Roman" w:cs="Times New Roman"/>
                <w:color w:val="000000"/>
                <w:sz w:val="24"/>
                <w:szCs w:val="24"/>
                <w:lang w:eastAsia="ru-RU"/>
              </w:rPr>
            </w:pPr>
            <w:r w:rsidRPr="00C43003">
              <w:rPr>
                <w:rFonts w:eastAsia="Times New Roman" w:cs="Times New Roman"/>
                <w:color w:val="000000"/>
                <w:sz w:val="24"/>
                <w:szCs w:val="24"/>
                <w:lang w:eastAsia="ru-RU"/>
              </w:rPr>
              <w:t>6406,88</w:t>
            </w:r>
          </w:p>
        </w:tc>
      </w:tr>
      <w:tr w:rsidR="00C43003" w:rsidRPr="00C43003" w:rsidTr="00D77EFA">
        <w:trPr>
          <w:trHeight w:val="315"/>
        </w:trPr>
        <w:tc>
          <w:tcPr>
            <w:tcW w:w="9324" w:type="dxa"/>
            <w:gridSpan w:val="8"/>
            <w:vMerge w:val="restart"/>
            <w:tcBorders>
              <w:top w:val="single" w:sz="4" w:space="0" w:color="auto"/>
              <w:left w:val="single" w:sz="4" w:space="0" w:color="auto"/>
              <w:bottom w:val="single" w:sz="4" w:space="0" w:color="000000"/>
              <w:right w:val="nil"/>
            </w:tcBorders>
            <w:shd w:val="clear" w:color="auto" w:fill="auto"/>
            <w:vAlign w:val="center"/>
            <w:hideMark/>
          </w:tcPr>
          <w:p w:rsidR="00C43003" w:rsidRPr="00C43003" w:rsidRDefault="00C43003" w:rsidP="00C43003">
            <w:pPr>
              <w:spacing w:after="0" w:line="240" w:lineRule="auto"/>
              <w:jc w:val="center"/>
              <w:rPr>
                <w:rFonts w:eastAsia="Times New Roman" w:cs="Times New Roman"/>
                <w:bCs/>
                <w:color w:val="000000"/>
                <w:sz w:val="24"/>
                <w:szCs w:val="24"/>
                <w:lang w:eastAsia="ru-RU"/>
              </w:rPr>
            </w:pPr>
            <w:r w:rsidRPr="00C43003">
              <w:rPr>
                <w:rFonts w:eastAsia="Times New Roman" w:cs="Times New Roman"/>
                <w:bCs/>
                <w:color w:val="000000"/>
                <w:sz w:val="24"/>
                <w:szCs w:val="24"/>
                <w:lang w:eastAsia="ru-RU"/>
              </w:rPr>
              <w:t>Тарифы тепловой энергии по котельной с. Никольское</w:t>
            </w:r>
          </w:p>
        </w:tc>
      </w:tr>
      <w:tr w:rsidR="00C43003" w:rsidRPr="00C43003" w:rsidTr="00D77EFA">
        <w:trPr>
          <w:trHeight w:val="507"/>
        </w:trPr>
        <w:tc>
          <w:tcPr>
            <w:tcW w:w="9324" w:type="dxa"/>
            <w:gridSpan w:val="8"/>
            <w:vMerge/>
            <w:tcBorders>
              <w:top w:val="single" w:sz="4" w:space="0" w:color="auto"/>
              <w:left w:val="single" w:sz="4" w:space="0" w:color="auto"/>
              <w:bottom w:val="single" w:sz="4" w:space="0" w:color="000000"/>
              <w:right w:val="nil"/>
            </w:tcBorders>
            <w:vAlign w:val="center"/>
            <w:hideMark/>
          </w:tcPr>
          <w:p w:rsidR="00C43003" w:rsidRPr="00C43003" w:rsidRDefault="00C43003" w:rsidP="00C43003">
            <w:pPr>
              <w:spacing w:after="0" w:line="240" w:lineRule="auto"/>
              <w:rPr>
                <w:rFonts w:eastAsia="Times New Roman" w:cs="Times New Roman"/>
                <w:bCs/>
                <w:color w:val="000000"/>
                <w:sz w:val="24"/>
                <w:szCs w:val="24"/>
                <w:lang w:eastAsia="ru-RU"/>
              </w:rPr>
            </w:pPr>
          </w:p>
        </w:tc>
      </w:tr>
      <w:tr w:rsidR="00C43003" w:rsidRPr="00C43003" w:rsidTr="00D77EFA">
        <w:trPr>
          <w:trHeight w:val="330"/>
        </w:trPr>
        <w:tc>
          <w:tcPr>
            <w:tcW w:w="1843" w:type="dxa"/>
            <w:tcBorders>
              <w:top w:val="nil"/>
              <w:left w:val="single" w:sz="4" w:space="0" w:color="auto"/>
              <w:bottom w:val="single" w:sz="4" w:space="0" w:color="auto"/>
              <w:right w:val="single" w:sz="4" w:space="0" w:color="auto"/>
            </w:tcBorders>
            <w:shd w:val="clear" w:color="auto" w:fill="auto"/>
            <w:vAlign w:val="center"/>
            <w:hideMark/>
          </w:tcPr>
          <w:p w:rsidR="00C43003" w:rsidRPr="00C43003" w:rsidRDefault="00C43003" w:rsidP="00C43003">
            <w:pPr>
              <w:spacing w:after="0" w:line="240" w:lineRule="auto"/>
              <w:rPr>
                <w:rFonts w:eastAsia="Times New Roman" w:cs="Times New Roman"/>
                <w:bCs/>
                <w:color w:val="000000"/>
                <w:sz w:val="24"/>
                <w:szCs w:val="24"/>
                <w:lang w:eastAsia="ru-RU"/>
              </w:rPr>
            </w:pPr>
            <w:r w:rsidRPr="00C43003">
              <w:rPr>
                <w:rFonts w:eastAsia="Times New Roman" w:cs="Times New Roman"/>
                <w:bCs/>
                <w:color w:val="000000"/>
                <w:sz w:val="24"/>
                <w:szCs w:val="24"/>
                <w:lang w:eastAsia="ru-RU"/>
              </w:rPr>
              <w:t xml:space="preserve">Показатели </w:t>
            </w:r>
          </w:p>
        </w:tc>
        <w:tc>
          <w:tcPr>
            <w:tcW w:w="960" w:type="dxa"/>
            <w:tcBorders>
              <w:top w:val="nil"/>
              <w:left w:val="nil"/>
              <w:bottom w:val="single" w:sz="4" w:space="0" w:color="auto"/>
              <w:right w:val="single" w:sz="4" w:space="0" w:color="auto"/>
            </w:tcBorders>
            <w:shd w:val="clear" w:color="auto" w:fill="auto"/>
            <w:vAlign w:val="center"/>
            <w:hideMark/>
          </w:tcPr>
          <w:p w:rsidR="00C43003" w:rsidRPr="00C43003" w:rsidRDefault="00C43003" w:rsidP="00C43003">
            <w:pPr>
              <w:spacing w:after="0" w:line="240" w:lineRule="auto"/>
              <w:jc w:val="center"/>
              <w:rPr>
                <w:rFonts w:eastAsia="Times New Roman" w:cs="Times New Roman"/>
                <w:bCs/>
                <w:color w:val="000000"/>
                <w:sz w:val="24"/>
                <w:szCs w:val="24"/>
                <w:lang w:eastAsia="ru-RU"/>
              </w:rPr>
            </w:pPr>
            <w:r w:rsidRPr="00C43003">
              <w:rPr>
                <w:rFonts w:eastAsia="Times New Roman" w:cs="Times New Roman"/>
                <w:bCs/>
                <w:color w:val="000000"/>
                <w:sz w:val="24"/>
                <w:szCs w:val="24"/>
                <w:lang w:eastAsia="ru-RU"/>
              </w:rPr>
              <w:t>Ед.  изм.</w:t>
            </w:r>
          </w:p>
        </w:tc>
        <w:tc>
          <w:tcPr>
            <w:tcW w:w="2126" w:type="dxa"/>
            <w:gridSpan w:val="2"/>
            <w:tcBorders>
              <w:top w:val="single" w:sz="4" w:space="0" w:color="auto"/>
              <w:left w:val="nil"/>
              <w:bottom w:val="single" w:sz="4" w:space="0" w:color="auto"/>
              <w:right w:val="single" w:sz="4" w:space="0" w:color="auto"/>
            </w:tcBorders>
            <w:shd w:val="clear" w:color="auto" w:fill="auto"/>
            <w:vAlign w:val="center"/>
            <w:hideMark/>
          </w:tcPr>
          <w:p w:rsidR="00C43003" w:rsidRPr="00C43003" w:rsidRDefault="00C43003" w:rsidP="00C43003">
            <w:pPr>
              <w:spacing w:after="0" w:line="240" w:lineRule="auto"/>
              <w:jc w:val="center"/>
              <w:rPr>
                <w:rFonts w:eastAsia="Times New Roman" w:cs="Times New Roman"/>
                <w:bCs/>
                <w:color w:val="000000"/>
                <w:sz w:val="24"/>
                <w:szCs w:val="24"/>
                <w:lang w:eastAsia="ru-RU"/>
              </w:rPr>
            </w:pPr>
            <w:r w:rsidRPr="00C43003">
              <w:rPr>
                <w:rFonts w:eastAsia="Times New Roman" w:cs="Times New Roman"/>
                <w:bCs/>
                <w:color w:val="000000"/>
                <w:sz w:val="24"/>
                <w:szCs w:val="24"/>
                <w:lang w:eastAsia="ru-RU"/>
              </w:rPr>
              <w:t>2020 год</w:t>
            </w:r>
          </w:p>
        </w:tc>
        <w:tc>
          <w:tcPr>
            <w:tcW w:w="2127" w:type="dxa"/>
            <w:gridSpan w:val="2"/>
            <w:tcBorders>
              <w:top w:val="single" w:sz="4" w:space="0" w:color="auto"/>
              <w:left w:val="nil"/>
              <w:bottom w:val="single" w:sz="4" w:space="0" w:color="auto"/>
              <w:right w:val="single" w:sz="4" w:space="0" w:color="auto"/>
            </w:tcBorders>
            <w:shd w:val="clear" w:color="auto" w:fill="auto"/>
            <w:vAlign w:val="center"/>
            <w:hideMark/>
          </w:tcPr>
          <w:p w:rsidR="00C43003" w:rsidRPr="00C43003" w:rsidRDefault="00C43003" w:rsidP="00C43003">
            <w:pPr>
              <w:spacing w:after="0" w:line="240" w:lineRule="auto"/>
              <w:jc w:val="center"/>
              <w:rPr>
                <w:rFonts w:eastAsia="Times New Roman" w:cs="Times New Roman"/>
                <w:bCs/>
                <w:color w:val="000000"/>
                <w:sz w:val="24"/>
                <w:szCs w:val="24"/>
                <w:lang w:eastAsia="ru-RU"/>
              </w:rPr>
            </w:pPr>
            <w:r w:rsidRPr="00C43003">
              <w:rPr>
                <w:rFonts w:eastAsia="Times New Roman" w:cs="Times New Roman"/>
                <w:bCs/>
                <w:color w:val="000000"/>
                <w:sz w:val="24"/>
                <w:szCs w:val="24"/>
                <w:lang w:eastAsia="ru-RU"/>
              </w:rPr>
              <w:t>2021 год</w:t>
            </w:r>
          </w:p>
        </w:tc>
        <w:tc>
          <w:tcPr>
            <w:tcW w:w="2268" w:type="dxa"/>
            <w:gridSpan w:val="2"/>
            <w:tcBorders>
              <w:top w:val="single" w:sz="4" w:space="0" w:color="auto"/>
              <w:left w:val="nil"/>
              <w:bottom w:val="single" w:sz="4" w:space="0" w:color="auto"/>
              <w:right w:val="single" w:sz="4" w:space="0" w:color="auto"/>
            </w:tcBorders>
            <w:shd w:val="clear" w:color="auto" w:fill="auto"/>
            <w:vAlign w:val="center"/>
            <w:hideMark/>
          </w:tcPr>
          <w:p w:rsidR="00C43003" w:rsidRPr="00C43003" w:rsidRDefault="00C43003" w:rsidP="00C43003">
            <w:pPr>
              <w:spacing w:after="0" w:line="240" w:lineRule="auto"/>
              <w:jc w:val="center"/>
              <w:rPr>
                <w:rFonts w:eastAsia="Times New Roman" w:cs="Times New Roman"/>
                <w:bCs/>
                <w:color w:val="000000"/>
                <w:sz w:val="24"/>
                <w:szCs w:val="24"/>
                <w:lang w:eastAsia="ru-RU"/>
              </w:rPr>
            </w:pPr>
            <w:r w:rsidRPr="00C43003">
              <w:rPr>
                <w:rFonts w:eastAsia="Times New Roman" w:cs="Times New Roman"/>
                <w:bCs/>
                <w:color w:val="000000"/>
                <w:sz w:val="24"/>
                <w:szCs w:val="24"/>
                <w:lang w:eastAsia="ru-RU"/>
              </w:rPr>
              <w:t>2022 год</w:t>
            </w:r>
          </w:p>
        </w:tc>
      </w:tr>
      <w:tr w:rsidR="00C43003" w:rsidRPr="00C43003" w:rsidTr="00D77EFA">
        <w:trPr>
          <w:trHeight w:val="330"/>
        </w:trPr>
        <w:tc>
          <w:tcPr>
            <w:tcW w:w="1843" w:type="dxa"/>
            <w:tcBorders>
              <w:top w:val="nil"/>
              <w:left w:val="single" w:sz="4" w:space="0" w:color="auto"/>
              <w:bottom w:val="single" w:sz="4" w:space="0" w:color="auto"/>
              <w:right w:val="single" w:sz="4" w:space="0" w:color="auto"/>
            </w:tcBorders>
            <w:shd w:val="clear" w:color="auto" w:fill="auto"/>
            <w:vAlign w:val="center"/>
            <w:hideMark/>
          </w:tcPr>
          <w:p w:rsidR="00C43003" w:rsidRPr="00C43003" w:rsidRDefault="00C43003" w:rsidP="00C43003">
            <w:pPr>
              <w:spacing w:after="0" w:line="240" w:lineRule="auto"/>
              <w:jc w:val="center"/>
              <w:rPr>
                <w:rFonts w:eastAsia="Times New Roman" w:cs="Times New Roman"/>
                <w:bCs/>
                <w:color w:val="000000"/>
                <w:sz w:val="24"/>
                <w:szCs w:val="24"/>
                <w:lang w:eastAsia="ru-RU"/>
              </w:rPr>
            </w:pPr>
            <w:r w:rsidRPr="00C43003">
              <w:rPr>
                <w:rFonts w:eastAsia="Times New Roman" w:cs="Times New Roman"/>
                <w:bCs/>
                <w:color w:val="000000"/>
                <w:sz w:val="24"/>
                <w:szCs w:val="24"/>
                <w:lang w:eastAsia="ru-RU"/>
              </w:rPr>
              <w:t> </w:t>
            </w:r>
          </w:p>
        </w:tc>
        <w:tc>
          <w:tcPr>
            <w:tcW w:w="960" w:type="dxa"/>
            <w:tcBorders>
              <w:top w:val="nil"/>
              <w:left w:val="nil"/>
              <w:bottom w:val="single" w:sz="4" w:space="0" w:color="auto"/>
              <w:right w:val="single" w:sz="4" w:space="0" w:color="auto"/>
            </w:tcBorders>
            <w:shd w:val="clear" w:color="auto" w:fill="auto"/>
            <w:vAlign w:val="center"/>
            <w:hideMark/>
          </w:tcPr>
          <w:p w:rsidR="00C43003" w:rsidRPr="00C43003" w:rsidRDefault="00C43003" w:rsidP="00C43003">
            <w:pPr>
              <w:spacing w:after="0" w:line="240" w:lineRule="auto"/>
              <w:jc w:val="center"/>
              <w:rPr>
                <w:rFonts w:eastAsia="Times New Roman" w:cs="Times New Roman"/>
                <w:bCs/>
                <w:color w:val="000000"/>
                <w:sz w:val="24"/>
                <w:szCs w:val="24"/>
                <w:lang w:eastAsia="ru-RU"/>
              </w:rPr>
            </w:pPr>
            <w:r w:rsidRPr="00C43003">
              <w:rPr>
                <w:rFonts w:eastAsia="Times New Roman" w:cs="Times New Roman"/>
                <w:bCs/>
                <w:color w:val="000000"/>
                <w:sz w:val="24"/>
                <w:szCs w:val="24"/>
                <w:lang w:eastAsia="ru-RU"/>
              </w:rPr>
              <w:t> </w:t>
            </w:r>
          </w:p>
        </w:tc>
        <w:tc>
          <w:tcPr>
            <w:tcW w:w="1166" w:type="dxa"/>
            <w:tcBorders>
              <w:top w:val="nil"/>
              <w:left w:val="nil"/>
              <w:bottom w:val="single" w:sz="4" w:space="0" w:color="auto"/>
              <w:right w:val="single" w:sz="4" w:space="0" w:color="auto"/>
            </w:tcBorders>
            <w:shd w:val="clear" w:color="auto" w:fill="auto"/>
            <w:vAlign w:val="center"/>
            <w:hideMark/>
          </w:tcPr>
          <w:p w:rsidR="00C43003" w:rsidRPr="00C43003" w:rsidRDefault="00C43003" w:rsidP="00C43003">
            <w:pPr>
              <w:spacing w:after="0" w:line="240" w:lineRule="auto"/>
              <w:jc w:val="center"/>
              <w:rPr>
                <w:rFonts w:eastAsia="Times New Roman" w:cs="Times New Roman"/>
                <w:bCs/>
                <w:color w:val="000000"/>
                <w:sz w:val="24"/>
                <w:szCs w:val="24"/>
                <w:lang w:eastAsia="ru-RU"/>
              </w:rPr>
            </w:pPr>
            <w:r w:rsidRPr="00C43003">
              <w:rPr>
                <w:rFonts w:eastAsia="Times New Roman" w:cs="Times New Roman"/>
                <w:bCs/>
                <w:color w:val="000000"/>
                <w:sz w:val="24"/>
                <w:szCs w:val="24"/>
                <w:lang w:eastAsia="ru-RU"/>
              </w:rPr>
              <w:t>1 пол</w:t>
            </w:r>
          </w:p>
        </w:tc>
        <w:tc>
          <w:tcPr>
            <w:tcW w:w="960" w:type="dxa"/>
            <w:tcBorders>
              <w:top w:val="nil"/>
              <w:left w:val="nil"/>
              <w:bottom w:val="single" w:sz="4" w:space="0" w:color="auto"/>
              <w:right w:val="single" w:sz="4" w:space="0" w:color="auto"/>
            </w:tcBorders>
            <w:shd w:val="clear" w:color="auto" w:fill="auto"/>
            <w:vAlign w:val="center"/>
            <w:hideMark/>
          </w:tcPr>
          <w:p w:rsidR="00C43003" w:rsidRPr="00C43003" w:rsidRDefault="00C43003" w:rsidP="00C43003">
            <w:pPr>
              <w:spacing w:after="0" w:line="240" w:lineRule="auto"/>
              <w:jc w:val="center"/>
              <w:rPr>
                <w:rFonts w:eastAsia="Times New Roman" w:cs="Times New Roman"/>
                <w:bCs/>
                <w:color w:val="000000"/>
                <w:sz w:val="24"/>
                <w:szCs w:val="24"/>
                <w:lang w:eastAsia="ru-RU"/>
              </w:rPr>
            </w:pPr>
            <w:r w:rsidRPr="00C43003">
              <w:rPr>
                <w:rFonts w:eastAsia="Times New Roman" w:cs="Times New Roman"/>
                <w:bCs/>
                <w:color w:val="000000"/>
                <w:sz w:val="24"/>
                <w:szCs w:val="24"/>
                <w:lang w:eastAsia="ru-RU"/>
              </w:rPr>
              <w:t>2 пол</w:t>
            </w:r>
          </w:p>
        </w:tc>
        <w:tc>
          <w:tcPr>
            <w:tcW w:w="1167" w:type="dxa"/>
            <w:tcBorders>
              <w:top w:val="nil"/>
              <w:left w:val="nil"/>
              <w:bottom w:val="single" w:sz="4" w:space="0" w:color="auto"/>
              <w:right w:val="single" w:sz="4" w:space="0" w:color="auto"/>
            </w:tcBorders>
            <w:shd w:val="clear" w:color="auto" w:fill="auto"/>
            <w:vAlign w:val="center"/>
            <w:hideMark/>
          </w:tcPr>
          <w:p w:rsidR="00C43003" w:rsidRPr="00C43003" w:rsidRDefault="00C43003" w:rsidP="00C43003">
            <w:pPr>
              <w:spacing w:after="0" w:line="240" w:lineRule="auto"/>
              <w:jc w:val="center"/>
              <w:rPr>
                <w:rFonts w:eastAsia="Times New Roman" w:cs="Times New Roman"/>
                <w:bCs/>
                <w:color w:val="000000"/>
                <w:sz w:val="24"/>
                <w:szCs w:val="24"/>
                <w:lang w:eastAsia="ru-RU"/>
              </w:rPr>
            </w:pPr>
            <w:r w:rsidRPr="00C43003">
              <w:rPr>
                <w:rFonts w:eastAsia="Times New Roman" w:cs="Times New Roman"/>
                <w:bCs/>
                <w:color w:val="000000"/>
                <w:sz w:val="24"/>
                <w:szCs w:val="24"/>
                <w:lang w:eastAsia="ru-RU"/>
              </w:rPr>
              <w:t>1 пол</w:t>
            </w:r>
          </w:p>
        </w:tc>
        <w:tc>
          <w:tcPr>
            <w:tcW w:w="960" w:type="dxa"/>
            <w:tcBorders>
              <w:top w:val="nil"/>
              <w:left w:val="nil"/>
              <w:bottom w:val="single" w:sz="4" w:space="0" w:color="auto"/>
              <w:right w:val="single" w:sz="4" w:space="0" w:color="auto"/>
            </w:tcBorders>
            <w:shd w:val="clear" w:color="auto" w:fill="auto"/>
            <w:vAlign w:val="center"/>
            <w:hideMark/>
          </w:tcPr>
          <w:p w:rsidR="00C43003" w:rsidRPr="00C43003" w:rsidRDefault="00C43003" w:rsidP="00C43003">
            <w:pPr>
              <w:spacing w:after="0" w:line="240" w:lineRule="auto"/>
              <w:jc w:val="center"/>
              <w:rPr>
                <w:rFonts w:eastAsia="Times New Roman" w:cs="Times New Roman"/>
                <w:bCs/>
                <w:color w:val="000000"/>
                <w:sz w:val="24"/>
                <w:szCs w:val="24"/>
                <w:lang w:eastAsia="ru-RU"/>
              </w:rPr>
            </w:pPr>
            <w:r w:rsidRPr="00C43003">
              <w:rPr>
                <w:rFonts w:eastAsia="Times New Roman" w:cs="Times New Roman"/>
                <w:bCs/>
                <w:color w:val="000000"/>
                <w:sz w:val="24"/>
                <w:szCs w:val="24"/>
                <w:lang w:eastAsia="ru-RU"/>
              </w:rPr>
              <w:t>2 пол</w:t>
            </w:r>
          </w:p>
        </w:tc>
        <w:tc>
          <w:tcPr>
            <w:tcW w:w="1308" w:type="dxa"/>
            <w:tcBorders>
              <w:top w:val="nil"/>
              <w:left w:val="nil"/>
              <w:bottom w:val="single" w:sz="4" w:space="0" w:color="auto"/>
              <w:right w:val="single" w:sz="4" w:space="0" w:color="auto"/>
            </w:tcBorders>
            <w:shd w:val="clear" w:color="auto" w:fill="auto"/>
            <w:vAlign w:val="center"/>
            <w:hideMark/>
          </w:tcPr>
          <w:p w:rsidR="00C43003" w:rsidRPr="00C43003" w:rsidRDefault="00C43003" w:rsidP="00C43003">
            <w:pPr>
              <w:spacing w:after="0" w:line="240" w:lineRule="auto"/>
              <w:jc w:val="center"/>
              <w:rPr>
                <w:rFonts w:eastAsia="Times New Roman" w:cs="Times New Roman"/>
                <w:bCs/>
                <w:color w:val="000000"/>
                <w:sz w:val="24"/>
                <w:szCs w:val="24"/>
                <w:lang w:eastAsia="ru-RU"/>
              </w:rPr>
            </w:pPr>
            <w:r w:rsidRPr="00C43003">
              <w:rPr>
                <w:rFonts w:eastAsia="Times New Roman" w:cs="Times New Roman"/>
                <w:bCs/>
                <w:color w:val="000000"/>
                <w:sz w:val="24"/>
                <w:szCs w:val="24"/>
                <w:lang w:eastAsia="ru-RU"/>
              </w:rPr>
              <w:t>1 пол</w:t>
            </w:r>
          </w:p>
        </w:tc>
        <w:tc>
          <w:tcPr>
            <w:tcW w:w="960" w:type="dxa"/>
            <w:tcBorders>
              <w:top w:val="nil"/>
              <w:left w:val="nil"/>
              <w:bottom w:val="single" w:sz="4" w:space="0" w:color="auto"/>
              <w:right w:val="single" w:sz="4" w:space="0" w:color="auto"/>
            </w:tcBorders>
            <w:shd w:val="clear" w:color="auto" w:fill="auto"/>
            <w:vAlign w:val="center"/>
            <w:hideMark/>
          </w:tcPr>
          <w:p w:rsidR="00C43003" w:rsidRPr="00C43003" w:rsidRDefault="00C43003" w:rsidP="00C43003">
            <w:pPr>
              <w:spacing w:after="0" w:line="240" w:lineRule="auto"/>
              <w:jc w:val="center"/>
              <w:rPr>
                <w:rFonts w:eastAsia="Times New Roman" w:cs="Times New Roman"/>
                <w:bCs/>
                <w:color w:val="000000"/>
                <w:sz w:val="24"/>
                <w:szCs w:val="24"/>
                <w:lang w:eastAsia="ru-RU"/>
              </w:rPr>
            </w:pPr>
            <w:r w:rsidRPr="00C43003">
              <w:rPr>
                <w:rFonts w:eastAsia="Times New Roman" w:cs="Times New Roman"/>
                <w:bCs/>
                <w:color w:val="000000"/>
                <w:sz w:val="24"/>
                <w:szCs w:val="24"/>
                <w:lang w:eastAsia="ru-RU"/>
              </w:rPr>
              <w:t>2 пол</w:t>
            </w:r>
          </w:p>
        </w:tc>
      </w:tr>
      <w:tr w:rsidR="00C43003" w:rsidRPr="00C43003" w:rsidTr="00D77EFA">
        <w:trPr>
          <w:trHeight w:val="330"/>
        </w:trPr>
        <w:tc>
          <w:tcPr>
            <w:tcW w:w="1843" w:type="dxa"/>
            <w:tcBorders>
              <w:top w:val="nil"/>
              <w:left w:val="single" w:sz="4" w:space="0" w:color="auto"/>
              <w:bottom w:val="single" w:sz="4" w:space="0" w:color="auto"/>
              <w:right w:val="single" w:sz="4" w:space="0" w:color="auto"/>
            </w:tcBorders>
            <w:shd w:val="clear" w:color="auto" w:fill="auto"/>
            <w:vAlign w:val="center"/>
            <w:hideMark/>
          </w:tcPr>
          <w:p w:rsidR="00C43003" w:rsidRPr="00C43003" w:rsidRDefault="00C43003" w:rsidP="00C43003">
            <w:pPr>
              <w:spacing w:after="0" w:line="240" w:lineRule="auto"/>
              <w:rPr>
                <w:rFonts w:eastAsia="Times New Roman" w:cs="Times New Roman"/>
                <w:color w:val="000000"/>
                <w:sz w:val="24"/>
                <w:szCs w:val="24"/>
                <w:lang w:eastAsia="ru-RU"/>
              </w:rPr>
            </w:pPr>
            <w:r w:rsidRPr="00C43003">
              <w:rPr>
                <w:rFonts w:eastAsia="Times New Roman" w:cs="Times New Roman"/>
                <w:color w:val="000000"/>
                <w:sz w:val="24"/>
                <w:szCs w:val="24"/>
                <w:lang w:eastAsia="ru-RU"/>
              </w:rPr>
              <w:t>Себестоимость 1 Гкал</w:t>
            </w:r>
          </w:p>
        </w:tc>
        <w:tc>
          <w:tcPr>
            <w:tcW w:w="960" w:type="dxa"/>
            <w:tcBorders>
              <w:top w:val="nil"/>
              <w:left w:val="nil"/>
              <w:bottom w:val="single" w:sz="4" w:space="0" w:color="auto"/>
              <w:right w:val="single" w:sz="4" w:space="0" w:color="auto"/>
            </w:tcBorders>
            <w:shd w:val="clear" w:color="auto" w:fill="auto"/>
            <w:vAlign w:val="center"/>
            <w:hideMark/>
          </w:tcPr>
          <w:p w:rsidR="00C43003" w:rsidRPr="00C43003" w:rsidRDefault="00C43003" w:rsidP="00C43003">
            <w:pPr>
              <w:spacing w:after="0" w:line="240" w:lineRule="auto"/>
              <w:jc w:val="center"/>
              <w:rPr>
                <w:rFonts w:eastAsia="Times New Roman" w:cs="Times New Roman"/>
                <w:color w:val="000000"/>
                <w:sz w:val="24"/>
                <w:szCs w:val="24"/>
                <w:lang w:eastAsia="ru-RU"/>
              </w:rPr>
            </w:pPr>
            <w:r w:rsidRPr="00C43003">
              <w:rPr>
                <w:rFonts w:eastAsia="Times New Roman" w:cs="Times New Roman"/>
                <w:color w:val="000000"/>
                <w:sz w:val="24"/>
                <w:szCs w:val="24"/>
                <w:lang w:eastAsia="ru-RU"/>
              </w:rPr>
              <w:t>руб./Гкал</w:t>
            </w:r>
          </w:p>
        </w:tc>
        <w:tc>
          <w:tcPr>
            <w:tcW w:w="1166" w:type="dxa"/>
            <w:tcBorders>
              <w:top w:val="nil"/>
              <w:left w:val="nil"/>
              <w:bottom w:val="single" w:sz="4" w:space="0" w:color="auto"/>
              <w:right w:val="single" w:sz="4" w:space="0" w:color="auto"/>
            </w:tcBorders>
            <w:shd w:val="clear" w:color="auto" w:fill="auto"/>
            <w:vAlign w:val="center"/>
            <w:hideMark/>
          </w:tcPr>
          <w:p w:rsidR="00C43003" w:rsidRPr="00C43003" w:rsidRDefault="00C43003" w:rsidP="00C43003">
            <w:pPr>
              <w:spacing w:after="0" w:line="240" w:lineRule="auto"/>
              <w:jc w:val="center"/>
              <w:rPr>
                <w:rFonts w:eastAsia="Times New Roman" w:cs="Times New Roman"/>
                <w:color w:val="000000"/>
                <w:sz w:val="24"/>
                <w:szCs w:val="24"/>
                <w:lang w:eastAsia="ru-RU"/>
              </w:rPr>
            </w:pPr>
            <w:r w:rsidRPr="00C43003">
              <w:rPr>
                <w:rFonts w:eastAsia="Times New Roman" w:cs="Times New Roman"/>
                <w:color w:val="000000"/>
                <w:sz w:val="24"/>
                <w:szCs w:val="24"/>
                <w:lang w:eastAsia="ru-RU"/>
              </w:rPr>
              <w:t>4654,42</w:t>
            </w:r>
          </w:p>
        </w:tc>
        <w:tc>
          <w:tcPr>
            <w:tcW w:w="960" w:type="dxa"/>
            <w:tcBorders>
              <w:top w:val="nil"/>
              <w:left w:val="nil"/>
              <w:bottom w:val="single" w:sz="4" w:space="0" w:color="auto"/>
              <w:right w:val="single" w:sz="4" w:space="0" w:color="auto"/>
            </w:tcBorders>
            <w:shd w:val="clear" w:color="auto" w:fill="auto"/>
            <w:vAlign w:val="center"/>
            <w:hideMark/>
          </w:tcPr>
          <w:p w:rsidR="00C43003" w:rsidRPr="00C43003" w:rsidRDefault="00C43003" w:rsidP="00C43003">
            <w:pPr>
              <w:spacing w:after="0" w:line="240" w:lineRule="auto"/>
              <w:jc w:val="center"/>
              <w:rPr>
                <w:rFonts w:eastAsia="Times New Roman" w:cs="Times New Roman"/>
                <w:color w:val="000000"/>
                <w:sz w:val="24"/>
                <w:szCs w:val="24"/>
                <w:lang w:eastAsia="ru-RU"/>
              </w:rPr>
            </w:pPr>
            <w:r w:rsidRPr="00C43003">
              <w:rPr>
                <w:rFonts w:eastAsia="Times New Roman" w:cs="Times New Roman"/>
                <w:color w:val="000000"/>
                <w:sz w:val="24"/>
                <w:szCs w:val="24"/>
                <w:lang w:eastAsia="ru-RU"/>
              </w:rPr>
              <w:t>5026,16</w:t>
            </w:r>
          </w:p>
        </w:tc>
        <w:tc>
          <w:tcPr>
            <w:tcW w:w="1167" w:type="dxa"/>
            <w:tcBorders>
              <w:top w:val="nil"/>
              <w:left w:val="nil"/>
              <w:bottom w:val="single" w:sz="4" w:space="0" w:color="auto"/>
              <w:right w:val="single" w:sz="4" w:space="0" w:color="auto"/>
            </w:tcBorders>
            <w:shd w:val="clear" w:color="auto" w:fill="auto"/>
            <w:vAlign w:val="center"/>
            <w:hideMark/>
          </w:tcPr>
          <w:p w:rsidR="00C43003" w:rsidRPr="00C43003" w:rsidRDefault="00C43003" w:rsidP="00C43003">
            <w:pPr>
              <w:spacing w:after="0" w:line="240" w:lineRule="auto"/>
              <w:jc w:val="center"/>
              <w:rPr>
                <w:rFonts w:eastAsia="Times New Roman" w:cs="Times New Roman"/>
                <w:color w:val="000000"/>
                <w:sz w:val="24"/>
                <w:szCs w:val="24"/>
                <w:lang w:eastAsia="ru-RU"/>
              </w:rPr>
            </w:pPr>
            <w:r w:rsidRPr="00C43003">
              <w:rPr>
                <w:rFonts w:eastAsia="Times New Roman" w:cs="Times New Roman"/>
                <w:color w:val="000000"/>
                <w:sz w:val="24"/>
                <w:szCs w:val="24"/>
                <w:lang w:eastAsia="ru-RU"/>
              </w:rPr>
              <w:t>4778,95</w:t>
            </w:r>
          </w:p>
        </w:tc>
        <w:tc>
          <w:tcPr>
            <w:tcW w:w="960" w:type="dxa"/>
            <w:tcBorders>
              <w:top w:val="nil"/>
              <w:left w:val="nil"/>
              <w:bottom w:val="single" w:sz="4" w:space="0" w:color="auto"/>
              <w:right w:val="single" w:sz="4" w:space="0" w:color="auto"/>
            </w:tcBorders>
            <w:shd w:val="clear" w:color="auto" w:fill="auto"/>
            <w:vAlign w:val="center"/>
            <w:hideMark/>
          </w:tcPr>
          <w:p w:rsidR="00C43003" w:rsidRPr="00C43003" w:rsidRDefault="00C43003" w:rsidP="00C43003">
            <w:pPr>
              <w:spacing w:after="0" w:line="240" w:lineRule="auto"/>
              <w:jc w:val="center"/>
              <w:rPr>
                <w:rFonts w:eastAsia="Times New Roman" w:cs="Times New Roman"/>
                <w:color w:val="000000"/>
                <w:sz w:val="24"/>
                <w:szCs w:val="24"/>
                <w:lang w:eastAsia="ru-RU"/>
              </w:rPr>
            </w:pPr>
            <w:r w:rsidRPr="00C43003">
              <w:rPr>
                <w:rFonts w:eastAsia="Times New Roman" w:cs="Times New Roman"/>
                <w:color w:val="000000"/>
                <w:sz w:val="24"/>
                <w:szCs w:val="24"/>
                <w:lang w:eastAsia="ru-RU"/>
              </w:rPr>
              <w:t>4780,84</w:t>
            </w:r>
          </w:p>
        </w:tc>
        <w:tc>
          <w:tcPr>
            <w:tcW w:w="1308" w:type="dxa"/>
            <w:tcBorders>
              <w:top w:val="nil"/>
              <w:left w:val="nil"/>
              <w:bottom w:val="single" w:sz="4" w:space="0" w:color="auto"/>
              <w:right w:val="single" w:sz="4" w:space="0" w:color="auto"/>
            </w:tcBorders>
            <w:shd w:val="clear" w:color="auto" w:fill="auto"/>
            <w:vAlign w:val="center"/>
            <w:hideMark/>
          </w:tcPr>
          <w:p w:rsidR="00C43003" w:rsidRPr="00C43003" w:rsidRDefault="00C43003" w:rsidP="00C43003">
            <w:pPr>
              <w:spacing w:after="0" w:line="240" w:lineRule="auto"/>
              <w:jc w:val="center"/>
              <w:rPr>
                <w:rFonts w:eastAsia="Times New Roman" w:cs="Times New Roman"/>
                <w:color w:val="000000"/>
                <w:sz w:val="24"/>
                <w:szCs w:val="24"/>
                <w:lang w:eastAsia="ru-RU"/>
              </w:rPr>
            </w:pPr>
            <w:r w:rsidRPr="00C43003">
              <w:rPr>
                <w:rFonts w:eastAsia="Times New Roman" w:cs="Times New Roman"/>
                <w:color w:val="000000"/>
                <w:sz w:val="24"/>
                <w:szCs w:val="24"/>
                <w:lang w:eastAsia="ru-RU"/>
              </w:rPr>
              <w:t>4780,84</w:t>
            </w:r>
          </w:p>
        </w:tc>
        <w:tc>
          <w:tcPr>
            <w:tcW w:w="960" w:type="dxa"/>
            <w:tcBorders>
              <w:top w:val="nil"/>
              <w:left w:val="nil"/>
              <w:bottom w:val="single" w:sz="4" w:space="0" w:color="auto"/>
              <w:right w:val="single" w:sz="4" w:space="0" w:color="auto"/>
            </w:tcBorders>
            <w:shd w:val="clear" w:color="auto" w:fill="auto"/>
            <w:vAlign w:val="center"/>
            <w:hideMark/>
          </w:tcPr>
          <w:p w:rsidR="00C43003" w:rsidRPr="00C43003" w:rsidRDefault="00C43003" w:rsidP="00C43003">
            <w:pPr>
              <w:spacing w:after="0" w:line="240" w:lineRule="auto"/>
              <w:jc w:val="center"/>
              <w:rPr>
                <w:rFonts w:eastAsia="Times New Roman" w:cs="Times New Roman"/>
                <w:color w:val="000000"/>
                <w:sz w:val="24"/>
                <w:szCs w:val="24"/>
                <w:lang w:eastAsia="ru-RU"/>
              </w:rPr>
            </w:pPr>
            <w:r w:rsidRPr="00C43003">
              <w:rPr>
                <w:rFonts w:eastAsia="Times New Roman" w:cs="Times New Roman"/>
                <w:color w:val="000000"/>
                <w:sz w:val="24"/>
                <w:szCs w:val="24"/>
                <w:lang w:eastAsia="ru-RU"/>
              </w:rPr>
              <w:t>6615,56</w:t>
            </w:r>
          </w:p>
        </w:tc>
      </w:tr>
      <w:tr w:rsidR="00C43003" w:rsidRPr="00C43003" w:rsidTr="00D77EFA">
        <w:trPr>
          <w:trHeight w:val="330"/>
        </w:trPr>
        <w:tc>
          <w:tcPr>
            <w:tcW w:w="1843" w:type="dxa"/>
            <w:tcBorders>
              <w:top w:val="nil"/>
              <w:left w:val="single" w:sz="4" w:space="0" w:color="auto"/>
              <w:bottom w:val="single" w:sz="4" w:space="0" w:color="auto"/>
              <w:right w:val="single" w:sz="4" w:space="0" w:color="auto"/>
            </w:tcBorders>
            <w:shd w:val="clear" w:color="auto" w:fill="auto"/>
            <w:vAlign w:val="center"/>
            <w:hideMark/>
          </w:tcPr>
          <w:p w:rsidR="00C43003" w:rsidRPr="00C43003" w:rsidRDefault="00C43003" w:rsidP="00C43003">
            <w:pPr>
              <w:spacing w:after="0" w:line="240" w:lineRule="auto"/>
              <w:rPr>
                <w:rFonts w:eastAsia="Times New Roman" w:cs="Times New Roman"/>
                <w:color w:val="000000"/>
                <w:sz w:val="24"/>
                <w:szCs w:val="24"/>
                <w:lang w:eastAsia="ru-RU"/>
              </w:rPr>
            </w:pPr>
            <w:r w:rsidRPr="00C43003">
              <w:rPr>
                <w:rFonts w:eastAsia="Times New Roman" w:cs="Times New Roman"/>
                <w:color w:val="000000"/>
                <w:sz w:val="24"/>
                <w:szCs w:val="24"/>
                <w:lang w:eastAsia="ru-RU"/>
              </w:rPr>
              <w:t>Тариф</w:t>
            </w:r>
          </w:p>
        </w:tc>
        <w:tc>
          <w:tcPr>
            <w:tcW w:w="960" w:type="dxa"/>
            <w:tcBorders>
              <w:top w:val="nil"/>
              <w:left w:val="nil"/>
              <w:bottom w:val="single" w:sz="4" w:space="0" w:color="auto"/>
              <w:right w:val="single" w:sz="4" w:space="0" w:color="auto"/>
            </w:tcBorders>
            <w:shd w:val="clear" w:color="auto" w:fill="auto"/>
            <w:vAlign w:val="center"/>
            <w:hideMark/>
          </w:tcPr>
          <w:p w:rsidR="00C43003" w:rsidRPr="00C43003" w:rsidRDefault="00C43003" w:rsidP="00C43003">
            <w:pPr>
              <w:spacing w:after="0" w:line="240" w:lineRule="auto"/>
              <w:jc w:val="center"/>
              <w:rPr>
                <w:rFonts w:eastAsia="Times New Roman" w:cs="Times New Roman"/>
                <w:color w:val="000000"/>
                <w:sz w:val="24"/>
                <w:szCs w:val="24"/>
                <w:lang w:eastAsia="ru-RU"/>
              </w:rPr>
            </w:pPr>
            <w:r w:rsidRPr="00C43003">
              <w:rPr>
                <w:rFonts w:eastAsia="Times New Roman" w:cs="Times New Roman"/>
                <w:color w:val="000000"/>
                <w:sz w:val="24"/>
                <w:szCs w:val="24"/>
                <w:lang w:eastAsia="ru-RU"/>
              </w:rPr>
              <w:t>руб./Гкал</w:t>
            </w:r>
          </w:p>
        </w:tc>
        <w:tc>
          <w:tcPr>
            <w:tcW w:w="1166" w:type="dxa"/>
            <w:tcBorders>
              <w:top w:val="nil"/>
              <w:left w:val="nil"/>
              <w:bottom w:val="single" w:sz="4" w:space="0" w:color="auto"/>
              <w:right w:val="single" w:sz="4" w:space="0" w:color="auto"/>
            </w:tcBorders>
            <w:shd w:val="clear" w:color="auto" w:fill="auto"/>
            <w:vAlign w:val="center"/>
            <w:hideMark/>
          </w:tcPr>
          <w:p w:rsidR="00C43003" w:rsidRPr="00C43003" w:rsidRDefault="00C43003" w:rsidP="00C43003">
            <w:pPr>
              <w:spacing w:after="0" w:line="240" w:lineRule="auto"/>
              <w:jc w:val="center"/>
              <w:rPr>
                <w:rFonts w:eastAsia="Times New Roman" w:cs="Times New Roman"/>
                <w:color w:val="000000"/>
                <w:sz w:val="24"/>
                <w:szCs w:val="24"/>
                <w:lang w:eastAsia="ru-RU"/>
              </w:rPr>
            </w:pPr>
            <w:r w:rsidRPr="00C43003">
              <w:rPr>
                <w:rFonts w:eastAsia="Times New Roman" w:cs="Times New Roman"/>
                <w:color w:val="000000"/>
                <w:sz w:val="24"/>
                <w:szCs w:val="24"/>
                <w:lang w:eastAsia="ru-RU"/>
              </w:rPr>
              <w:t>4654,42</w:t>
            </w:r>
          </w:p>
        </w:tc>
        <w:tc>
          <w:tcPr>
            <w:tcW w:w="960" w:type="dxa"/>
            <w:tcBorders>
              <w:top w:val="nil"/>
              <w:left w:val="nil"/>
              <w:bottom w:val="single" w:sz="4" w:space="0" w:color="auto"/>
              <w:right w:val="single" w:sz="4" w:space="0" w:color="auto"/>
            </w:tcBorders>
            <w:shd w:val="clear" w:color="auto" w:fill="auto"/>
            <w:vAlign w:val="center"/>
            <w:hideMark/>
          </w:tcPr>
          <w:p w:rsidR="00C43003" w:rsidRPr="00C43003" w:rsidRDefault="00C43003" w:rsidP="00C43003">
            <w:pPr>
              <w:spacing w:after="0" w:line="240" w:lineRule="auto"/>
              <w:jc w:val="center"/>
              <w:rPr>
                <w:rFonts w:eastAsia="Times New Roman" w:cs="Times New Roman"/>
                <w:color w:val="000000"/>
                <w:sz w:val="24"/>
                <w:szCs w:val="24"/>
                <w:lang w:eastAsia="ru-RU"/>
              </w:rPr>
            </w:pPr>
            <w:r w:rsidRPr="00C43003">
              <w:rPr>
                <w:rFonts w:eastAsia="Times New Roman" w:cs="Times New Roman"/>
                <w:color w:val="000000"/>
                <w:sz w:val="24"/>
                <w:szCs w:val="24"/>
                <w:lang w:eastAsia="ru-RU"/>
              </w:rPr>
              <w:t>5026,16</w:t>
            </w:r>
          </w:p>
        </w:tc>
        <w:tc>
          <w:tcPr>
            <w:tcW w:w="1167" w:type="dxa"/>
            <w:tcBorders>
              <w:top w:val="nil"/>
              <w:left w:val="nil"/>
              <w:bottom w:val="single" w:sz="4" w:space="0" w:color="auto"/>
              <w:right w:val="single" w:sz="4" w:space="0" w:color="auto"/>
            </w:tcBorders>
            <w:shd w:val="clear" w:color="auto" w:fill="auto"/>
            <w:vAlign w:val="center"/>
            <w:hideMark/>
          </w:tcPr>
          <w:p w:rsidR="00C43003" w:rsidRPr="00C43003" w:rsidRDefault="00C43003" w:rsidP="00C43003">
            <w:pPr>
              <w:spacing w:after="0" w:line="240" w:lineRule="auto"/>
              <w:jc w:val="center"/>
              <w:rPr>
                <w:rFonts w:eastAsia="Times New Roman" w:cs="Times New Roman"/>
                <w:color w:val="000000"/>
                <w:sz w:val="24"/>
                <w:szCs w:val="24"/>
                <w:lang w:eastAsia="ru-RU"/>
              </w:rPr>
            </w:pPr>
            <w:r w:rsidRPr="00C43003">
              <w:rPr>
                <w:rFonts w:eastAsia="Times New Roman" w:cs="Times New Roman"/>
                <w:color w:val="000000"/>
                <w:sz w:val="24"/>
                <w:szCs w:val="24"/>
                <w:lang w:eastAsia="ru-RU"/>
              </w:rPr>
              <w:t>4778,95</w:t>
            </w:r>
          </w:p>
        </w:tc>
        <w:tc>
          <w:tcPr>
            <w:tcW w:w="960" w:type="dxa"/>
            <w:tcBorders>
              <w:top w:val="nil"/>
              <w:left w:val="nil"/>
              <w:bottom w:val="single" w:sz="4" w:space="0" w:color="auto"/>
              <w:right w:val="single" w:sz="4" w:space="0" w:color="auto"/>
            </w:tcBorders>
            <w:shd w:val="clear" w:color="auto" w:fill="auto"/>
            <w:vAlign w:val="center"/>
            <w:hideMark/>
          </w:tcPr>
          <w:p w:rsidR="00C43003" w:rsidRPr="00C43003" w:rsidRDefault="00C43003" w:rsidP="00C43003">
            <w:pPr>
              <w:spacing w:after="0" w:line="240" w:lineRule="auto"/>
              <w:jc w:val="center"/>
              <w:rPr>
                <w:rFonts w:eastAsia="Times New Roman" w:cs="Times New Roman"/>
                <w:color w:val="000000"/>
                <w:sz w:val="24"/>
                <w:szCs w:val="24"/>
                <w:lang w:eastAsia="ru-RU"/>
              </w:rPr>
            </w:pPr>
            <w:r w:rsidRPr="00C43003">
              <w:rPr>
                <w:rFonts w:eastAsia="Times New Roman" w:cs="Times New Roman"/>
                <w:color w:val="000000"/>
                <w:sz w:val="24"/>
                <w:szCs w:val="24"/>
                <w:lang w:eastAsia="ru-RU"/>
              </w:rPr>
              <w:t>4780,84</w:t>
            </w:r>
          </w:p>
        </w:tc>
        <w:tc>
          <w:tcPr>
            <w:tcW w:w="1308" w:type="dxa"/>
            <w:tcBorders>
              <w:top w:val="nil"/>
              <w:left w:val="nil"/>
              <w:bottom w:val="single" w:sz="4" w:space="0" w:color="auto"/>
              <w:right w:val="single" w:sz="4" w:space="0" w:color="auto"/>
            </w:tcBorders>
            <w:shd w:val="clear" w:color="auto" w:fill="auto"/>
            <w:vAlign w:val="center"/>
            <w:hideMark/>
          </w:tcPr>
          <w:p w:rsidR="00C43003" w:rsidRPr="00C43003" w:rsidRDefault="00C43003" w:rsidP="00C43003">
            <w:pPr>
              <w:spacing w:after="0" w:line="240" w:lineRule="auto"/>
              <w:jc w:val="center"/>
              <w:rPr>
                <w:rFonts w:eastAsia="Times New Roman" w:cs="Times New Roman"/>
                <w:color w:val="000000"/>
                <w:sz w:val="24"/>
                <w:szCs w:val="24"/>
                <w:lang w:eastAsia="ru-RU"/>
              </w:rPr>
            </w:pPr>
            <w:r w:rsidRPr="00C43003">
              <w:rPr>
                <w:rFonts w:eastAsia="Times New Roman" w:cs="Times New Roman"/>
                <w:color w:val="000000"/>
                <w:sz w:val="24"/>
                <w:szCs w:val="24"/>
                <w:lang w:eastAsia="ru-RU"/>
              </w:rPr>
              <w:t>4780,84</w:t>
            </w:r>
          </w:p>
        </w:tc>
        <w:tc>
          <w:tcPr>
            <w:tcW w:w="960" w:type="dxa"/>
            <w:tcBorders>
              <w:top w:val="nil"/>
              <w:left w:val="nil"/>
              <w:bottom w:val="single" w:sz="4" w:space="0" w:color="auto"/>
              <w:right w:val="single" w:sz="4" w:space="0" w:color="auto"/>
            </w:tcBorders>
            <w:shd w:val="clear" w:color="auto" w:fill="auto"/>
            <w:vAlign w:val="center"/>
            <w:hideMark/>
          </w:tcPr>
          <w:p w:rsidR="00C43003" w:rsidRPr="00C43003" w:rsidRDefault="00C43003" w:rsidP="00C43003">
            <w:pPr>
              <w:spacing w:after="0" w:line="240" w:lineRule="auto"/>
              <w:jc w:val="center"/>
              <w:rPr>
                <w:rFonts w:eastAsia="Times New Roman" w:cs="Times New Roman"/>
                <w:color w:val="000000"/>
                <w:sz w:val="24"/>
                <w:szCs w:val="24"/>
                <w:lang w:eastAsia="ru-RU"/>
              </w:rPr>
            </w:pPr>
            <w:r w:rsidRPr="00C43003">
              <w:rPr>
                <w:rFonts w:eastAsia="Times New Roman" w:cs="Times New Roman"/>
                <w:color w:val="000000"/>
                <w:sz w:val="24"/>
                <w:szCs w:val="24"/>
                <w:lang w:eastAsia="ru-RU"/>
              </w:rPr>
              <w:t>6615,56</w:t>
            </w:r>
          </w:p>
        </w:tc>
      </w:tr>
    </w:tbl>
    <w:p w:rsidR="00C43003" w:rsidRPr="00C43003" w:rsidRDefault="00C43003" w:rsidP="00C43003">
      <w:pPr>
        <w:spacing w:after="160" w:line="259" w:lineRule="auto"/>
        <w:rPr>
          <w:rFonts w:asciiTheme="minorHAnsi" w:hAnsiTheme="minorHAnsi"/>
          <w:sz w:val="22"/>
        </w:rPr>
      </w:pPr>
    </w:p>
    <w:p w:rsidR="007C3D42" w:rsidRDefault="007C3D42" w:rsidP="007C3D42">
      <w:pPr>
        <w:pStyle w:val="aa"/>
      </w:pPr>
    </w:p>
    <w:p w:rsidR="007C3D42" w:rsidRDefault="007C3D42" w:rsidP="007C3D42">
      <w:pPr>
        <w:pStyle w:val="aa"/>
      </w:pPr>
    </w:p>
    <w:p w:rsidR="007C3D42" w:rsidRDefault="007C3D42" w:rsidP="007C3D42">
      <w:pPr>
        <w:pStyle w:val="aa"/>
      </w:pPr>
    </w:p>
    <w:p w:rsidR="007C3D42" w:rsidRDefault="007C3D42" w:rsidP="007C3D42">
      <w:pPr>
        <w:pStyle w:val="aa"/>
      </w:pPr>
    </w:p>
    <w:p w:rsidR="007C3D42" w:rsidRDefault="007C3D42" w:rsidP="007C3D42">
      <w:pPr>
        <w:pStyle w:val="aa"/>
      </w:pPr>
    </w:p>
    <w:p w:rsidR="007C3D42" w:rsidRDefault="007C3D42" w:rsidP="007C3D42">
      <w:pPr>
        <w:pStyle w:val="aa"/>
      </w:pPr>
    </w:p>
    <w:p w:rsidR="002656D0" w:rsidRDefault="002656D0" w:rsidP="007C3D42">
      <w:pPr>
        <w:pStyle w:val="aa"/>
      </w:pPr>
    </w:p>
    <w:p w:rsidR="002656D0" w:rsidRDefault="002656D0" w:rsidP="007C3D42">
      <w:pPr>
        <w:pStyle w:val="aa"/>
      </w:pPr>
    </w:p>
    <w:p w:rsidR="002656D0" w:rsidRDefault="002656D0" w:rsidP="007C3D42">
      <w:pPr>
        <w:pStyle w:val="aa"/>
      </w:pPr>
    </w:p>
    <w:p w:rsidR="002656D0" w:rsidRDefault="002656D0" w:rsidP="007C3D42">
      <w:pPr>
        <w:pStyle w:val="aa"/>
      </w:pPr>
    </w:p>
    <w:p w:rsidR="002656D0" w:rsidRDefault="002656D0" w:rsidP="007C3D42">
      <w:pPr>
        <w:pStyle w:val="aa"/>
      </w:pPr>
    </w:p>
    <w:p w:rsidR="002656D0" w:rsidRPr="002656D0" w:rsidRDefault="002656D0" w:rsidP="002656D0">
      <w:pPr>
        <w:keepNext/>
        <w:keepLines/>
        <w:spacing w:after="120" w:line="240" w:lineRule="auto"/>
        <w:jc w:val="center"/>
        <w:outlineLvl w:val="0"/>
        <w:rPr>
          <w:rFonts w:eastAsia="Times New Roman" w:cs="Times New Roman"/>
          <w:b/>
          <w:bCs/>
          <w:caps/>
          <w:sz w:val="24"/>
          <w:szCs w:val="28"/>
          <w:lang w:val="x-none"/>
        </w:rPr>
      </w:pPr>
      <w:bookmarkStart w:id="99" w:name="_Toc103643760"/>
      <w:bookmarkStart w:id="100" w:name="_Toc129536598"/>
      <w:r w:rsidRPr="002656D0">
        <w:rPr>
          <w:rFonts w:eastAsia="Times New Roman" w:cs="Times New Roman"/>
          <w:b/>
          <w:bCs/>
          <w:caps/>
          <w:sz w:val="24"/>
          <w:szCs w:val="28"/>
          <w:lang w:val="x-none"/>
        </w:rPr>
        <w:lastRenderedPageBreak/>
        <w:t>ВЫВОДЫ И РЕКОМЕНДАЦИИ</w:t>
      </w:r>
      <w:bookmarkEnd w:id="99"/>
      <w:bookmarkEnd w:id="100"/>
    </w:p>
    <w:p w:rsidR="002656D0" w:rsidRPr="002656D0" w:rsidRDefault="002656D0" w:rsidP="002656D0">
      <w:pPr>
        <w:spacing w:after="0" w:line="240" w:lineRule="auto"/>
        <w:jc w:val="center"/>
        <w:rPr>
          <w:rFonts w:eastAsia="Calibri" w:cs="Times New Roman"/>
          <w:sz w:val="24"/>
          <w:szCs w:val="24"/>
        </w:rPr>
      </w:pPr>
    </w:p>
    <w:p w:rsidR="002656D0" w:rsidRPr="002656D0" w:rsidRDefault="002656D0" w:rsidP="002656D0">
      <w:pPr>
        <w:suppressAutoHyphens/>
        <w:spacing w:after="0" w:line="360" w:lineRule="auto"/>
        <w:ind w:firstLine="567"/>
        <w:jc w:val="both"/>
        <w:rPr>
          <w:rFonts w:eastAsia="Calibri" w:cs="Times New Roman"/>
          <w:sz w:val="24"/>
          <w:szCs w:val="24"/>
          <w:lang w:eastAsia="ar-SA"/>
        </w:rPr>
      </w:pPr>
      <w:r w:rsidRPr="002656D0">
        <w:rPr>
          <w:rFonts w:eastAsia="Calibri" w:cs="Times New Roman"/>
          <w:sz w:val="24"/>
          <w:szCs w:val="24"/>
          <w:lang w:eastAsia="ar-SA"/>
        </w:rPr>
        <w:t>Для обеспечения надежности и эффективности систем теплоснабжения в поселения и исполнения федерального законодательства в сфере теплоснабжения рекомендуется:</w:t>
      </w:r>
    </w:p>
    <w:p w:rsidR="002656D0" w:rsidRPr="002656D0" w:rsidRDefault="002656D0" w:rsidP="002656D0">
      <w:pPr>
        <w:tabs>
          <w:tab w:val="left" w:pos="1418"/>
        </w:tabs>
        <w:autoSpaceDE w:val="0"/>
        <w:autoSpaceDN w:val="0"/>
        <w:adjustRightInd w:val="0"/>
        <w:spacing w:after="0" w:line="360" w:lineRule="auto"/>
        <w:ind w:firstLine="567"/>
        <w:jc w:val="both"/>
        <w:rPr>
          <w:rFonts w:eastAsia="Calibri" w:cs="Times New Roman"/>
          <w:sz w:val="24"/>
          <w:szCs w:val="24"/>
          <w:lang w:eastAsia="ru-RU"/>
        </w:rPr>
      </w:pPr>
      <w:r w:rsidRPr="002656D0">
        <w:rPr>
          <w:rFonts w:eastAsia="Calibri" w:cs="Times New Roman"/>
          <w:sz w:val="24"/>
          <w:szCs w:val="24"/>
          <w:lang w:eastAsia="ru-RU"/>
        </w:rPr>
        <w:t>1. По гидравлическим режимам тепловых сетей рекомендуется:</w:t>
      </w:r>
    </w:p>
    <w:p w:rsidR="002656D0" w:rsidRPr="002656D0" w:rsidRDefault="002656D0" w:rsidP="002656D0">
      <w:pPr>
        <w:suppressAutoHyphens/>
        <w:spacing w:after="0" w:line="360" w:lineRule="auto"/>
        <w:ind w:firstLine="709"/>
        <w:jc w:val="both"/>
        <w:rPr>
          <w:rFonts w:eastAsia="Calibri" w:cs="Times New Roman"/>
          <w:sz w:val="24"/>
          <w:szCs w:val="24"/>
          <w:lang w:eastAsia="ar-SA"/>
        </w:rPr>
      </w:pPr>
      <w:r w:rsidRPr="002656D0">
        <w:rPr>
          <w:rFonts w:eastAsia="Calibri" w:cs="Times New Roman"/>
          <w:sz w:val="24"/>
          <w:szCs w:val="24"/>
          <w:lang w:eastAsia="ar-SA"/>
        </w:rPr>
        <w:t>- замена теплоизоляции.</w:t>
      </w:r>
    </w:p>
    <w:p w:rsidR="002656D0" w:rsidRPr="002656D0" w:rsidRDefault="002656D0" w:rsidP="002656D0">
      <w:pPr>
        <w:suppressAutoHyphens/>
        <w:spacing w:after="0" w:line="360" w:lineRule="auto"/>
        <w:ind w:firstLine="709"/>
        <w:jc w:val="both"/>
        <w:rPr>
          <w:rFonts w:eastAsia="Calibri" w:cs="Times New Roman"/>
          <w:sz w:val="24"/>
          <w:szCs w:val="24"/>
          <w:lang w:eastAsia="ar-SA"/>
        </w:rPr>
      </w:pPr>
      <w:r w:rsidRPr="002656D0">
        <w:rPr>
          <w:rFonts w:eastAsia="Calibri" w:cs="Times New Roman"/>
          <w:sz w:val="24"/>
          <w:szCs w:val="24"/>
          <w:lang w:eastAsia="ar-SA"/>
        </w:rPr>
        <w:t>- замена изношенных участков тепловых сетей</w:t>
      </w:r>
    </w:p>
    <w:p w:rsidR="002656D0" w:rsidRPr="002656D0" w:rsidRDefault="002656D0" w:rsidP="002656D0">
      <w:pPr>
        <w:suppressAutoHyphens/>
        <w:spacing w:after="0" w:line="360" w:lineRule="auto"/>
        <w:ind w:firstLine="567"/>
        <w:jc w:val="both"/>
        <w:rPr>
          <w:rFonts w:eastAsia="Calibri" w:cs="Times New Roman"/>
          <w:sz w:val="24"/>
          <w:szCs w:val="24"/>
          <w:lang w:eastAsia="ar-SA"/>
        </w:rPr>
      </w:pPr>
      <w:r w:rsidRPr="002656D0">
        <w:rPr>
          <w:rFonts w:eastAsia="Calibri" w:cs="Times New Roman"/>
          <w:sz w:val="24"/>
          <w:szCs w:val="24"/>
          <w:lang w:eastAsia="ar-SA"/>
        </w:rPr>
        <w:t>2. Своевременно проводить осмотры и текущие ремонты тепловых сетей и оборудования котельной;</w:t>
      </w:r>
    </w:p>
    <w:p w:rsidR="002656D0" w:rsidRPr="002656D0" w:rsidRDefault="002656D0" w:rsidP="002656D0">
      <w:pPr>
        <w:suppressAutoHyphens/>
        <w:spacing w:after="0" w:line="360" w:lineRule="auto"/>
        <w:ind w:firstLine="567"/>
        <w:jc w:val="both"/>
        <w:rPr>
          <w:rFonts w:eastAsia="Calibri" w:cs="Times New Roman"/>
          <w:sz w:val="24"/>
          <w:szCs w:val="24"/>
          <w:lang w:eastAsia="ar-SA"/>
        </w:rPr>
      </w:pPr>
      <w:r w:rsidRPr="002656D0">
        <w:rPr>
          <w:rFonts w:eastAsia="Calibri" w:cs="Times New Roman"/>
          <w:sz w:val="24"/>
          <w:szCs w:val="24"/>
          <w:lang w:eastAsia="ar-SA"/>
        </w:rPr>
        <w:t>3. Разработать комплекс мероприятий по снижению потерь теплоносителя.</w:t>
      </w:r>
    </w:p>
    <w:p w:rsidR="002656D0" w:rsidRPr="002656D0" w:rsidRDefault="002656D0" w:rsidP="002656D0">
      <w:pPr>
        <w:suppressAutoHyphens/>
        <w:spacing w:after="0" w:line="360" w:lineRule="auto"/>
        <w:ind w:firstLine="539"/>
        <w:jc w:val="both"/>
        <w:rPr>
          <w:rFonts w:eastAsia="Calibri" w:cs="Times New Roman"/>
          <w:sz w:val="24"/>
          <w:szCs w:val="24"/>
          <w:lang w:eastAsia="ar-SA"/>
        </w:rPr>
      </w:pPr>
      <w:r w:rsidRPr="002656D0">
        <w:rPr>
          <w:rFonts w:eastAsia="Calibri" w:cs="Times New Roman"/>
          <w:sz w:val="24"/>
          <w:szCs w:val="24"/>
          <w:lang w:eastAsia="ar-SA"/>
        </w:rPr>
        <w:t xml:space="preserve">4. Рекомендуется проводить анализ </w:t>
      </w:r>
      <w:r>
        <w:rPr>
          <w:rFonts w:eastAsia="Calibri" w:cs="Times New Roman"/>
          <w:sz w:val="24"/>
          <w:szCs w:val="24"/>
          <w:lang w:eastAsia="ar-SA"/>
        </w:rPr>
        <w:t>статистических данных, а именно</w:t>
      </w:r>
      <w:r w:rsidRPr="002656D0">
        <w:rPr>
          <w:rFonts w:eastAsia="Calibri" w:cs="Times New Roman"/>
          <w:sz w:val="24"/>
          <w:szCs w:val="24"/>
          <w:lang w:eastAsia="ar-SA"/>
        </w:rPr>
        <w:t>:</w:t>
      </w:r>
    </w:p>
    <w:p w:rsidR="002656D0" w:rsidRPr="002656D0" w:rsidRDefault="002656D0" w:rsidP="002656D0">
      <w:pPr>
        <w:suppressAutoHyphens/>
        <w:spacing w:after="0" w:line="360" w:lineRule="auto"/>
        <w:ind w:firstLine="708"/>
        <w:jc w:val="both"/>
        <w:rPr>
          <w:rFonts w:eastAsia="Calibri" w:cs="Times New Roman"/>
          <w:color w:val="000000"/>
          <w:sz w:val="24"/>
          <w:szCs w:val="24"/>
          <w:lang w:eastAsia="ar-SA"/>
        </w:rPr>
      </w:pPr>
      <w:r w:rsidRPr="002656D0">
        <w:rPr>
          <w:rFonts w:eastAsia="Calibri" w:cs="Times New Roman"/>
          <w:color w:val="000000"/>
          <w:sz w:val="24"/>
          <w:szCs w:val="24"/>
          <w:lang w:eastAsia="ar-SA"/>
        </w:rPr>
        <w:t xml:space="preserve">4.1 Аварийных отключений потребителей и повреждений тепловых сетей и сооружений на них раздельно по отопительному периоду. </w:t>
      </w:r>
    </w:p>
    <w:p w:rsidR="002656D0" w:rsidRPr="002656D0" w:rsidRDefault="002656D0" w:rsidP="002656D0">
      <w:pPr>
        <w:tabs>
          <w:tab w:val="left" w:pos="1418"/>
        </w:tabs>
        <w:autoSpaceDE w:val="0"/>
        <w:autoSpaceDN w:val="0"/>
        <w:adjustRightInd w:val="0"/>
        <w:spacing w:after="0" w:line="360" w:lineRule="auto"/>
        <w:ind w:firstLine="709"/>
        <w:jc w:val="both"/>
        <w:rPr>
          <w:rFonts w:eastAsia="Calibri" w:cs="Times New Roman"/>
          <w:sz w:val="24"/>
          <w:szCs w:val="24"/>
          <w:lang w:eastAsia="ru-RU"/>
        </w:rPr>
      </w:pPr>
      <w:r w:rsidRPr="002656D0">
        <w:rPr>
          <w:rFonts w:eastAsia="Calibri" w:cs="Times New Roman"/>
          <w:sz w:val="24"/>
          <w:szCs w:val="24"/>
          <w:lang w:eastAsia="ru-RU"/>
        </w:rPr>
        <w:t xml:space="preserve">4.2. По данным гидравлических испытаний на плотность с указанием: </w:t>
      </w:r>
    </w:p>
    <w:p w:rsidR="002656D0" w:rsidRPr="002656D0" w:rsidRDefault="002656D0" w:rsidP="002656D0">
      <w:pPr>
        <w:numPr>
          <w:ilvl w:val="0"/>
          <w:numId w:val="10"/>
        </w:numPr>
        <w:tabs>
          <w:tab w:val="left" w:pos="851"/>
        </w:tabs>
        <w:autoSpaceDE w:val="0"/>
        <w:autoSpaceDN w:val="0"/>
        <w:adjustRightInd w:val="0"/>
        <w:spacing w:after="0" w:line="360" w:lineRule="auto"/>
        <w:ind w:left="0" w:firstLine="567"/>
        <w:contextualSpacing/>
        <w:jc w:val="both"/>
        <w:rPr>
          <w:rFonts w:eastAsia="Times New Roman" w:cs="Times New Roman"/>
          <w:color w:val="000000"/>
          <w:sz w:val="24"/>
          <w:szCs w:val="24"/>
          <w:lang w:eastAsia="ru-RU"/>
        </w:rPr>
      </w:pPr>
      <w:r w:rsidRPr="002656D0">
        <w:rPr>
          <w:rFonts w:eastAsia="Times New Roman" w:cs="Times New Roman"/>
          <w:sz w:val="24"/>
          <w:szCs w:val="24"/>
          <w:lang w:eastAsia="ru-RU"/>
        </w:rPr>
        <w:t xml:space="preserve">места </w:t>
      </w:r>
      <w:r w:rsidRPr="002656D0">
        <w:rPr>
          <w:rFonts w:eastAsia="Times New Roman" w:cs="Times New Roman"/>
          <w:color w:val="000000"/>
          <w:sz w:val="24"/>
          <w:szCs w:val="24"/>
          <w:lang w:eastAsia="ru-RU"/>
        </w:rPr>
        <w:t xml:space="preserve">повреждения (номер участка, участок между тепловыми камерами) в период гидравлических испытаний на плотность; </w:t>
      </w:r>
    </w:p>
    <w:p w:rsidR="002656D0" w:rsidRPr="002656D0" w:rsidRDefault="002656D0" w:rsidP="002656D0">
      <w:pPr>
        <w:numPr>
          <w:ilvl w:val="0"/>
          <w:numId w:val="10"/>
        </w:numPr>
        <w:autoSpaceDE w:val="0"/>
        <w:autoSpaceDN w:val="0"/>
        <w:adjustRightInd w:val="0"/>
        <w:spacing w:after="0" w:line="360" w:lineRule="auto"/>
        <w:ind w:left="0" w:firstLine="567"/>
        <w:contextualSpacing/>
        <w:jc w:val="both"/>
        <w:rPr>
          <w:rFonts w:eastAsia="Times New Roman" w:cs="Times New Roman"/>
          <w:color w:val="000000"/>
          <w:sz w:val="24"/>
          <w:szCs w:val="24"/>
          <w:lang w:eastAsia="ru-RU"/>
        </w:rPr>
      </w:pPr>
      <w:r w:rsidRPr="002656D0">
        <w:rPr>
          <w:rFonts w:eastAsia="Times New Roman" w:cs="Times New Roman"/>
          <w:color w:val="000000"/>
          <w:sz w:val="24"/>
          <w:szCs w:val="24"/>
          <w:lang w:eastAsia="ru-RU"/>
        </w:rPr>
        <w:t xml:space="preserve">место повреждения (номер участка, участок между тепловыми камерами) в период повторных испытаний; </w:t>
      </w:r>
    </w:p>
    <w:p w:rsidR="002656D0" w:rsidRPr="002656D0" w:rsidRDefault="002656D0" w:rsidP="002656D0">
      <w:pPr>
        <w:numPr>
          <w:ilvl w:val="0"/>
          <w:numId w:val="10"/>
        </w:numPr>
        <w:autoSpaceDE w:val="0"/>
        <w:autoSpaceDN w:val="0"/>
        <w:adjustRightInd w:val="0"/>
        <w:spacing w:after="0" w:line="360" w:lineRule="auto"/>
        <w:ind w:left="0" w:firstLine="567"/>
        <w:contextualSpacing/>
        <w:jc w:val="both"/>
        <w:rPr>
          <w:rFonts w:eastAsia="Times New Roman" w:cs="Times New Roman"/>
          <w:color w:val="000000"/>
          <w:sz w:val="24"/>
          <w:szCs w:val="24"/>
          <w:lang w:eastAsia="ru-RU"/>
        </w:rPr>
      </w:pPr>
      <w:r w:rsidRPr="002656D0">
        <w:rPr>
          <w:rFonts w:eastAsia="Times New Roman" w:cs="Times New Roman"/>
          <w:color w:val="000000"/>
          <w:sz w:val="24"/>
          <w:szCs w:val="24"/>
          <w:lang w:eastAsia="ru-RU"/>
        </w:rPr>
        <w:t xml:space="preserve">причину/причины повреждения. </w:t>
      </w:r>
    </w:p>
    <w:p w:rsidR="002656D0" w:rsidRPr="002656D0" w:rsidRDefault="002656D0" w:rsidP="002656D0">
      <w:pPr>
        <w:autoSpaceDE w:val="0"/>
        <w:autoSpaceDN w:val="0"/>
        <w:adjustRightInd w:val="0"/>
        <w:spacing w:after="0" w:line="360" w:lineRule="auto"/>
        <w:ind w:left="709"/>
        <w:contextualSpacing/>
        <w:jc w:val="both"/>
        <w:rPr>
          <w:rFonts w:eastAsia="Times New Roman" w:cs="Times New Roman"/>
          <w:color w:val="000000"/>
          <w:sz w:val="24"/>
          <w:szCs w:val="24"/>
          <w:lang w:eastAsia="ru-RU"/>
        </w:rPr>
      </w:pPr>
      <w:r w:rsidRPr="002656D0">
        <w:rPr>
          <w:rFonts w:eastAsia="Times New Roman" w:cs="Times New Roman"/>
          <w:color w:val="000000"/>
          <w:sz w:val="24"/>
          <w:szCs w:val="24"/>
          <w:lang w:eastAsia="ru-RU"/>
        </w:rPr>
        <w:t>4.3. Отпускаемой тепловой энергии потребителям.</w:t>
      </w:r>
    </w:p>
    <w:p w:rsidR="002656D0" w:rsidRPr="002656D0" w:rsidRDefault="002656D0" w:rsidP="002656D0">
      <w:pPr>
        <w:autoSpaceDE w:val="0"/>
        <w:autoSpaceDN w:val="0"/>
        <w:adjustRightInd w:val="0"/>
        <w:spacing w:after="0" w:line="360" w:lineRule="auto"/>
        <w:ind w:left="709"/>
        <w:contextualSpacing/>
        <w:jc w:val="both"/>
        <w:rPr>
          <w:rFonts w:eastAsia="Times New Roman" w:cs="Times New Roman"/>
          <w:color w:val="000000"/>
          <w:sz w:val="24"/>
          <w:szCs w:val="24"/>
          <w:lang w:eastAsia="ru-RU"/>
        </w:rPr>
      </w:pPr>
      <w:r w:rsidRPr="002656D0">
        <w:rPr>
          <w:rFonts w:eastAsia="Times New Roman" w:cs="Times New Roman"/>
          <w:color w:val="000000"/>
          <w:sz w:val="24"/>
          <w:szCs w:val="24"/>
          <w:lang w:eastAsia="ru-RU"/>
        </w:rPr>
        <w:t>4.4. Температуры обратного теплоносителя.</w:t>
      </w:r>
    </w:p>
    <w:p w:rsidR="002656D0" w:rsidRPr="002656D0" w:rsidRDefault="002656D0" w:rsidP="002656D0">
      <w:pPr>
        <w:tabs>
          <w:tab w:val="left" w:pos="1418"/>
        </w:tabs>
        <w:autoSpaceDE w:val="0"/>
        <w:autoSpaceDN w:val="0"/>
        <w:adjustRightInd w:val="0"/>
        <w:spacing w:after="0" w:line="360" w:lineRule="auto"/>
        <w:ind w:firstLine="709"/>
        <w:jc w:val="both"/>
        <w:rPr>
          <w:rFonts w:eastAsia="Calibri" w:cs="Times New Roman"/>
          <w:color w:val="000000"/>
          <w:sz w:val="24"/>
          <w:szCs w:val="24"/>
        </w:rPr>
      </w:pPr>
      <w:r w:rsidRPr="002656D0">
        <w:rPr>
          <w:rFonts w:eastAsia="Calibri" w:cs="Times New Roman"/>
          <w:color w:val="000000"/>
          <w:sz w:val="24"/>
          <w:szCs w:val="24"/>
        </w:rPr>
        <w:t xml:space="preserve">5. При актуализации схемы теплоснабжения </w:t>
      </w:r>
      <w:r w:rsidRPr="002656D0">
        <w:rPr>
          <w:rFonts w:eastAsia="Calibri" w:cs="Times New Roman"/>
          <w:sz w:val="24"/>
          <w:szCs w:val="24"/>
        </w:rPr>
        <w:t xml:space="preserve">поселения </w:t>
      </w:r>
      <w:r w:rsidRPr="002656D0">
        <w:rPr>
          <w:rFonts w:eastAsia="Calibri" w:cs="Times New Roman"/>
          <w:color w:val="000000"/>
          <w:sz w:val="24"/>
          <w:szCs w:val="24"/>
        </w:rPr>
        <w:t>необходимо учитывать:</w:t>
      </w:r>
    </w:p>
    <w:p w:rsidR="002656D0" w:rsidRPr="002656D0" w:rsidRDefault="002656D0" w:rsidP="002656D0">
      <w:pPr>
        <w:tabs>
          <w:tab w:val="left" w:pos="993"/>
        </w:tabs>
        <w:spacing w:after="0" w:line="360" w:lineRule="auto"/>
        <w:ind w:right="-23" w:firstLine="540"/>
        <w:jc w:val="both"/>
        <w:rPr>
          <w:rFonts w:eastAsia="Calibri" w:cs="Times New Roman"/>
          <w:color w:val="000000"/>
          <w:sz w:val="24"/>
          <w:szCs w:val="24"/>
          <w:lang w:eastAsia="ar-SA"/>
        </w:rPr>
      </w:pPr>
      <w:r w:rsidRPr="002656D0">
        <w:rPr>
          <w:rFonts w:eastAsia="Calibri" w:cs="Times New Roman"/>
          <w:color w:val="000000"/>
          <w:sz w:val="24"/>
          <w:szCs w:val="24"/>
          <w:lang w:eastAsia="ar-SA"/>
        </w:rPr>
        <w:t>5.1</w:t>
      </w:r>
      <w:r>
        <w:rPr>
          <w:rFonts w:eastAsia="Calibri" w:cs="Times New Roman"/>
          <w:color w:val="000000"/>
          <w:sz w:val="24"/>
          <w:szCs w:val="24"/>
          <w:lang w:eastAsia="ar-SA"/>
        </w:rPr>
        <w:t>.</w:t>
      </w:r>
      <w:r w:rsidRPr="002656D0">
        <w:rPr>
          <w:rFonts w:eastAsia="Calibri" w:cs="Times New Roman"/>
          <w:color w:val="000000"/>
          <w:sz w:val="24"/>
          <w:szCs w:val="24"/>
          <w:lang w:eastAsia="ar-SA"/>
        </w:rPr>
        <w:t xml:space="preserve"> Предложения по модернизации, реконструкции и новому строительству, выводу из эксплуатации источников тепловой энергии с учетом перспективной застройки территории;</w:t>
      </w:r>
    </w:p>
    <w:p w:rsidR="002656D0" w:rsidRPr="002656D0" w:rsidRDefault="002656D0" w:rsidP="002656D0">
      <w:pPr>
        <w:spacing w:after="0" w:line="360" w:lineRule="auto"/>
        <w:ind w:right="-23" w:firstLine="540"/>
        <w:jc w:val="both"/>
        <w:rPr>
          <w:rFonts w:eastAsia="Calibri" w:cs="Times New Roman"/>
          <w:color w:val="000000"/>
          <w:sz w:val="24"/>
          <w:szCs w:val="24"/>
          <w:lang w:eastAsia="ar-SA"/>
        </w:rPr>
      </w:pPr>
      <w:r w:rsidRPr="002656D0">
        <w:rPr>
          <w:rFonts w:eastAsia="Calibri" w:cs="Times New Roman"/>
          <w:color w:val="000000"/>
          <w:sz w:val="24"/>
          <w:szCs w:val="24"/>
          <w:lang w:eastAsia="ar-SA"/>
        </w:rPr>
        <w:t>5.2</w:t>
      </w:r>
      <w:r>
        <w:rPr>
          <w:rFonts w:eastAsia="Calibri" w:cs="Times New Roman"/>
          <w:color w:val="000000"/>
          <w:sz w:val="24"/>
          <w:szCs w:val="24"/>
          <w:lang w:eastAsia="ar-SA"/>
        </w:rPr>
        <w:t>.</w:t>
      </w:r>
      <w:r w:rsidRPr="002656D0">
        <w:rPr>
          <w:rFonts w:eastAsia="Calibri" w:cs="Times New Roman"/>
          <w:color w:val="000000"/>
          <w:sz w:val="24"/>
          <w:szCs w:val="24"/>
          <w:lang w:eastAsia="ar-SA"/>
        </w:rPr>
        <w:t xml:space="preserve"> Технико-экономические показатели теплоснабжающих организаций устанавливать по материалам тарифных дел;</w:t>
      </w:r>
    </w:p>
    <w:p w:rsidR="002656D0" w:rsidRPr="002656D0" w:rsidRDefault="002656D0" w:rsidP="002656D0">
      <w:pPr>
        <w:tabs>
          <w:tab w:val="left" w:pos="567"/>
        </w:tabs>
        <w:spacing w:after="0" w:line="360" w:lineRule="auto"/>
        <w:ind w:right="-23"/>
        <w:jc w:val="both"/>
        <w:rPr>
          <w:rFonts w:eastAsia="Calibri" w:cs="Times New Roman"/>
          <w:color w:val="000000"/>
          <w:sz w:val="24"/>
          <w:szCs w:val="24"/>
          <w:lang w:eastAsia="ar-SA"/>
        </w:rPr>
      </w:pPr>
      <w:r w:rsidRPr="002656D0">
        <w:rPr>
          <w:rFonts w:eastAsia="Calibri" w:cs="Times New Roman"/>
          <w:color w:val="000000"/>
          <w:sz w:val="24"/>
          <w:szCs w:val="24"/>
          <w:lang w:eastAsia="ar-SA"/>
        </w:rPr>
        <w:tab/>
        <w:t>5</w:t>
      </w:r>
      <w:r>
        <w:rPr>
          <w:rFonts w:eastAsia="Calibri" w:cs="Times New Roman"/>
          <w:color w:val="000000"/>
          <w:sz w:val="24"/>
          <w:szCs w:val="24"/>
          <w:lang w:eastAsia="ar-SA"/>
        </w:rPr>
        <w:t xml:space="preserve">.3. </w:t>
      </w:r>
      <w:r w:rsidRPr="002656D0">
        <w:rPr>
          <w:rFonts w:eastAsia="Calibri" w:cs="Times New Roman"/>
          <w:color w:val="000000"/>
          <w:sz w:val="24"/>
          <w:szCs w:val="24"/>
          <w:lang w:eastAsia="ar-SA"/>
        </w:rPr>
        <w:t xml:space="preserve">Описывать существующие проблемы организации качественного теплоснабжения, перечень причин, приводящих к снижению качества теплоснабжения, включая проблемы в работе </w:t>
      </w:r>
      <w:proofErr w:type="spellStart"/>
      <w:r w:rsidRPr="002656D0">
        <w:rPr>
          <w:rFonts w:eastAsia="Calibri" w:cs="Times New Roman"/>
          <w:color w:val="000000"/>
          <w:sz w:val="24"/>
          <w:szCs w:val="24"/>
          <w:lang w:eastAsia="ar-SA"/>
        </w:rPr>
        <w:t>теплопотребляющих</w:t>
      </w:r>
      <w:proofErr w:type="spellEnd"/>
      <w:r w:rsidRPr="002656D0">
        <w:rPr>
          <w:rFonts w:eastAsia="Calibri" w:cs="Times New Roman"/>
          <w:color w:val="000000"/>
          <w:sz w:val="24"/>
          <w:szCs w:val="24"/>
          <w:lang w:eastAsia="ar-SA"/>
        </w:rPr>
        <w:t xml:space="preserve"> установок потребителей;</w:t>
      </w:r>
    </w:p>
    <w:p w:rsidR="002656D0" w:rsidRPr="002656D0" w:rsidRDefault="002656D0" w:rsidP="002656D0">
      <w:pPr>
        <w:spacing w:after="0" w:line="360" w:lineRule="auto"/>
        <w:ind w:right="-23" w:firstLine="540"/>
        <w:jc w:val="both"/>
        <w:rPr>
          <w:rFonts w:eastAsia="Calibri" w:cs="Times New Roman"/>
          <w:color w:val="000000"/>
          <w:sz w:val="24"/>
          <w:szCs w:val="24"/>
          <w:lang w:eastAsia="ar-SA"/>
        </w:rPr>
      </w:pPr>
      <w:r w:rsidRPr="002656D0">
        <w:rPr>
          <w:rFonts w:eastAsia="Calibri" w:cs="Times New Roman"/>
          <w:color w:val="000000"/>
          <w:sz w:val="24"/>
          <w:szCs w:val="24"/>
          <w:lang w:eastAsia="ar-SA"/>
        </w:rPr>
        <w:t>5.4</w:t>
      </w:r>
      <w:r>
        <w:rPr>
          <w:rFonts w:eastAsia="Calibri" w:cs="Times New Roman"/>
          <w:color w:val="000000"/>
          <w:sz w:val="24"/>
          <w:szCs w:val="24"/>
          <w:lang w:eastAsia="ar-SA"/>
        </w:rPr>
        <w:t>.</w:t>
      </w:r>
      <w:r w:rsidRPr="002656D0">
        <w:rPr>
          <w:rFonts w:eastAsia="Calibri" w:cs="Times New Roman"/>
          <w:color w:val="000000"/>
          <w:sz w:val="24"/>
          <w:szCs w:val="24"/>
          <w:lang w:eastAsia="ar-SA"/>
        </w:rPr>
        <w:t xml:space="preserve"> Анализ предписаний надзорных органов об устранении нарушений, влияющих на безопасность и надежность систем теплоснабжения;</w:t>
      </w:r>
    </w:p>
    <w:p w:rsidR="002656D0" w:rsidRPr="002656D0" w:rsidRDefault="002656D0" w:rsidP="002656D0">
      <w:pPr>
        <w:spacing w:after="0" w:line="360" w:lineRule="auto"/>
        <w:ind w:right="-23" w:firstLine="540"/>
        <w:jc w:val="both"/>
        <w:rPr>
          <w:rFonts w:eastAsia="Calibri" w:cs="Times New Roman"/>
          <w:color w:val="000000"/>
          <w:sz w:val="24"/>
          <w:szCs w:val="24"/>
          <w:lang w:eastAsia="ar-SA"/>
        </w:rPr>
      </w:pPr>
      <w:r w:rsidRPr="002656D0">
        <w:rPr>
          <w:rFonts w:eastAsia="Calibri" w:cs="Times New Roman"/>
          <w:color w:val="000000"/>
          <w:sz w:val="24"/>
          <w:szCs w:val="24"/>
          <w:lang w:eastAsia="ar-SA"/>
        </w:rPr>
        <w:lastRenderedPageBreak/>
        <w:t>5.5</w:t>
      </w:r>
      <w:r>
        <w:rPr>
          <w:rFonts w:eastAsia="Calibri" w:cs="Times New Roman"/>
          <w:color w:val="000000"/>
          <w:sz w:val="24"/>
          <w:szCs w:val="24"/>
          <w:lang w:eastAsia="ar-SA"/>
        </w:rPr>
        <w:t>.</w:t>
      </w:r>
      <w:r w:rsidRPr="002656D0">
        <w:rPr>
          <w:rFonts w:eastAsia="Calibri" w:cs="Times New Roman"/>
          <w:color w:val="000000"/>
          <w:sz w:val="24"/>
          <w:szCs w:val="24"/>
          <w:lang w:eastAsia="ar-SA"/>
        </w:rPr>
        <w:t xml:space="preserve"> Данные платы за подключение к системе теплоснабжения и поступлений денежных средств от осуществления указанной деятельности;</w:t>
      </w:r>
    </w:p>
    <w:p w:rsidR="002656D0" w:rsidRPr="002656D0" w:rsidRDefault="002656D0" w:rsidP="002656D0">
      <w:pPr>
        <w:tabs>
          <w:tab w:val="left" w:pos="567"/>
        </w:tabs>
        <w:autoSpaceDE w:val="0"/>
        <w:autoSpaceDN w:val="0"/>
        <w:adjustRightInd w:val="0"/>
        <w:spacing w:after="0" w:line="360" w:lineRule="auto"/>
        <w:jc w:val="both"/>
        <w:rPr>
          <w:rFonts w:eastAsia="Calibri" w:cs="Times New Roman"/>
          <w:color w:val="000000"/>
          <w:sz w:val="24"/>
          <w:szCs w:val="24"/>
          <w:lang w:eastAsia="ru-RU"/>
        </w:rPr>
      </w:pPr>
      <w:r w:rsidRPr="002656D0">
        <w:rPr>
          <w:rFonts w:eastAsia="Calibri" w:cs="Times New Roman"/>
          <w:color w:val="000000"/>
          <w:sz w:val="24"/>
          <w:szCs w:val="24"/>
          <w:lang w:eastAsia="ru-RU"/>
        </w:rPr>
        <w:tab/>
        <w:t>5.6</w:t>
      </w:r>
      <w:r>
        <w:rPr>
          <w:rFonts w:eastAsia="Calibri" w:cs="Times New Roman"/>
          <w:color w:val="000000"/>
          <w:sz w:val="24"/>
          <w:szCs w:val="24"/>
          <w:lang w:eastAsia="ru-RU"/>
        </w:rPr>
        <w:t>.</w:t>
      </w:r>
      <w:r w:rsidRPr="002656D0">
        <w:rPr>
          <w:rFonts w:eastAsia="Calibri" w:cs="Times New Roman"/>
          <w:color w:val="000000"/>
          <w:sz w:val="24"/>
          <w:szCs w:val="24"/>
          <w:lang w:eastAsia="ru-RU"/>
        </w:rPr>
        <w:t xml:space="preserve"> Корректировать договорные величины потребления тепловых нагрузок с использованием Правил установления и изменения (пересмотра) тепловых нагрузок (утвержденных приказом </w:t>
      </w:r>
      <w:proofErr w:type="spellStart"/>
      <w:r w:rsidRPr="002656D0">
        <w:rPr>
          <w:rFonts w:eastAsia="Calibri" w:cs="Times New Roman"/>
          <w:color w:val="000000"/>
          <w:sz w:val="24"/>
          <w:szCs w:val="24"/>
          <w:lang w:eastAsia="ru-RU"/>
        </w:rPr>
        <w:t>Минрегиона</w:t>
      </w:r>
      <w:proofErr w:type="spellEnd"/>
      <w:r w:rsidRPr="002656D0">
        <w:rPr>
          <w:rFonts w:eastAsia="Calibri" w:cs="Times New Roman"/>
          <w:color w:val="000000"/>
          <w:sz w:val="24"/>
          <w:szCs w:val="24"/>
          <w:lang w:eastAsia="ru-RU"/>
        </w:rPr>
        <w:t xml:space="preserve"> России от 28.12.2009 года № 610).</w:t>
      </w:r>
    </w:p>
    <w:p w:rsidR="002656D0" w:rsidRPr="0008329F" w:rsidRDefault="002656D0" w:rsidP="007C3D42">
      <w:pPr>
        <w:pStyle w:val="aa"/>
      </w:pPr>
    </w:p>
    <w:sectPr w:rsidR="002656D0" w:rsidRPr="0008329F" w:rsidSect="009807EF">
      <w:pgSz w:w="11906" w:h="16838"/>
      <w:pgMar w:top="1134" w:right="850" w:bottom="1134" w:left="1701" w:header="1098" w:footer="863"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D24E4B" w:rsidRDefault="00D24E4B" w:rsidP="004F23FA">
      <w:pPr>
        <w:spacing w:after="0" w:line="240" w:lineRule="auto"/>
      </w:pPr>
      <w:r>
        <w:separator/>
      </w:r>
    </w:p>
  </w:endnote>
  <w:endnote w:type="continuationSeparator" w:id="0">
    <w:p w:rsidR="00D24E4B" w:rsidRDefault="00D24E4B" w:rsidP="004F23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Georgia">
    <w:panose1 w:val="02040502050405020303"/>
    <w:charset w:val="CC"/>
    <w:family w:val="roman"/>
    <w:pitch w:val="variable"/>
    <w:sig w:usb0="00000287" w:usb1="00000000" w:usb2="00000000" w:usb3="00000000" w:csb0="0000009F" w:csb1="00000000"/>
  </w:font>
  <w:font w:name="Calibri Light">
    <w:panose1 w:val="020F0302020204030204"/>
    <w:charset w:val="CC"/>
    <w:family w:val="swiss"/>
    <w:pitch w:val="variable"/>
    <w:sig w:usb0="A00002EF" w:usb1="4000207B" w:usb2="00000000" w:usb3="00000000" w:csb0="0000019F" w:csb1="00000000"/>
  </w:font>
  <w:font w:name="Arial">
    <w:panose1 w:val="020B0604020202020204"/>
    <w:charset w:val="CC"/>
    <w:family w:val="swiss"/>
    <w:pitch w:val="variable"/>
    <w:sig w:usb0="E0002AFF" w:usb1="C0007843" w:usb2="00000009" w:usb3="00000000" w:csb0="000001FF" w:csb1="00000000"/>
  </w:font>
  <w:font w:name="SimSun">
    <w:altName w:val="宋体"/>
    <w:panose1 w:val="02010600030101010101"/>
    <w:charset w:val="86"/>
    <w:family w:val="auto"/>
    <w:notTrueType/>
    <w:pitch w:val="variable"/>
    <w:sig w:usb0="00000001" w:usb1="080E0000" w:usb2="00000010" w:usb3="00000000" w:csb0="00040000" w:csb1="00000000"/>
  </w:font>
  <w:font w:name="Microsoft YaHei">
    <w:panose1 w:val="020B0503020204020204"/>
    <w:charset w:val="86"/>
    <w:family w:val="swiss"/>
    <w:pitch w:val="variable"/>
    <w:sig w:usb0="80000287" w:usb1="280F3C52"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71995" w:rsidRPr="004F23FA" w:rsidRDefault="00E71995" w:rsidP="004F23FA">
    <w:pPr>
      <w:pStyle w:val="a7"/>
      <w:pBdr>
        <w:top w:val="thinThickSmallGap" w:sz="24" w:space="1" w:color="823B0B" w:themeColor="accent2" w:themeShade="7F"/>
      </w:pBdr>
      <w:rPr>
        <w:rFonts w:ascii="Arial" w:hAnsi="Arial" w:cs="Arial"/>
        <w:sz w:val="18"/>
        <w:szCs w:val="18"/>
      </w:rPr>
    </w:pPr>
    <w:proofErr w:type="gramStart"/>
    <w:r w:rsidRPr="004F23FA">
      <w:rPr>
        <w:rFonts w:ascii="Arial" w:hAnsi="Arial" w:cs="Arial"/>
        <w:sz w:val="18"/>
        <w:szCs w:val="18"/>
      </w:rPr>
      <w:t>24</w:t>
    </w:r>
    <w:r w:rsidR="0056711B">
      <w:rPr>
        <w:rFonts w:ascii="Arial" w:hAnsi="Arial" w:cs="Arial"/>
        <w:sz w:val="18"/>
        <w:szCs w:val="18"/>
      </w:rPr>
      <w:t>1050  г.</w:t>
    </w:r>
    <w:proofErr w:type="gramEnd"/>
    <w:r w:rsidR="0056711B">
      <w:rPr>
        <w:rFonts w:ascii="Arial" w:hAnsi="Arial" w:cs="Arial"/>
        <w:sz w:val="18"/>
        <w:szCs w:val="18"/>
      </w:rPr>
      <w:t xml:space="preserve"> Брянск  ул. Горького, 6</w:t>
    </w:r>
    <w:r w:rsidRPr="004F23FA">
      <w:rPr>
        <w:rFonts w:ascii="Arial" w:hAnsi="Arial" w:cs="Arial"/>
        <w:sz w:val="18"/>
        <w:szCs w:val="18"/>
      </w:rPr>
      <w:t>0    п</w:t>
    </w:r>
    <w:r>
      <w:rPr>
        <w:rFonts w:ascii="Arial" w:hAnsi="Arial" w:cs="Arial"/>
        <w:sz w:val="18"/>
        <w:szCs w:val="18"/>
      </w:rPr>
      <w:t xml:space="preserve">ом. 15,16  тел.(4832) 59-96-86  </w:t>
    </w:r>
    <w:proofErr w:type="spellStart"/>
    <w:r w:rsidRPr="004F23FA">
      <w:rPr>
        <w:rFonts w:ascii="Arial" w:hAnsi="Arial" w:cs="Arial"/>
        <w:sz w:val="18"/>
        <w:szCs w:val="18"/>
      </w:rPr>
      <w:t>Email</w:t>
    </w:r>
    <w:proofErr w:type="spellEnd"/>
    <w:r w:rsidRPr="004F23FA">
      <w:rPr>
        <w:rFonts w:ascii="Arial" w:hAnsi="Arial" w:cs="Arial"/>
        <w:sz w:val="18"/>
        <w:szCs w:val="18"/>
      </w:rPr>
      <w:t xml:space="preserve">: </w:t>
    </w:r>
    <w:proofErr w:type="spellStart"/>
    <w:r w:rsidRPr="004F23FA">
      <w:rPr>
        <w:rStyle w:val="a9"/>
        <w:sz w:val="18"/>
        <w:szCs w:val="18"/>
      </w:rPr>
      <w:t>np</w:t>
    </w:r>
    <w:proofErr w:type="spellEnd"/>
    <w:r w:rsidRPr="004F23FA">
      <w:fldChar w:fldCharType="begin"/>
    </w:r>
    <w:r w:rsidRPr="004F23FA">
      <w:rPr>
        <w:sz w:val="18"/>
        <w:szCs w:val="18"/>
      </w:rPr>
      <w:instrText xml:space="preserve"> HYPERLINK "mailto:tektest32@yandex.ru" </w:instrText>
    </w:r>
    <w:r w:rsidRPr="004F23FA">
      <w:fldChar w:fldCharType="separate"/>
    </w:r>
    <w:r w:rsidRPr="004F23FA">
      <w:rPr>
        <w:rStyle w:val="a9"/>
        <w:sz w:val="18"/>
        <w:szCs w:val="18"/>
        <w:lang w:val="en-US"/>
      </w:rPr>
      <w:t>tektest</w:t>
    </w:r>
    <w:r w:rsidRPr="004F23FA">
      <w:rPr>
        <w:rStyle w:val="a9"/>
        <w:sz w:val="18"/>
        <w:szCs w:val="18"/>
      </w:rPr>
      <w:t>32@</w:t>
    </w:r>
    <w:r w:rsidRPr="004F23FA">
      <w:rPr>
        <w:rStyle w:val="a9"/>
        <w:sz w:val="18"/>
        <w:szCs w:val="18"/>
        <w:lang w:val="en-US"/>
      </w:rPr>
      <w:t>yandex</w:t>
    </w:r>
    <w:r w:rsidRPr="004F23FA">
      <w:rPr>
        <w:rStyle w:val="a9"/>
        <w:sz w:val="18"/>
        <w:szCs w:val="18"/>
      </w:rPr>
      <w:t>.</w:t>
    </w:r>
    <w:proofErr w:type="spellStart"/>
    <w:r w:rsidRPr="004F23FA">
      <w:rPr>
        <w:rStyle w:val="a9"/>
        <w:sz w:val="18"/>
        <w:szCs w:val="18"/>
        <w:lang w:val="en-US"/>
      </w:rPr>
      <w:t>ru</w:t>
    </w:r>
    <w:proofErr w:type="spellEnd"/>
    <w:r w:rsidRPr="004F23FA">
      <w:rPr>
        <w:rStyle w:val="a9"/>
        <w:sz w:val="18"/>
        <w:szCs w:val="18"/>
        <w:lang w:val="en-US"/>
      </w:rPr>
      <w:fldChar w:fldCharType="end"/>
    </w:r>
    <w:r w:rsidRPr="001649B0">
      <w:rPr>
        <w:rFonts w:cs="Times New Roman"/>
        <w:b/>
        <w:i/>
        <w:sz w:val="20"/>
        <w:szCs w:val="20"/>
      </w:rPr>
      <w:ptab w:relativeTo="margin" w:alignment="right" w:leader="none"/>
    </w:r>
    <w:r w:rsidRPr="001649B0">
      <w:rPr>
        <w:rFonts w:cs="Times New Roman"/>
        <w:b/>
        <w:i/>
        <w:sz w:val="20"/>
        <w:szCs w:val="20"/>
      </w:rPr>
      <w:fldChar w:fldCharType="begin"/>
    </w:r>
    <w:r w:rsidRPr="001649B0">
      <w:rPr>
        <w:rFonts w:cs="Times New Roman"/>
        <w:b/>
        <w:i/>
        <w:sz w:val="20"/>
        <w:szCs w:val="20"/>
      </w:rPr>
      <w:instrText xml:space="preserve"> PAGE   \* MERGEFORMAT </w:instrText>
    </w:r>
    <w:r w:rsidRPr="001649B0">
      <w:rPr>
        <w:rFonts w:cs="Times New Roman"/>
        <w:b/>
        <w:i/>
        <w:sz w:val="20"/>
        <w:szCs w:val="20"/>
      </w:rPr>
      <w:fldChar w:fldCharType="separate"/>
    </w:r>
    <w:r w:rsidR="005D0A25">
      <w:rPr>
        <w:rFonts w:cs="Times New Roman"/>
        <w:b/>
        <w:i/>
        <w:noProof/>
        <w:sz w:val="20"/>
        <w:szCs w:val="20"/>
      </w:rPr>
      <w:t>37</w:t>
    </w:r>
    <w:r w:rsidRPr="001649B0">
      <w:rPr>
        <w:rFonts w:cs="Times New Roman"/>
        <w:b/>
        <w:i/>
        <w:sz w:val="20"/>
        <w:szCs w:val="20"/>
      </w:rPr>
      <w:fldChar w:fldCharType="end"/>
    </w:r>
  </w:p>
  <w:p w:rsidR="00E71995" w:rsidRDefault="00E71995">
    <w:pPr>
      <w:pStyle w:val="a7"/>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D24E4B" w:rsidRDefault="00D24E4B" w:rsidP="004F23FA">
      <w:pPr>
        <w:spacing w:after="0" w:line="240" w:lineRule="auto"/>
      </w:pPr>
      <w:r>
        <w:separator/>
      </w:r>
    </w:p>
  </w:footnote>
  <w:footnote w:type="continuationSeparator" w:id="0">
    <w:p w:rsidR="00D24E4B" w:rsidRDefault="00D24E4B" w:rsidP="004F23FA">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71995" w:rsidRPr="004F23FA" w:rsidRDefault="00E71995" w:rsidP="004F23FA">
    <w:pPr>
      <w:pStyle w:val="a5"/>
      <w:jc w:val="center"/>
      <w:rPr>
        <w:rFonts w:eastAsiaTheme="majorEastAsia" w:cs="Times New Roman"/>
        <w:i/>
        <w:sz w:val="20"/>
        <w:szCs w:val="20"/>
      </w:rPr>
    </w:pPr>
    <w:r w:rsidRPr="004F23FA">
      <w:rPr>
        <w:rFonts w:eastAsiaTheme="majorEastAsia" w:cs="Times New Roman"/>
        <w:i/>
        <w:sz w:val="20"/>
        <w:szCs w:val="20"/>
      </w:rPr>
      <w:t>Актуализация схемы теплоснабжения Новоусадебского сельского поселения Комсомольского муниципального района Ивановской области по состоянию на 2024 год и на период до 2034 года</w:t>
    </w:r>
  </w:p>
  <w:p w:rsidR="00E71995" w:rsidRPr="00D56FF8" w:rsidRDefault="00E71995" w:rsidP="004F23FA">
    <w:pPr>
      <w:pStyle w:val="a5"/>
      <w:pBdr>
        <w:bottom w:val="thickThinSmallGap" w:sz="24" w:space="1" w:color="823B0B"/>
      </w:pBdr>
      <w:rPr>
        <w:i/>
        <w:sz w:val="22"/>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2F0045B0"/>
    <w:multiLevelType w:val="hybridMultilevel"/>
    <w:tmpl w:val="03006F6A"/>
    <w:lvl w:ilvl="0" w:tplc="04190001">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1" w15:restartNumberingAfterBreak="0">
    <w:nsid w:val="34281FD9"/>
    <w:multiLevelType w:val="hybridMultilevel"/>
    <w:tmpl w:val="072A42E2"/>
    <w:lvl w:ilvl="0" w:tplc="CF7C70CA">
      <w:start w:val="1"/>
      <w:numFmt w:val="russianLower"/>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3D023567"/>
    <w:multiLevelType w:val="hybridMultilevel"/>
    <w:tmpl w:val="F38E48CE"/>
    <w:lvl w:ilvl="0" w:tplc="04190001">
      <w:start w:val="1"/>
      <w:numFmt w:val="russianLower"/>
      <w:lvlText w:val="%1)"/>
      <w:lvlJc w:val="left"/>
      <w:pPr>
        <w:ind w:left="720" w:hanging="360"/>
      </w:pPr>
      <w:rPr>
        <w:rFonts w:hint="default"/>
      </w:rPr>
    </w:lvl>
    <w:lvl w:ilvl="1" w:tplc="04190003" w:tentative="1">
      <w:start w:val="1"/>
      <w:numFmt w:val="lowerLetter"/>
      <w:lvlText w:val="%2."/>
      <w:lvlJc w:val="left"/>
      <w:pPr>
        <w:ind w:left="1440" w:hanging="360"/>
      </w:pPr>
    </w:lvl>
    <w:lvl w:ilvl="2" w:tplc="04190005" w:tentative="1">
      <w:start w:val="1"/>
      <w:numFmt w:val="lowerRoman"/>
      <w:lvlText w:val="%3."/>
      <w:lvlJc w:val="right"/>
      <w:pPr>
        <w:ind w:left="2160" w:hanging="180"/>
      </w:pPr>
    </w:lvl>
    <w:lvl w:ilvl="3" w:tplc="04190001" w:tentative="1">
      <w:start w:val="1"/>
      <w:numFmt w:val="decimal"/>
      <w:lvlText w:val="%4."/>
      <w:lvlJc w:val="left"/>
      <w:pPr>
        <w:ind w:left="2880" w:hanging="360"/>
      </w:pPr>
    </w:lvl>
    <w:lvl w:ilvl="4" w:tplc="04190003" w:tentative="1">
      <w:start w:val="1"/>
      <w:numFmt w:val="lowerLetter"/>
      <w:lvlText w:val="%5."/>
      <w:lvlJc w:val="left"/>
      <w:pPr>
        <w:ind w:left="3600" w:hanging="360"/>
      </w:pPr>
    </w:lvl>
    <w:lvl w:ilvl="5" w:tplc="04190005" w:tentative="1">
      <w:start w:val="1"/>
      <w:numFmt w:val="lowerRoman"/>
      <w:lvlText w:val="%6."/>
      <w:lvlJc w:val="right"/>
      <w:pPr>
        <w:ind w:left="4320" w:hanging="180"/>
      </w:pPr>
    </w:lvl>
    <w:lvl w:ilvl="6" w:tplc="04190001" w:tentative="1">
      <w:start w:val="1"/>
      <w:numFmt w:val="decimal"/>
      <w:lvlText w:val="%7."/>
      <w:lvlJc w:val="left"/>
      <w:pPr>
        <w:ind w:left="5040" w:hanging="360"/>
      </w:pPr>
    </w:lvl>
    <w:lvl w:ilvl="7" w:tplc="04190003" w:tentative="1">
      <w:start w:val="1"/>
      <w:numFmt w:val="lowerLetter"/>
      <w:lvlText w:val="%8."/>
      <w:lvlJc w:val="left"/>
      <w:pPr>
        <w:ind w:left="5760" w:hanging="360"/>
      </w:pPr>
    </w:lvl>
    <w:lvl w:ilvl="8" w:tplc="04190005" w:tentative="1">
      <w:start w:val="1"/>
      <w:numFmt w:val="lowerRoman"/>
      <w:lvlText w:val="%9."/>
      <w:lvlJc w:val="right"/>
      <w:pPr>
        <w:ind w:left="6480" w:hanging="180"/>
      </w:pPr>
    </w:lvl>
  </w:abstractNum>
  <w:abstractNum w:abstractNumId="3" w15:restartNumberingAfterBreak="0">
    <w:nsid w:val="4AA71E48"/>
    <w:multiLevelType w:val="hybridMultilevel"/>
    <w:tmpl w:val="D73E1300"/>
    <w:lvl w:ilvl="0" w:tplc="0419000F">
      <w:start w:val="1"/>
      <w:numFmt w:val="decimal"/>
      <w:lvlText w:val="%1."/>
      <w:lvlJc w:val="left"/>
      <w:pPr>
        <w:ind w:left="786"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15:restartNumberingAfterBreak="0">
    <w:nsid w:val="583E0D55"/>
    <w:multiLevelType w:val="hybridMultilevel"/>
    <w:tmpl w:val="48B471FA"/>
    <w:lvl w:ilvl="0" w:tplc="E70AFFF6">
      <w:start w:val="1"/>
      <w:numFmt w:val="bullet"/>
      <w:lvlText w:val=""/>
      <w:lvlJc w:val="left"/>
      <w:pPr>
        <w:ind w:left="720" w:hanging="360"/>
      </w:pPr>
      <w:rPr>
        <w:rFonts w:ascii="Symbol" w:hAnsi="Symbol" w:hint="default"/>
        <w:b/>
        <w:i w:val="0"/>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15:restartNumberingAfterBreak="0">
    <w:nsid w:val="5E22003D"/>
    <w:multiLevelType w:val="hybridMultilevel"/>
    <w:tmpl w:val="8E001272"/>
    <w:lvl w:ilvl="0" w:tplc="9E4086CC">
      <w:start w:val="1"/>
      <w:numFmt w:val="russianLower"/>
      <w:lvlText w:val="%1)"/>
      <w:lvlJc w:val="left"/>
      <w:pPr>
        <w:ind w:left="720" w:hanging="360"/>
      </w:pPr>
      <w:rPr>
        <w:rFonts w:hint="default"/>
      </w:rPr>
    </w:lvl>
    <w:lvl w:ilvl="1" w:tplc="9E4086CC" w:tentative="1">
      <w:start w:val="1"/>
      <w:numFmt w:val="lowerLetter"/>
      <w:lvlText w:val="%2."/>
      <w:lvlJc w:val="left"/>
      <w:pPr>
        <w:ind w:left="1440" w:hanging="360"/>
      </w:pPr>
    </w:lvl>
    <w:lvl w:ilvl="2" w:tplc="04190005" w:tentative="1">
      <w:start w:val="1"/>
      <w:numFmt w:val="lowerRoman"/>
      <w:lvlText w:val="%3."/>
      <w:lvlJc w:val="right"/>
      <w:pPr>
        <w:ind w:left="2160" w:hanging="180"/>
      </w:pPr>
    </w:lvl>
    <w:lvl w:ilvl="3" w:tplc="04190001" w:tentative="1">
      <w:start w:val="1"/>
      <w:numFmt w:val="decimal"/>
      <w:lvlText w:val="%4."/>
      <w:lvlJc w:val="left"/>
      <w:pPr>
        <w:ind w:left="2880" w:hanging="360"/>
      </w:pPr>
    </w:lvl>
    <w:lvl w:ilvl="4" w:tplc="04190003" w:tentative="1">
      <w:start w:val="1"/>
      <w:numFmt w:val="lowerLetter"/>
      <w:lvlText w:val="%5."/>
      <w:lvlJc w:val="left"/>
      <w:pPr>
        <w:ind w:left="3600" w:hanging="360"/>
      </w:pPr>
    </w:lvl>
    <w:lvl w:ilvl="5" w:tplc="04190005" w:tentative="1">
      <w:start w:val="1"/>
      <w:numFmt w:val="lowerRoman"/>
      <w:lvlText w:val="%6."/>
      <w:lvlJc w:val="right"/>
      <w:pPr>
        <w:ind w:left="4320" w:hanging="180"/>
      </w:pPr>
    </w:lvl>
    <w:lvl w:ilvl="6" w:tplc="04190001" w:tentative="1">
      <w:start w:val="1"/>
      <w:numFmt w:val="decimal"/>
      <w:lvlText w:val="%7."/>
      <w:lvlJc w:val="left"/>
      <w:pPr>
        <w:ind w:left="5040" w:hanging="360"/>
      </w:pPr>
    </w:lvl>
    <w:lvl w:ilvl="7" w:tplc="04190003" w:tentative="1">
      <w:start w:val="1"/>
      <w:numFmt w:val="lowerLetter"/>
      <w:lvlText w:val="%8."/>
      <w:lvlJc w:val="left"/>
      <w:pPr>
        <w:ind w:left="5760" w:hanging="360"/>
      </w:pPr>
    </w:lvl>
    <w:lvl w:ilvl="8" w:tplc="04190005" w:tentative="1">
      <w:start w:val="1"/>
      <w:numFmt w:val="lowerRoman"/>
      <w:lvlText w:val="%9."/>
      <w:lvlJc w:val="right"/>
      <w:pPr>
        <w:ind w:left="6480" w:hanging="180"/>
      </w:pPr>
    </w:lvl>
  </w:abstractNum>
  <w:abstractNum w:abstractNumId="6" w15:restartNumberingAfterBreak="0">
    <w:nsid w:val="63B42BDA"/>
    <w:multiLevelType w:val="hybridMultilevel"/>
    <w:tmpl w:val="6324F300"/>
    <w:lvl w:ilvl="0" w:tplc="B29E02A8">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7" w15:restartNumberingAfterBreak="0">
    <w:nsid w:val="70682373"/>
    <w:multiLevelType w:val="hybridMultilevel"/>
    <w:tmpl w:val="6C8CB37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15:restartNumberingAfterBreak="0">
    <w:nsid w:val="71910595"/>
    <w:multiLevelType w:val="hybridMultilevel"/>
    <w:tmpl w:val="2F008F8C"/>
    <w:lvl w:ilvl="0" w:tplc="466634E0">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15:restartNumberingAfterBreak="0">
    <w:nsid w:val="779437C4"/>
    <w:multiLevelType w:val="hybridMultilevel"/>
    <w:tmpl w:val="128A7DA4"/>
    <w:lvl w:ilvl="0" w:tplc="466634E0">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num w:numId="1">
    <w:abstractNumId w:val="3"/>
  </w:num>
  <w:num w:numId="2">
    <w:abstractNumId w:val="0"/>
  </w:num>
  <w:num w:numId="3">
    <w:abstractNumId w:val="7"/>
  </w:num>
  <w:num w:numId="4">
    <w:abstractNumId w:val="6"/>
  </w:num>
  <w:num w:numId="5">
    <w:abstractNumId w:val="8"/>
  </w:num>
  <w:num w:numId="6">
    <w:abstractNumId w:val="9"/>
  </w:num>
  <w:num w:numId="7">
    <w:abstractNumId w:val="5"/>
  </w:num>
  <w:num w:numId="8">
    <w:abstractNumId w:val="2"/>
  </w:num>
  <w:num w:numId="9">
    <w:abstractNumId w:val="1"/>
  </w:num>
  <w:num w:numId="10">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0"/>
  <w:proofState w:spelling="clean" w:grammar="clean"/>
  <w:defaultTabStop w:val="708"/>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2410D"/>
    <w:rsid w:val="0008329F"/>
    <w:rsid w:val="000B1A6B"/>
    <w:rsid w:val="000E36C7"/>
    <w:rsid w:val="000E4605"/>
    <w:rsid w:val="0013128C"/>
    <w:rsid w:val="00142250"/>
    <w:rsid w:val="00177248"/>
    <w:rsid w:val="001A44E2"/>
    <w:rsid w:val="001B152E"/>
    <w:rsid w:val="002656D0"/>
    <w:rsid w:val="002A2FBD"/>
    <w:rsid w:val="003C5C1A"/>
    <w:rsid w:val="003F6CC0"/>
    <w:rsid w:val="00407773"/>
    <w:rsid w:val="004362F5"/>
    <w:rsid w:val="00453637"/>
    <w:rsid w:val="00456548"/>
    <w:rsid w:val="00471B64"/>
    <w:rsid w:val="004A0DA3"/>
    <w:rsid w:val="004F23FA"/>
    <w:rsid w:val="005306AF"/>
    <w:rsid w:val="0053192A"/>
    <w:rsid w:val="0056711B"/>
    <w:rsid w:val="005A7245"/>
    <w:rsid w:val="005D0A25"/>
    <w:rsid w:val="0060468D"/>
    <w:rsid w:val="00652CFF"/>
    <w:rsid w:val="006A7742"/>
    <w:rsid w:val="006F6562"/>
    <w:rsid w:val="00771924"/>
    <w:rsid w:val="007C3D42"/>
    <w:rsid w:val="007E1444"/>
    <w:rsid w:val="008937E3"/>
    <w:rsid w:val="008E5EDF"/>
    <w:rsid w:val="0093354C"/>
    <w:rsid w:val="009807EF"/>
    <w:rsid w:val="009D19F6"/>
    <w:rsid w:val="00A45B69"/>
    <w:rsid w:val="00A52D62"/>
    <w:rsid w:val="00A557B6"/>
    <w:rsid w:val="00A76131"/>
    <w:rsid w:val="00A83985"/>
    <w:rsid w:val="00AD09EF"/>
    <w:rsid w:val="00AF55F4"/>
    <w:rsid w:val="00B5316E"/>
    <w:rsid w:val="00B9176A"/>
    <w:rsid w:val="00B91D6A"/>
    <w:rsid w:val="00BA3B6F"/>
    <w:rsid w:val="00BB4EEE"/>
    <w:rsid w:val="00BB53A5"/>
    <w:rsid w:val="00BD4DA7"/>
    <w:rsid w:val="00C013BE"/>
    <w:rsid w:val="00C16B36"/>
    <w:rsid w:val="00C20310"/>
    <w:rsid w:val="00C2410D"/>
    <w:rsid w:val="00C43003"/>
    <w:rsid w:val="00C9781A"/>
    <w:rsid w:val="00D24E4B"/>
    <w:rsid w:val="00D55EBB"/>
    <w:rsid w:val="00D55F8F"/>
    <w:rsid w:val="00DA320A"/>
    <w:rsid w:val="00DF1D72"/>
    <w:rsid w:val="00E277C6"/>
    <w:rsid w:val="00E71995"/>
    <w:rsid w:val="00E76F17"/>
    <w:rsid w:val="00E77DD1"/>
    <w:rsid w:val="00EA66BC"/>
    <w:rsid w:val="00EB265A"/>
    <w:rsid w:val="00EB5CAC"/>
    <w:rsid w:val="00EC7D03"/>
    <w:rsid w:val="00F1307B"/>
    <w:rsid w:val="00F7112D"/>
    <w:rsid w:val="00F90506"/>
    <w:rsid w:val="00F94F2F"/>
    <w:rsid w:val="00F97F1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6145"/>
    <o:shapelayout v:ext="edit">
      <o:idmap v:ext="edit" data="1"/>
    </o:shapelayout>
  </w:shapeDefaults>
  <w:decimalSymbol w:val=","/>
  <w:listSeparator w:val=";"/>
  <w15:chartTrackingRefBased/>
  <w15:docId w15:val="{53DD9BB0-6B49-483A-95B0-DAF9B164202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0"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4F23FA"/>
    <w:pPr>
      <w:spacing w:after="200" w:line="276" w:lineRule="auto"/>
    </w:pPr>
    <w:rPr>
      <w:rFonts w:ascii="Times New Roman" w:hAnsi="Times New Roman"/>
      <w:sz w:val="28"/>
    </w:rPr>
  </w:style>
  <w:style w:type="paragraph" w:styleId="1">
    <w:name w:val="heading 1"/>
    <w:aliases w:val="Заголовок 1 Знак Знак,Заголовок 1 Знак Знак Знак,Document Header1,H1,Заголовок 1 Знак2 Знак,Заголовок 1 Знак1 Знак Знак,Заголовок 1 Знак Знак1 Знак Знак,Заголовок 1 Знак Знак2 Знак,Заголовок 1 Знак1 Знак1"/>
    <w:basedOn w:val="a"/>
    <w:link w:val="10"/>
    <w:qFormat/>
    <w:rsid w:val="00A52D62"/>
    <w:pPr>
      <w:widowControl w:val="0"/>
      <w:autoSpaceDE w:val="0"/>
      <w:autoSpaceDN w:val="0"/>
      <w:spacing w:after="0" w:line="240" w:lineRule="auto"/>
      <w:ind w:left="360" w:right="854" w:hanging="360"/>
      <w:jc w:val="center"/>
      <w:outlineLvl w:val="0"/>
    </w:pPr>
    <w:rPr>
      <w:rFonts w:eastAsia="Times New Roman" w:cs="Times New Roman"/>
      <w:b/>
      <w:bCs/>
      <w:sz w:val="32"/>
      <w:szCs w:val="32"/>
      <w:lang w:val="en-US"/>
    </w:rPr>
  </w:style>
  <w:style w:type="paragraph" w:styleId="7">
    <w:name w:val="heading 7"/>
    <w:basedOn w:val="a"/>
    <w:next w:val="a"/>
    <w:link w:val="70"/>
    <w:unhideWhenUsed/>
    <w:qFormat/>
    <w:rsid w:val="00F94F2F"/>
    <w:pPr>
      <w:keepNext/>
      <w:keepLines/>
      <w:spacing w:before="200" w:after="0"/>
      <w:outlineLvl w:val="6"/>
    </w:pPr>
    <w:rPr>
      <w:rFonts w:ascii="Georgia" w:eastAsia="Times New Roman" w:hAnsi="Georgia" w:cs="Times New Roman"/>
      <w:i/>
      <w:iCs/>
      <w:color w:val="404040"/>
      <w:sz w:val="22"/>
      <w:lang w:val="en-US" w:bidi="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aliases w:val="Основной текст Знак Знак Знак,Основной текст Знак Знак Знак Знак,Основной текст Знак Знак,Основной текст Знак Знак  Знак Знак,Основной текст Знак Знак Знак Знак Знак Знак Знак,Основной текст Знак Знак Знак Знак Знак Знак Знак Знак Знак,BO"/>
    <w:basedOn w:val="a"/>
    <w:link w:val="a4"/>
    <w:qFormat/>
    <w:rsid w:val="004F23FA"/>
    <w:pPr>
      <w:widowControl w:val="0"/>
      <w:autoSpaceDE w:val="0"/>
      <w:autoSpaceDN w:val="0"/>
      <w:spacing w:after="0" w:line="240" w:lineRule="auto"/>
    </w:pPr>
    <w:rPr>
      <w:rFonts w:eastAsia="Times New Roman" w:cs="Times New Roman"/>
      <w:sz w:val="24"/>
      <w:szCs w:val="24"/>
      <w:lang w:val="en-US"/>
    </w:rPr>
  </w:style>
  <w:style w:type="character" w:customStyle="1" w:styleId="a4">
    <w:name w:val="Основной текст Знак"/>
    <w:aliases w:val="Основной текст Знак Знак Знак Знак1,Основной текст Знак Знак Знак Знак Знак,Основной текст Знак Знак Знак1,Основной текст Знак Знак  Знак Знак Знак,Основной текст Знак Знак Знак Знак Знак Знак Знак Знак,BO Знак"/>
    <w:basedOn w:val="a0"/>
    <w:link w:val="a3"/>
    <w:rsid w:val="004F23FA"/>
    <w:rPr>
      <w:rFonts w:ascii="Times New Roman" w:eastAsia="Times New Roman" w:hAnsi="Times New Roman" w:cs="Times New Roman"/>
      <w:sz w:val="24"/>
      <w:szCs w:val="24"/>
      <w:lang w:val="en-US"/>
    </w:rPr>
  </w:style>
  <w:style w:type="paragraph" w:styleId="a5">
    <w:name w:val="header"/>
    <w:aliases w:val="hd,Guideline, Знак5,Знак5,ВерхКолонтитул"/>
    <w:basedOn w:val="a"/>
    <w:link w:val="a6"/>
    <w:uiPriority w:val="99"/>
    <w:unhideWhenUsed/>
    <w:rsid w:val="004F23FA"/>
    <w:pPr>
      <w:tabs>
        <w:tab w:val="center" w:pos="4677"/>
        <w:tab w:val="right" w:pos="9355"/>
      </w:tabs>
      <w:spacing w:after="0" w:line="240" w:lineRule="auto"/>
    </w:pPr>
  </w:style>
  <w:style w:type="character" w:customStyle="1" w:styleId="a6">
    <w:name w:val="Верхний колонтитул Знак"/>
    <w:aliases w:val="hd Знак,Guideline Знак, Знак5 Знак,Знак5 Знак,ВерхКолонтитул Знак"/>
    <w:basedOn w:val="a0"/>
    <w:link w:val="a5"/>
    <w:uiPriority w:val="99"/>
    <w:rsid w:val="004F23FA"/>
    <w:rPr>
      <w:rFonts w:ascii="Times New Roman" w:hAnsi="Times New Roman"/>
      <w:sz w:val="28"/>
    </w:rPr>
  </w:style>
  <w:style w:type="paragraph" w:styleId="a7">
    <w:name w:val="footer"/>
    <w:basedOn w:val="a"/>
    <w:link w:val="a8"/>
    <w:unhideWhenUsed/>
    <w:rsid w:val="004F23FA"/>
    <w:pPr>
      <w:tabs>
        <w:tab w:val="center" w:pos="4677"/>
        <w:tab w:val="right" w:pos="9355"/>
      </w:tabs>
      <w:spacing w:after="0" w:line="240" w:lineRule="auto"/>
    </w:pPr>
  </w:style>
  <w:style w:type="character" w:customStyle="1" w:styleId="a8">
    <w:name w:val="Нижний колонтитул Знак"/>
    <w:basedOn w:val="a0"/>
    <w:link w:val="a7"/>
    <w:rsid w:val="004F23FA"/>
    <w:rPr>
      <w:rFonts w:ascii="Times New Roman" w:hAnsi="Times New Roman"/>
      <w:sz w:val="28"/>
    </w:rPr>
  </w:style>
  <w:style w:type="character" w:styleId="a9">
    <w:name w:val="Hyperlink"/>
    <w:uiPriority w:val="99"/>
    <w:unhideWhenUsed/>
    <w:rsid w:val="004F23FA"/>
    <w:rPr>
      <w:color w:val="0000FF"/>
      <w:u w:val="single"/>
    </w:rPr>
  </w:style>
  <w:style w:type="paragraph" w:customStyle="1" w:styleId="aa">
    <w:name w:val="_Обычный"/>
    <w:basedOn w:val="a"/>
    <w:link w:val="ab"/>
    <w:qFormat/>
    <w:rsid w:val="004F23FA"/>
    <w:pPr>
      <w:spacing w:after="0" w:line="240" w:lineRule="auto"/>
      <w:ind w:firstLine="709"/>
      <w:jc w:val="both"/>
    </w:pPr>
    <w:rPr>
      <w:rFonts w:eastAsia="Times New Roman" w:cs="Times New Roman"/>
      <w:sz w:val="24"/>
      <w:szCs w:val="20"/>
    </w:rPr>
  </w:style>
  <w:style w:type="character" w:customStyle="1" w:styleId="ab">
    <w:name w:val="_Обычный Знак"/>
    <w:link w:val="aa"/>
    <w:rsid w:val="004F23FA"/>
    <w:rPr>
      <w:rFonts w:ascii="Times New Roman" w:eastAsia="Times New Roman" w:hAnsi="Times New Roman" w:cs="Times New Roman"/>
      <w:sz w:val="24"/>
      <w:szCs w:val="20"/>
    </w:rPr>
  </w:style>
  <w:style w:type="character" w:customStyle="1" w:styleId="10">
    <w:name w:val="Заголовок 1 Знак"/>
    <w:aliases w:val="Заголовок 1 Знак Знак Знак1,Заголовок 1 Знак Знак Знак Знак,Document Header1 Знак,H1 Знак,Заголовок 1 Знак2 Знак Знак,Заголовок 1 Знак1 Знак Знак Знак,Заголовок 1 Знак Знак1 Знак Знак Знак,Заголовок 1 Знак Знак2 Знак Знак"/>
    <w:basedOn w:val="a0"/>
    <w:link w:val="1"/>
    <w:rsid w:val="00A52D62"/>
    <w:rPr>
      <w:rFonts w:ascii="Times New Roman" w:eastAsia="Times New Roman" w:hAnsi="Times New Roman" w:cs="Times New Roman"/>
      <w:b/>
      <w:bCs/>
      <w:sz w:val="32"/>
      <w:szCs w:val="32"/>
      <w:lang w:val="en-US"/>
    </w:rPr>
  </w:style>
  <w:style w:type="paragraph" w:styleId="ac">
    <w:name w:val="List Paragraph"/>
    <w:basedOn w:val="a"/>
    <w:uiPriority w:val="34"/>
    <w:qFormat/>
    <w:rsid w:val="00A52D62"/>
    <w:pPr>
      <w:spacing w:after="0" w:line="240" w:lineRule="auto"/>
      <w:ind w:left="720"/>
      <w:contextualSpacing/>
      <w:jc w:val="both"/>
    </w:pPr>
    <w:rPr>
      <w:rFonts w:asciiTheme="minorHAnsi" w:hAnsiTheme="minorHAnsi"/>
      <w:sz w:val="22"/>
    </w:rPr>
  </w:style>
  <w:style w:type="paragraph" w:styleId="ad">
    <w:name w:val="Normal (Web)"/>
    <w:aliases w:val="Обычный (Web),Обычный (веб) Знак1,Обычный (веб) Знак Знак,Обычный (веб) Знак1 Знак Знак,Обычный (веб) Знак Знак Знак Знак,Обычный (веб) Знак1 Знак Знак Знак Знак,Обычный (веб) Знак Знак Знак Знак Знак Знак,Обычный (веб) Знак"/>
    <w:basedOn w:val="a"/>
    <w:link w:val="2"/>
    <w:uiPriority w:val="99"/>
    <w:unhideWhenUsed/>
    <w:rsid w:val="00A52D62"/>
    <w:pPr>
      <w:spacing w:before="100" w:beforeAutospacing="1" w:after="100" w:afterAutospacing="1" w:line="240" w:lineRule="auto"/>
      <w:ind w:firstLine="709"/>
      <w:jc w:val="both"/>
    </w:pPr>
    <w:rPr>
      <w:rFonts w:eastAsia="Times New Roman" w:cs="Times New Roman"/>
      <w:sz w:val="24"/>
      <w:szCs w:val="24"/>
      <w:lang w:eastAsia="ru-RU"/>
    </w:rPr>
  </w:style>
  <w:style w:type="character" w:customStyle="1" w:styleId="2">
    <w:name w:val="Обычный (веб) Знак2"/>
    <w:aliases w:val="Обычный (Web) Знак,Обычный (веб) Знак1 Знак,Обычный (веб) Знак Знак Знак,Обычный (веб) Знак1 Знак Знак Знак,Обычный (веб) Знак Знак Знак Знак Знак,Обычный (веб) Знак1 Знак Знак Знак Знак Знак,Обычный (веб) Знак Знак1"/>
    <w:link w:val="ad"/>
    <w:uiPriority w:val="99"/>
    <w:locked/>
    <w:rsid w:val="00A52D62"/>
    <w:rPr>
      <w:rFonts w:ascii="Times New Roman" w:eastAsia="Times New Roman" w:hAnsi="Times New Roman" w:cs="Times New Roman"/>
      <w:sz w:val="24"/>
      <w:szCs w:val="24"/>
      <w:lang w:eastAsia="ru-RU"/>
    </w:rPr>
  </w:style>
  <w:style w:type="paragraph" w:styleId="ae">
    <w:name w:val="TOC Heading"/>
    <w:basedOn w:val="1"/>
    <w:next w:val="a"/>
    <w:uiPriority w:val="39"/>
    <w:unhideWhenUsed/>
    <w:qFormat/>
    <w:rsid w:val="00407773"/>
    <w:pPr>
      <w:keepNext/>
      <w:keepLines/>
      <w:widowControl/>
      <w:autoSpaceDE/>
      <w:autoSpaceDN/>
      <w:spacing w:before="240" w:line="259" w:lineRule="auto"/>
      <w:ind w:left="0" w:right="0" w:firstLine="0"/>
      <w:jc w:val="left"/>
      <w:outlineLvl w:val="9"/>
    </w:pPr>
    <w:rPr>
      <w:rFonts w:asciiTheme="majorHAnsi" w:eastAsiaTheme="majorEastAsia" w:hAnsiTheme="majorHAnsi" w:cstheme="majorBidi"/>
      <w:b w:val="0"/>
      <w:bCs w:val="0"/>
      <w:color w:val="2E74B5" w:themeColor="accent1" w:themeShade="BF"/>
      <w:lang w:val="ru-RU" w:eastAsia="ru-RU"/>
    </w:rPr>
  </w:style>
  <w:style w:type="paragraph" w:styleId="11">
    <w:name w:val="toc 1"/>
    <w:basedOn w:val="a"/>
    <w:next w:val="a"/>
    <w:autoRedefine/>
    <w:uiPriority w:val="39"/>
    <w:unhideWhenUsed/>
    <w:rsid w:val="00407773"/>
    <w:pPr>
      <w:spacing w:after="100"/>
    </w:pPr>
  </w:style>
  <w:style w:type="character" w:customStyle="1" w:styleId="70">
    <w:name w:val="Заголовок 7 Знак"/>
    <w:basedOn w:val="a0"/>
    <w:link w:val="7"/>
    <w:rsid w:val="00F94F2F"/>
    <w:rPr>
      <w:rFonts w:ascii="Georgia" w:eastAsia="Times New Roman" w:hAnsi="Georgia" w:cs="Times New Roman"/>
      <w:i/>
      <w:iCs/>
      <w:color w:val="404040"/>
      <w:lang w:val="en-US" w:bidi="en-US"/>
    </w:rPr>
  </w:style>
  <w:style w:type="paragraph" w:customStyle="1" w:styleId="s1">
    <w:name w:val="s_1"/>
    <w:basedOn w:val="a"/>
    <w:rsid w:val="006A7742"/>
    <w:pPr>
      <w:spacing w:before="100" w:beforeAutospacing="1" w:after="100" w:afterAutospacing="1" w:line="240" w:lineRule="auto"/>
    </w:pPr>
    <w:rPr>
      <w:rFonts w:eastAsia="Times New Roman" w:cs="Times New Roman"/>
      <w:sz w:val="24"/>
      <w:szCs w:val="24"/>
      <w:lang w:eastAsia="ru-RU"/>
    </w:rPr>
  </w:style>
  <w:style w:type="paragraph" w:styleId="af">
    <w:name w:val="Body Text Indent"/>
    <w:basedOn w:val="a"/>
    <w:link w:val="af0"/>
    <w:unhideWhenUsed/>
    <w:rsid w:val="00BD4DA7"/>
    <w:pPr>
      <w:suppressAutoHyphens/>
      <w:spacing w:after="120" w:line="240" w:lineRule="auto"/>
      <w:ind w:left="283"/>
    </w:pPr>
    <w:rPr>
      <w:rFonts w:eastAsia="Times New Roman" w:cs="Times New Roman"/>
      <w:sz w:val="24"/>
      <w:szCs w:val="24"/>
      <w:lang w:eastAsia="ar-SA"/>
    </w:rPr>
  </w:style>
  <w:style w:type="character" w:customStyle="1" w:styleId="af0">
    <w:name w:val="Основной текст с отступом Знак"/>
    <w:basedOn w:val="a0"/>
    <w:link w:val="af"/>
    <w:rsid w:val="00BD4DA7"/>
    <w:rPr>
      <w:rFonts w:ascii="Times New Roman" w:eastAsia="Times New Roman" w:hAnsi="Times New Roman" w:cs="Times New Roman"/>
      <w:sz w:val="24"/>
      <w:szCs w:val="24"/>
      <w:lang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85283568">
      <w:bodyDiv w:val="1"/>
      <w:marLeft w:val="0"/>
      <w:marRight w:val="0"/>
      <w:marTop w:val="0"/>
      <w:marBottom w:val="0"/>
      <w:divBdr>
        <w:top w:val="none" w:sz="0" w:space="0" w:color="auto"/>
        <w:left w:val="none" w:sz="0" w:space="0" w:color="auto"/>
        <w:bottom w:val="none" w:sz="0" w:space="0" w:color="auto"/>
        <w:right w:val="none" w:sz="0" w:space="0" w:color="auto"/>
      </w:divBdr>
    </w:div>
    <w:div w:id="462892271">
      <w:bodyDiv w:val="1"/>
      <w:marLeft w:val="0"/>
      <w:marRight w:val="0"/>
      <w:marTop w:val="0"/>
      <w:marBottom w:val="0"/>
      <w:divBdr>
        <w:top w:val="none" w:sz="0" w:space="0" w:color="auto"/>
        <w:left w:val="none" w:sz="0" w:space="0" w:color="auto"/>
        <w:bottom w:val="none" w:sz="0" w:space="0" w:color="auto"/>
        <w:right w:val="none" w:sz="0" w:space="0" w:color="auto"/>
      </w:divBdr>
    </w:div>
    <w:div w:id="503665736">
      <w:bodyDiv w:val="1"/>
      <w:marLeft w:val="0"/>
      <w:marRight w:val="0"/>
      <w:marTop w:val="0"/>
      <w:marBottom w:val="0"/>
      <w:divBdr>
        <w:top w:val="none" w:sz="0" w:space="0" w:color="auto"/>
        <w:left w:val="none" w:sz="0" w:space="0" w:color="auto"/>
        <w:bottom w:val="none" w:sz="0" w:space="0" w:color="auto"/>
        <w:right w:val="none" w:sz="0" w:space="0" w:color="auto"/>
      </w:divBdr>
    </w:div>
    <w:div w:id="611520672">
      <w:bodyDiv w:val="1"/>
      <w:marLeft w:val="0"/>
      <w:marRight w:val="0"/>
      <w:marTop w:val="0"/>
      <w:marBottom w:val="0"/>
      <w:divBdr>
        <w:top w:val="none" w:sz="0" w:space="0" w:color="auto"/>
        <w:left w:val="none" w:sz="0" w:space="0" w:color="auto"/>
        <w:bottom w:val="none" w:sz="0" w:space="0" w:color="auto"/>
        <w:right w:val="none" w:sz="0" w:space="0" w:color="auto"/>
      </w:divBdr>
      <w:divsChild>
        <w:div w:id="2044208579">
          <w:marLeft w:val="0"/>
          <w:marRight w:val="0"/>
          <w:marTop w:val="0"/>
          <w:marBottom w:val="0"/>
          <w:divBdr>
            <w:top w:val="none" w:sz="0" w:space="0" w:color="auto"/>
            <w:left w:val="none" w:sz="0" w:space="0" w:color="auto"/>
            <w:bottom w:val="none" w:sz="0" w:space="0" w:color="auto"/>
            <w:right w:val="none" w:sz="0" w:space="0" w:color="auto"/>
          </w:divBdr>
        </w:div>
        <w:div w:id="675378461">
          <w:marLeft w:val="0"/>
          <w:marRight w:val="0"/>
          <w:marTop w:val="0"/>
          <w:marBottom w:val="0"/>
          <w:divBdr>
            <w:top w:val="none" w:sz="0" w:space="0" w:color="auto"/>
            <w:left w:val="none" w:sz="0" w:space="0" w:color="auto"/>
            <w:bottom w:val="none" w:sz="0" w:space="0" w:color="auto"/>
            <w:right w:val="none" w:sz="0" w:space="0" w:color="auto"/>
          </w:divBdr>
          <w:divsChild>
            <w:div w:id="1197308743">
              <w:marLeft w:val="0"/>
              <w:marRight w:val="0"/>
              <w:marTop w:val="0"/>
              <w:marBottom w:val="0"/>
              <w:divBdr>
                <w:top w:val="none" w:sz="0" w:space="0" w:color="auto"/>
                <w:left w:val="none" w:sz="0" w:space="0" w:color="auto"/>
                <w:bottom w:val="none" w:sz="0" w:space="0" w:color="auto"/>
                <w:right w:val="none" w:sz="0" w:space="0" w:color="auto"/>
              </w:divBdr>
            </w:div>
            <w:div w:id="2083024785">
              <w:marLeft w:val="0"/>
              <w:marRight w:val="0"/>
              <w:marTop w:val="0"/>
              <w:marBottom w:val="0"/>
              <w:divBdr>
                <w:top w:val="none" w:sz="0" w:space="0" w:color="auto"/>
                <w:left w:val="none" w:sz="0" w:space="0" w:color="auto"/>
                <w:bottom w:val="none" w:sz="0" w:space="0" w:color="auto"/>
                <w:right w:val="none" w:sz="0" w:space="0" w:color="auto"/>
              </w:divBdr>
            </w:div>
          </w:divsChild>
        </w:div>
        <w:div w:id="328339210">
          <w:marLeft w:val="0"/>
          <w:marRight w:val="0"/>
          <w:marTop w:val="0"/>
          <w:marBottom w:val="0"/>
          <w:divBdr>
            <w:top w:val="none" w:sz="0" w:space="0" w:color="auto"/>
            <w:left w:val="none" w:sz="0" w:space="0" w:color="auto"/>
            <w:bottom w:val="none" w:sz="0" w:space="0" w:color="auto"/>
            <w:right w:val="none" w:sz="0" w:space="0" w:color="auto"/>
          </w:divBdr>
          <w:divsChild>
            <w:div w:id="2141610654">
              <w:marLeft w:val="0"/>
              <w:marRight w:val="0"/>
              <w:marTop w:val="0"/>
              <w:marBottom w:val="0"/>
              <w:divBdr>
                <w:top w:val="none" w:sz="0" w:space="0" w:color="auto"/>
                <w:left w:val="none" w:sz="0" w:space="0" w:color="auto"/>
                <w:bottom w:val="none" w:sz="0" w:space="0" w:color="auto"/>
                <w:right w:val="none" w:sz="0" w:space="0" w:color="auto"/>
              </w:divBdr>
            </w:div>
            <w:div w:id="1907759770">
              <w:marLeft w:val="0"/>
              <w:marRight w:val="0"/>
              <w:marTop w:val="0"/>
              <w:marBottom w:val="0"/>
              <w:divBdr>
                <w:top w:val="none" w:sz="0" w:space="0" w:color="auto"/>
                <w:left w:val="none" w:sz="0" w:space="0" w:color="auto"/>
                <w:bottom w:val="none" w:sz="0" w:space="0" w:color="auto"/>
                <w:right w:val="none" w:sz="0" w:space="0" w:color="auto"/>
              </w:divBdr>
            </w:div>
          </w:divsChild>
        </w:div>
        <w:div w:id="2076973785">
          <w:marLeft w:val="0"/>
          <w:marRight w:val="0"/>
          <w:marTop w:val="0"/>
          <w:marBottom w:val="0"/>
          <w:divBdr>
            <w:top w:val="none" w:sz="0" w:space="0" w:color="auto"/>
            <w:left w:val="none" w:sz="0" w:space="0" w:color="auto"/>
            <w:bottom w:val="none" w:sz="0" w:space="0" w:color="auto"/>
            <w:right w:val="none" w:sz="0" w:space="0" w:color="auto"/>
          </w:divBdr>
          <w:divsChild>
            <w:div w:id="153299223">
              <w:marLeft w:val="0"/>
              <w:marRight w:val="0"/>
              <w:marTop w:val="0"/>
              <w:marBottom w:val="0"/>
              <w:divBdr>
                <w:top w:val="none" w:sz="0" w:space="0" w:color="auto"/>
                <w:left w:val="none" w:sz="0" w:space="0" w:color="auto"/>
                <w:bottom w:val="none" w:sz="0" w:space="0" w:color="auto"/>
                <w:right w:val="none" w:sz="0" w:space="0" w:color="auto"/>
              </w:divBdr>
            </w:div>
            <w:div w:id="1891647746">
              <w:marLeft w:val="0"/>
              <w:marRight w:val="0"/>
              <w:marTop w:val="0"/>
              <w:marBottom w:val="0"/>
              <w:divBdr>
                <w:top w:val="none" w:sz="0" w:space="0" w:color="auto"/>
                <w:left w:val="none" w:sz="0" w:space="0" w:color="auto"/>
                <w:bottom w:val="none" w:sz="0" w:space="0" w:color="auto"/>
                <w:right w:val="none" w:sz="0" w:space="0" w:color="auto"/>
              </w:divBdr>
            </w:div>
          </w:divsChild>
        </w:div>
        <w:div w:id="67769898">
          <w:marLeft w:val="0"/>
          <w:marRight w:val="0"/>
          <w:marTop w:val="0"/>
          <w:marBottom w:val="0"/>
          <w:divBdr>
            <w:top w:val="none" w:sz="0" w:space="0" w:color="auto"/>
            <w:left w:val="none" w:sz="0" w:space="0" w:color="auto"/>
            <w:bottom w:val="none" w:sz="0" w:space="0" w:color="auto"/>
            <w:right w:val="none" w:sz="0" w:space="0" w:color="auto"/>
          </w:divBdr>
          <w:divsChild>
            <w:div w:id="207186123">
              <w:marLeft w:val="0"/>
              <w:marRight w:val="0"/>
              <w:marTop w:val="0"/>
              <w:marBottom w:val="0"/>
              <w:divBdr>
                <w:top w:val="none" w:sz="0" w:space="0" w:color="auto"/>
                <w:left w:val="none" w:sz="0" w:space="0" w:color="auto"/>
                <w:bottom w:val="none" w:sz="0" w:space="0" w:color="auto"/>
                <w:right w:val="none" w:sz="0" w:space="0" w:color="auto"/>
              </w:divBdr>
            </w:div>
            <w:div w:id="1717701916">
              <w:marLeft w:val="0"/>
              <w:marRight w:val="0"/>
              <w:marTop w:val="0"/>
              <w:marBottom w:val="0"/>
              <w:divBdr>
                <w:top w:val="none" w:sz="0" w:space="0" w:color="auto"/>
                <w:left w:val="none" w:sz="0" w:space="0" w:color="auto"/>
                <w:bottom w:val="none" w:sz="0" w:space="0" w:color="auto"/>
                <w:right w:val="none" w:sz="0" w:space="0" w:color="auto"/>
              </w:divBdr>
            </w:div>
          </w:divsChild>
        </w:div>
        <w:div w:id="2133399527">
          <w:marLeft w:val="0"/>
          <w:marRight w:val="0"/>
          <w:marTop w:val="0"/>
          <w:marBottom w:val="0"/>
          <w:divBdr>
            <w:top w:val="none" w:sz="0" w:space="0" w:color="auto"/>
            <w:left w:val="none" w:sz="0" w:space="0" w:color="auto"/>
            <w:bottom w:val="none" w:sz="0" w:space="0" w:color="auto"/>
            <w:right w:val="none" w:sz="0" w:space="0" w:color="auto"/>
          </w:divBdr>
          <w:divsChild>
            <w:div w:id="1752123729">
              <w:marLeft w:val="0"/>
              <w:marRight w:val="0"/>
              <w:marTop w:val="0"/>
              <w:marBottom w:val="0"/>
              <w:divBdr>
                <w:top w:val="none" w:sz="0" w:space="0" w:color="auto"/>
                <w:left w:val="none" w:sz="0" w:space="0" w:color="auto"/>
                <w:bottom w:val="none" w:sz="0" w:space="0" w:color="auto"/>
                <w:right w:val="none" w:sz="0" w:space="0" w:color="auto"/>
              </w:divBdr>
            </w:div>
            <w:div w:id="910047036">
              <w:marLeft w:val="0"/>
              <w:marRight w:val="0"/>
              <w:marTop w:val="0"/>
              <w:marBottom w:val="0"/>
              <w:divBdr>
                <w:top w:val="none" w:sz="0" w:space="0" w:color="auto"/>
                <w:left w:val="none" w:sz="0" w:space="0" w:color="auto"/>
                <w:bottom w:val="none" w:sz="0" w:space="0" w:color="auto"/>
                <w:right w:val="none" w:sz="0" w:space="0" w:color="auto"/>
              </w:divBdr>
            </w:div>
          </w:divsChild>
        </w:div>
        <w:div w:id="739600866">
          <w:marLeft w:val="0"/>
          <w:marRight w:val="0"/>
          <w:marTop w:val="0"/>
          <w:marBottom w:val="0"/>
          <w:divBdr>
            <w:top w:val="none" w:sz="0" w:space="0" w:color="auto"/>
            <w:left w:val="none" w:sz="0" w:space="0" w:color="auto"/>
            <w:bottom w:val="none" w:sz="0" w:space="0" w:color="auto"/>
            <w:right w:val="none" w:sz="0" w:space="0" w:color="auto"/>
          </w:divBdr>
          <w:divsChild>
            <w:div w:id="2065133014">
              <w:marLeft w:val="0"/>
              <w:marRight w:val="0"/>
              <w:marTop w:val="0"/>
              <w:marBottom w:val="0"/>
              <w:divBdr>
                <w:top w:val="none" w:sz="0" w:space="0" w:color="auto"/>
                <w:left w:val="none" w:sz="0" w:space="0" w:color="auto"/>
                <w:bottom w:val="none" w:sz="0" w:space="0" w:color="auto"/>
                <w:right w:val="none" w:sz="0" w:space="0" w:color="auto"/>
              </w:divBdr>
            </w:div>
            <w:div w:id="1333798168">
              <w:marLeft w:val="0"/>
              <w:marRight w:val="0"/>
              <w:marTop w:val="0"/>
              <w:marBottom w:val="0"/>
              <w:divBdr>
                <w:top w:val="none" w:sz="0" w:space="0" w:color="auto"/>
                <w:left w:val="none" w:sz="0" w:space="0" w:color="auto"/>
                <w:bottom w:val="none" w:sz="0" w:space="0" w:color="auto"/>
                <w:right w:val="none" w:sz="0" w:space="0" w:color="auto"/>
              </w:divBdr>
            </w:div>
          </w:divsChild>
        </w:div>
        <w:div w:id="920721218">
          <w:marLeft w:val="0"/>
          <w:marRight w:val="0"/>
          <w:marTop w:val="0"/>
          <w:marBottom w:val="0"/>
          <w:divBdr>
            <w:top w:val="none" w:sz="0" w:space="0" w:color="auto"/>
            <w:left w:val="none" w:sz="0" w:space="0" w:color="auto"/>
            <w:bottom w:val="none" w:sz="0" w:space="0" w:color="auto"/>
            <w:right w:val="none" w:sz="0" w:space="0" w:color="auto"/>
          </w:divBdr>
          <w:divsChild>
            <w:div w:id="596524092">
              <w:marLeft w:val="0"/>
              <w:marRight w:val="0"/>
              <w:marTop w:val="0"/>
              <w:marBottom w:val="0"/>
              <w:divBdr>
                <w:top w:val="none" w:sz="0" w:space="0" w:color="auto"/>
                <w:left w:val="none" w:sz="0" w:space="0" w:color="auto"/>
                <w:bottom w:val="none" w:sz="0" w:space="0" w:color="auto"/>
                <w:right w:val="none" w:sz="0" w:space="0" w:color="auto"/>
              </w:divBdr>
            </w:div>
            <w:div w:id="1936281784">
              <w:marLeft w:val="0"/>
              <w:marRight w:val="0"/>
              <w:marTop w:val="0"/>
              <w:marBottom w:val="0"/>
              <w:divBdr>
                <w:top w:val="none" w:sz="0" w:space="0" w:color="auto"/>
                <w:left w:val="none" w:sz="0" w:space="0" w:color="auto"/>
                <w:bottom w:val="none" w:sz="0" w:space="0" w:color="auto"/>
                <w:right w:val="none" w:sz="0" w:space="0" w:color="auto"/>
              </w:divBdr>
            </w:div>
            <w:div w:id="1008945410">
              <w:marLeft w:val="0"/>
              <w:marRight w:val="0"/>
              <w:marTop w:val="0"/>
              <w:marBottom w:val="0"/>
              <w:divBdr>
                <w:top w:val="none" w:sz="0" w:space="0" w:color="auto"/>
                <w:left w:val="none" w:sz="0" w:space="0" w:color="auto"/>
                <w:bottom w:val="none" w:sz="0" w:space="0" w:color="auto"/>
                <w:right w:val="none" w:sz="0" w:space="0" w:color="auto"/>
              </w:divBdr>
            </w:div>
            <w:div w:id="2130734476">
              <w:marLeft w:val="0"/>
              <w:marRight w:val="0"/>
              <w:marTop w:val="0"/>
              <w:marBottom w:val="0"/>
              <w:divBdr>
                <w:top w:val="none" w:sz="0" w:space="0" w:color="auto"/>
                <w:left w:val="none" w:sz="0" w:space="0" w:color="auto"/>
                <w:bottom w:val="none" w:sz="0" w:space="0" w:color="auto"/>
                <w:right w:val="none" w:sz="0" w:space="0" w:color="auto"/>
              </w:divBdr>
            </w:div>
          </w:divsChild>
        </w:div>
        <w:div w:id="480734864">
          <w:marLeft w:val="0"/>
          <w:marRight w:val="0"/>
          <w:marTop w:val="0"/>
          <w:marBottom w:val="0"/>
          <w:divBdr>
            <w:top w:val="none" w:sz="0" w:space="0" w:color="auto"/>
            <w:left w:val="none" w:sz="0" w:space="0" w:color="auto"/>
            <w:bottom w:val="none" w:sz="0" w:space="0" w:color="auto"/>
            <w:right w:val="none" w:sz="0" w:space="0" w:color="auto"/>
          </w:divBdr>
          <w:divsChild>
            <w:div w:id="1415123657">
              <w:marLeft w:val="0"/>
              <w:marRight w:val="0"/>
              <w:marTop w:val="0"/>
              <w:marBottom w:val="0"/>
              <w:divBdr>
                <w:top w:val="none" w:sz="0" w:space="0" w:color="auto"/>
                <w:left w:val="none" w:sz="0" w:space="0" w:color="auto"/>
                <w:bottom w:val="none" w:sz="0" w:space="0" w:color="auto"/>
                <w:right w:val="none" w:sz="0" w:space="0" w:color="auto"/>
              </w:divBdr>
            </w:div>
            <w:div w:id="1149831100">
              <w:marLeft w:val="0"/>
              <w:marRight w:val="0"/>
              <w:marTop w:val="0"/>
              <w:marBottom w:val="0"/>
              <w:divBdr>
                <w:top w:val="none" w:sz="0" w:space="0" w:color="auto"/>
                <w:left w:val="none" w:sz="0" w:space="0" w:color="auto"/>
                <w:bottom w:val="none" w:sz="0" w:space="0" w:color="auto"/>
                <w:right w:val="none" w:sz="0" w:space="0" w:color="auto"/>
              </w:divBdr>
            </w:div>
            <w:div w:id="13131719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69466623">
      <w:bodyDiv w:val="1"/>
      <w:marLeft w:val="0"/>
      <w:marRight w:val="0"/>
      <w:marTop w:val="0"/>
      <w:marBottom w:val="0"/>
      <w:divBdr>
        <w:top w:val="none" w:sz="0" w:space="0" w:color="auto"/>
        <w:left w:val="none" w:sz="0" w:space="0" w:color="auto"/>
        <w:bottom w:val="none" w:sz="0" w:space="0" w:color="auto"/>
        <w:right w:val="none" w:sz="0" w:space="0" w:color="auto"/>
      </w:divBdr>
    </w:div>
    <w:div w:id="831523942">
      <w:bodyDiv w:val="1"/>
      <w:marLeft w:val="0"/>
      <w:marRight w:val="0"/>
      <w:marTop w:val="0"/>
      <w:marBottom w:val="0"/>
      <w:divBdr>
        <w:top w:val="none" w:sz="0" w:space="0" w:color="auto"/>
        <w:left w:val="none" w:sz="0" w:space="0" w:color="auto"/>
        <w:bottom w:val="none" w:sz="0" w:space="0" w:color="auto"/>
        <w:right w:val="none" w:sz="0" w:space="0" w:color="auto"/>
      </w:divBdr>
    </w:div>
    <w:div w:id="842477949">
      <w:bodyDiv w:val="1"/>
      <w:marLeft w:val="0"/>
      <w:marRight w:val="0"/>
      <w:marTop w:val="0"/>
      <w:marBottom w:val="0"/>
      <w:divBdr>
        <w:top w:val="none" w:sz="0" w:space="0" w:color="auto"/>
        <w:left w:val="none" w:sz="0" w:space="0" w:color="auto"/>
        <w:bottom w:val="none" w:sz="0" w:space="0" w:color="auto"/>
        <w:right w:val="none" w:sz="0" w:space="0" w:color="auto"/>
      </w:divBdr>
    </w:div>
    <w:div w:id="1024554139">
      <w:bodyDiv w:val="1"/>
      <w:marLeft w:val="0"/>
      <w:marRight w:val="0"/>
      <w:marTop w:val="0"/>
      <w:marBottom w:val="0"/>
      <w:divBdr>
        <w:top w:val="none" w:sz="0" w:space="0" w:color="auto"/>
        <w:left w:val="none" w:sz="0" w:space="0" w:color="auto"/>
        <w:bottom w:val="none" w:sz="0" w:space="0" w:color="auto"/>
        <w:right w:val="none" w:sz="0" w:space="0" w:color="auto"/>
      </w:divBdr>
    </w:div>
    <w:div w:id="1223061635">
      <w:bodyDiv w:val="1"/>
      <w:marLeft w:val="0"/>
      <w:marRight w:val="0"/>
      <w:marTop w:val="0"/>
      <w:marBottom w:val="0"/>
      <w:divBdr>
        <w:top w:val="none" w:sz="0" w:space="0" w:color="auto"/>
        <w:left w:val="none" w:sz="0" w:space="0" w:color="auto"/>
        <w:bottom w:val="none" w:sz="0" w:space="0" w:color="auto"/>
        <w:right w:val="none" w:sz="0" w:space="0" w:color="auto"/>
      </w:divBdr>
    </w:div>
    <w:div w:id="1283339150">
      <w:bodyDiv w:val="1"/>
      <w:marLeft w:val="0"/>
      <w:marRight w:val="0"/>
      <w:marTop w:val="0"/>
      <w:marBottom w:val="0"/>
      <w:divBdr>
        <w:top w:val="none" w:sz="0" w:space="0" w:color="auto"/>
        <w:left w:val="none" w:sz="0" w:space="0" w:color="auto"/>
        <w:bottom w:val="none" w:sz="0" w:space="0" w:color="auto"/>
        <w:right w:val="none" w:sz="0" w:space="0" w:color="auto"/>
      </w:divBdr>
      <w:divsChild>
        <w:div w:id="1801796950">
          <w:marLeft w:val="0"/>
          <w:marRight w:val="0"/>
          <w:marTop w:val="0"/>
          <w:marBottom w:val="0"/>
          <w:divBdr>
            <w:top w:val="none" w:sz="0" w:space="0" w:color="auto"/>
            <w:left w:val="none" w:sz="0" w:space="0" w:color="auto"/>
            <w:bottom w:val="none" w:sz="0" w:space="0" w:color="auto"/>
            <w:right w:val="none" w:sz="0" w:space="0" w:color="auto"/>
          </w:divBdr>
        </w:div>
        <w:div w:id="460151347">
          <w:marLeft w:val="0"/>
          <w:marRight w:val="0"/>
          <w:marTop w:val="0"/>
          <w:marBottom w:val="0"/>
          <w:divBdr>
            <w:top w:val="none" w:sz="0" w:space="0" w:color="auto"/>
            <w:left w:val="none" w:sz="0" w:space="0" w:color="auto"/>
            <w:bottom w:val="none" w:sz="0" w:space="0" w:color="auto"/>
            <w:right w:val="none" w:sz="0" w:space="0" w:color="auto"/>
          </w:divBdr>
        </w:div>
        <w:div w:id="1739546612">
          <w:marLeft w:val="0"/>
          <w:marRight w:val="0"/>
          <w:marTop w:val="0"/>
          <w:marBottom w:val="0"/>
          <w:divBdr>
            <w:top w:val="none" w:sz="0" w:space="0" w:color="auto"/>
            <w:left w:val="none" w:sz="0" w:space="0" w:color="auto"/>
            <w:bottom w:val="none" w:sz="0" w:space="0" w:color="auto"/>
            <w:right w:val="none" w:sz="0" w:space="0" w:color="auto"/>
          </w:divBdr>
        </w:div>
        <w:div w:id="1172337023">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yperlink" Target="https://ru.wikipedia.org/wiki/%D0%9D%D0%BE%D0%B2%D0%BE%D1%83%D1%81%D0%B0%D0%B4%D0%B5%D0%B1%D1%81%D0%BA%D0%BE%D0%B5_%D1%81%D0%B5%D0%BB%D1%8C%D1%81%D0%BA%D0%BE%D0%B5_%D0%BF%D0%BE%D1%81%D0%B5%D0%BB%D0%B5%D0%BD%D0%B8%D0%B5" TargetMode="External"/><Relationship Id="rId18" Type="http://schemas.openxmlformats.org/officeDocument/2006/relationships/hyperlink" Target="https://ru.wikipedia.org/wiki/%D0%9D%D0%BE%D0%B2%D0%BE%D1%83%D1%81%D0%B0%D0%B4%D0%B5%D0%B1%D1%81%D0%BA%D0%BE%D0%B5_%D1%81%D0%B5%D0%BB%D1%8C%D1%81%D0%BA%D0%BE%D0%B5_%D0%BF%D0%BE%D1%81%D0%B5%D0%BB%D0%B5%D0%BD%D0%B8%D0%B5" TargetMode="External"/><Relationship Id="rId26" Type="http://schemas.openxmlformats.org/officeDocument/2006/relationships/fontTable" Target="fontTable.xml"/><Relationship Id="rId3" Type="http://schemas.openxmlformats.org/officeDocument/2006/relationships/styles" Target="styles.xml"/><Relationship Id="rId21" Type="http://schemas.openxmlformats.org/officeDocument/2006/relationships/hyperlink" Target="https://ru.wikipedia.org/wiki/%D0%9D%D0%BE%D0%B2%D0%BE%D1%83%D1%81%D0%B0%D0%B4%D0%B5%D0%B1%D1%81%D0%BA%D0%BE%D0%B5_%D1%81%D0%B5%D0%BB%D1%8C%D1%81%D0%BA%D0%BE%D0%B5_%D0%BF%D0%BE%D1%81%D0%B5%D0%BB%D0%B5%D0%BD%D0%B8%D0%B5" TargetMode="External"/><Relationship Id="rId7" Type="http://schemas.openxmlformats.org/officeDocument/2006/relationships/endnotes" Target="endnotes.xml"/><Relationship Id="rId12" Type="http://schemas.openxmlformats.org/officeDocument/2006/relationships/hyperlink" Target="https://ru.wikipedia.org/wiki/%D0%9D%D0%BE%D0%B2%D0%BE%D1%83%D1%81%D0%B0%D0%B4%D0%B5%D0%B1%D1%81%D0%BA%D0%BE%D0%B5_%D1%81%D0%B5%D0%BB%D1%8C%D1%81%D0%BA%D0%BE%D0%B5_%D0%BF%D0%BE%D1%81%D0%B5%D0%BB%D0%B5%D0%BD%D0%B8%D0%B5" TargetMode="External"/><Relationship Id="rId17" Type="http://schemas.openxmlformats.org/officeDocument/2006/relationships/hyperlink" Target="https://ru.wikipedia.org/wiki/%D0%9D%D0%BE%D0%B2%D0%BE%D1%83%D1%81%D0%B0%D0%B4%D0%B5%D0%B1%D1%81%D0%BA%D0%BE%D0%B5_%D1%81%D0%B5%D0%BB%D1%8C%D1%81%D0%BA%D0%BE%D0%B5_%D0%BF%D0%BE%D1%81%D0%B5%D0%BB%D0%B5%D0%BD%D0%B8%D0%B5" TargetMode="External"/><Relationship Id="rId25" Type="http://schemas.openxmlformats.org/officeDocument/2006/relationships/image" Target="media/image2.png"/><Relationship Id="rId2" Type="http://schemas.openxmlformats.org/officeDocument/2006/relationships/numbering" Target="numbering.xml"/><Relationship Id="rId16" Type="http://schemas.openxmlformats.org/officeDocument/2006/relationships/hyperlink" Target="https://ru.wikipedia.org/wiki/%D0%9D%D0%BE%D0%B2%D0%BE%D1%83%D1%81%D0%B0%D0%B4%D0%B5%D0%B1%D1%81%D0%BA%D0%BE%D0%B5_%D1%81%D0%B5%D0%BB%D1%8C%D1%81%D0%BA%D0%BE%D0%B5_%D0%BF%D0%BE%D1%81%D0%B5%D0%BB%D0%B5%D0%BD%D0%B8%D0%B5" TargetMode="External"/><Relationship Id="rId20" Type="http://schemas.openxmlformats.org/officeDocument/2006/relationships/hyperlink" Target="https://ru.wikipedia.org/wiki/%D0%9D%D0%BE%D0%B2%D0%BE%D1%83%D1%81%D0%B0%D0%B4%D0%B5%D0%B1%D1%81%D0%BA%D0%BE%D0%B5_%D1%81%D0%B5%D0%BB%D1%8C%D1%81%D0%BA%D0%BE%D0%B5_%D0%BF%D0%BE%D1%81%D0%B5%D0%BB%D0%B5%D0%BD%D0%B8%D0%B5"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ru.wikipedia.org/wiki/%D0%9D%D0%BE%D0%B2%D0%BE%D1%83%D1%81%D0%B0%D0%B4%D0%B5%D0%B1%D1%81%D0%BA%D0%BE%D0%B5_%D1%81%D0%B5%D0%BB%D1%8C%D1%81%D0%BA%D0%BE%D0%B5_%D0%BF%D0%BE%D1%81%D0%B5%D0%BB%D0%B5%D0%BD%D0%B8%D0%B5" TargetMode="External"/><Relationship Id="rId24" Type="http://schemas.openxmlformats.org/officeDocument/2006/relationships/image" Target="media/image1.emf"/><Relationship Id="rId5" Type="http://schemas.openxmlformats.org/officeDocument/2006/relationships/webSettings" Target="webSettings.xml"/><Relationship Id="rId15" Type="http://schemas.openxmlformats.org/officeDocument/2006/relationships/hyperlink" Target="https://ru.wikipedia.org/wiki/%D0%9D%D0%BE%D0%B2%D0%BE%D1%83%D1%81%D0%B0%D0%B4%D0%B5%D0%B1%D1%81%D0%BA%D0%BE%D0%B5_%D1%81%D0%B5%D0%BB%D1%8C%D1%81%D0%BA%D0%BE%D0%B5_%D0%BF%D0%BE%D1%81%D0%B5%D0%BB%D0%B5%D0%BD%D0%B8%D0%B5" TargetMode="External"/><Relationship Id="rId23" Type="http://schemas.openxmlformats.org/officeDocument/2006/relationships/hyperlink" Target="http://www.tialbur.ru/warm.html" TargetMode="External"/><Relationship Id="rId10" Type="http://schemas.openxmlformats.org/officeDocument/2006/relationships/hyperlink" Target="https://ru.wikipedia.org/wiki/%D0%9D%D0%BE%D0%B2%D0%BE%D1%83%D1%81%D0%B0%D0%B4%D0%B5%D0%B1%D1%81%D0%BA%D0%BE%D0%B5_%D1%81%D0%B5%D0%BB%D1%8C%D1%81%D0%BA%D0%BE%D0%B5_%D0%BF%D0%BE%D1%81%D0%B5%D0%BB%D0%B5%D0%BD%D0%B8%D0%B5" TargetMode="External"/><Relationship Id="rId19" Type="http://schemas.openxmlformats.org/officeDocument/2006/relationships/hyperlink" Target="https://ru.wikipedia.org/wiki/%D0%9D%D0%BE%D0%B2%D0%BE%D1%83%D1%81%D0%B0%D0%B4%D0%B5%D0%B1%D1%81%D0%BA%D0%BE%D0%B5_%D1%81%D0%B5%D0%BB%D1%8C%D1%81%D0%BA%D0%BE%D0%B5_%D0%BF%D0%BE%D1%81%D0%B5%D0%BB%D0%B5%D0%BD%D0%B8%D0%B5" TargetMode="Externa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hyperlink" Target="https://ru.wikipedia.org/wiki/%D0%9D%D0%BE%D0%B2%D0%BE%D1%83%D1%81%D0%B0%D0%B4%D0%B5%D0%B1%D1%81%D0%BA%D0%BE%D0%B5_%D1%81%D0%B5%D0%BB%D1%8C%D1%81%D0%BA%D0%BE%D0%B5_%D0%BF%D0%BE%D1%81%D0%B5%D0%BB%D0%B5%D0%BD%D0%B8%D0%B5" TargetMode="External"/><Relationship Id="rId22" Type="http://schemas.openxmlformats.org/officeDocument/2006/relationships/hyperlink" Target="https://ru.wikipedia.org/wiki/%D0%9D%D0%BE%D0%B2%D0%BE%D1%83%D1%81%D0%B0%D0%B4%D0%B5%D0%B1%D1%81%D0%BA%D0%BE%D0%B5_%D1%81%D0%B5%D0%BB%D1%8C%D1%81%D0%BA%D0%BE%D0%B5_%D0%BF%D0%BE%D1%81%D0%B5%D0%BB%D0%B5%D0%BD%D0%B8%D0%B5" TargetMode="External"/><Relationship Id="rId27"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4165BC7-F4B7-40EF-B689-BE0D1894699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308</TotalTime>
  <Pages>43</Pages>
  <Words>11007</Words>
  <Characters>62746</Characters>
  <Application>Microsoft Office Word</Application>
  <DocSecurity>0</DocSecurity>
  <Lines>522</Lines>
  <Paragraphs>147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73606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67</cp:revision>
  <dcterms:created xsi:type="dcterms:W3CDTF">2023-03-11T04:21:00Z</dcterms:created>
  <dcterms:modified xsi:type="dcterms:W3CDTF">2023-04-08T16:14:00Z</dcterms:modified>
</cp:coreProperties>
</file>